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FB" w:rsidRPr="000A7BFB" w:rsidRDefault="000A7BFB" w:rsidP="000A7BFB">
      <w:pPr>
        <w:pStyle w:val="Default"/>
        <w:jc w:val="center"/>
        <w:rPr>
          <w:b/>
          <w:sz w:val="28"/>
          <w:szCs w:val="28"/>
        </w:rPr>
      </w:pPr>
      <w:r w:rsidRPr="000A7BFB">
        <w:rPr>
          <w:b/>
          <w:sz w:val="28"/>
          <w:szCs w:val="28"/>
        </w:rPr>
        <w:t>OKRESNÝ ÚRAD STROPKOV</w:t>
      </w:r>
    </w:p>
    <w:p w:rsidR="000A7BFB" w:rsidRDefault="000A7BFB" w:rsidP="000A7BFB">
      <w:pPr>
        <w:pStyle w:val="Default"/>
        <w:jc w:val="center"/>
      </w:pPr>
      <w:r>
        <w:t>odbor krízového riadenia</w:t>
      </w:r>
    </w:p>
    <w:p w:rsidR="000A7BFB" w:rsidRDefault="00131D23" w:rsidP="000A7BFB">
      <w:pPr>
        <w:pStyle w:val="Default"/>
        <w:jc w:val="center"/>
      </w:pPr>
      <w:r>
        <w:t>Hlavná 71</w:t>
      </w:r>
      <w:r w:rsidR="000A7BFB">
        <w:t>/</w:t>
      </w:r>
      <w:r>
        <w:t>40</w:t>
      </w:r>
      <w:r w:rsidR="000A7BFB">
        <w:t xml:space="preserve"> 091 01 Stropkov</w:t>
      </w:r>
    </w:p>
    <w:p w:rsidR="000A7BFB" w:rsidRDefault="000A7BFB" w:rsidP="000A7BFB">
      <w:pPr>
        <w:pStyle w:val="Default"/>
        <w:rPr>
          <w:u w:val="single"/>
        </w:rPr>
      </w:pPr>
      <w:r>
        <w:rPr>
          <w:u w:val="single"/>
        </w:rPr>
        <w:t xml:space="preserve">___________________________________________________________________________ </w:t>
      </w:r>
    </w:p>
    <w:p w:rsidR="000A7BFB" w:rsidRPr="000A7BFB" w:rsidRDefault="000A7BFB" w:rsidP="000A7BFB">
      <w:pPr>
        <w:pStyle w:val="Default"/>
        <w:rPr>
          <w:u w:val="single"/>
        </w:rPr>
      </w:pPr>
    </w:p>
    <w:p w:rsidR="000A7BFB" w:rsidRDefault="000A7BFB" w:rsidP="000A7BFB">
      <w:pPr>
        <w:pStyle w:val="Default"/>
      </w:pPr>
    </w:p>
    <w:p w:rsidR="000A7BFB" w:rsidRDefault="000A7BFB" w:rsidP="000A7BFB">
      <w:pPr>
        <w:pStyle w:val="Default"/>
      </w:pPr>
    </w:p>
    <w:p w:rsidR="000A7BFB" w:rsidRPr="001949A8" w:rsidRDefault="000A7BFB" w:rsidP="001949A8">
      <w:pPr>
        <w:pStyle w:val="Default"/>
        <w:jc w:val="center"/>
        <w:rPr>
          <w:sz w:val="22"/>
          <w:szCs w:val="22"/>
        </w:rPr>
      </w:pPr>
      <w:r w:rsidRPr="001949A8">
        <w:rPr>
          <w:sz w:val="22"/>
          <w:szCs w:val="22"/>
        </w:rPr>
        <w:t xml:space="preserve">V súlade s § 14, ods. 1 písm. </w:t>
      </w:r>
      <w:r w:rsidR="00B61CDA">
        <w:rPr>
          <w:sz w:val="22"/>
          <w:szCs w:val="22"/>
        </w:rPr>
        <w:t>r</w:t>
      </w:r>
      <w:r w:rsidRPr="001949A8">
        <w:rPr>
          <w:sz w:val="22"/>
          <w:szCs w:val="22"/>
        </w:rPr>
        <w:t>) a § 15a zákona Národnej rady Slovenskej republiky č. 42/1994 Z. z. o civilnej ochrane obyvateľstva v znení neskorších predpisov zverejňujeme:</w:t>
      </w:r>
    </w:p>
    <w:p w:rsidR="000A7BFB" w:rsidRDefault="000A7BFB" w:rsidP="000A7BFB">
      <w:pPr>
        <w:pStyle w:val="Default"/>
        <w:jc w:val="center"/>
        <w:rPr>
          <w:rFonts w:ascii="Calibri" w:hAnsi="Calibri" w:cs="Calibri"/>
          <w:b/>
          <w:bCs/>
          <w:sz w:val="72"/>
          <w:szCs w:val="72"/>
        </w:rPr>
      </w:pPr>
    </w:p>
    <w:p w:rsidR="000A7BFB" w:rsidRDefault="000A7BFB" w:rsidP="000A7BFB">
      <w:pPr>
        <w:pStyle w:val="Default"/>
        <w:jc w:val="center"/>
        <w:rPr>
          <w:rFonts w:ascii="Calibri" w:hAnsi="Calibri" w:cs="Calibri"/>
          <w:b/>
          <w:bCs/>
          <w:sz w:val="72"/>
          <w:szCs w:val="72"/>
        </w:rPr>
      </w:pPr>
    </w:p>
    <w:p w:rsidR="000A7BFB" w:rsidRDefault="000A7BFB" w:rsidP="000A7BFB">
      <w:pPr>
        <w:pStyle w:val="Default"/>
        <w:jc w:val="center"/>
        <w:rPr>
          <w:rFonts w:ascii="Calibri" w:hAnsi="Calibri" w:cs="Calibri"/>
          <w:b/>
          <w:bCs/>
          <w:sz w:val="72"/>
          <w:szCs w:val="72"/>
        </w:rPr>
      </w:pPr>
    </w:p>
    <w:p w:rsidR="000A7BFB" w:rsidRDefault="000A7BFB" w:rsidP="000A7BFB">
      <w:pPr>
        <w:pStyle w:val="Default"/>
        <w:jc w:val="center"/>
        <w:rPr>
          <w:rFonts w:ascii="Calibri" w:hAnsi="Calibri" w:cs="Calibri"/>
          <w:b/>
          <w:bCs/>
          <w:sz w:val="72"/>
          <w:szCs w:val="72"/>
        </w:rPr>
      </w:pPr>
    </w:p>
    <w:p w:rsidR="000A7BFB" w:rsidRDefault="000A7BFB" w:rsidP="000A7BFB">
      <w:pPr>
        <w:pStyle w:val="Default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b/>
          <w:bCs/>
          <w:sz w:val="72"/>
          <w:szCs w:val="72"/>
        </w:rPr>
        <w:t>INFORMÁCIE</w:t>
      </w:r>
    </w:p>
    <w:p w:rsidR="000A7BFB" w:rsidRDefault="000A7BFB" w:rsidP="000A7BFB">
      <w:pPr>
        <w:pStyle w:val="Default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b/>
          <w:bCs/>
          <w:sz w:val="72"/>
          <w:szCs w:val="72"/>
        </w:rPr>
        <w:t>PRE</w:t>
      </w:r>
    </w:p>
    <w:p w:rsidR="008E0038" w:rsidRDefault="000A7BFB" w:rsidP="000A7BFB">
      <w:pPr>
        <w:spacing w:before="120" w:line="360" w:lineRule="auto"/>
        <w:jc w:val="center"/>
        <w:rPr>
          <w:b/>
          <w:sz w:val="18"/>
          <w:u w:val="single"/>
        </w:rPr>
      </w:pPr>
      <w:r>
        <w:rPr>
          <w:rFonts w:ascii="Calibri" w:hAnsi="Calibri" w:cs="Calibri"/>
          <w:b/>
          <w:bCs/>
          <w:sz w:val="72"/>
          <w:szCs w:val="72"/>
        </w:rPr>
        <w:t>VEREJNOSŤ</w:t>
      </w:r>
    </w:p>
    <w:p w:rsidR="008E0038" w:rsidRPr="000A7BFB" w:rsidRDefault="008E0038">
      <w:pPr>
        <w:spacing w:before="120" w:line="360" w:lineRule="auto"/>
        <w:rPr>
          <w:b/>
          <w:u w:val="single"/>
        </w:rPr>
      </w:pPr>
    </w:p>
    <w:p w:rsidR="008E0038" w:rsidRDefault="008E0038">
      <w:pPr>
        <w:spacing w:before="120" w:line="360" w:lineRule="auto"/>
        <w:rPr>
          <w:b/>
          <w:sz w:val="18"/>
          <w:u w:val="single"/>
        </w:rPr>
      </w:pPr>
    </w:p>
    <w:p w:rsidR="008E0038" w:rsidRDefault="008E0038">
      <w:pPr>
        <w:spacing w:before="120" w:line="360" w:lineRule="auto"/>
        <w:rPr>
          <w:b/>
          <w:sz w:val="18"/>
          <w:u w:val="single"/>
        </w:rPr>
      </w:pPr>
    </w:p>
    <w:p w:rsidR="008E0038" w:rsidRDefault="008E0038">
      <w:pPr>
        <w:spacing w:before="120" w:line="360" w:lineRule="auto"/>
        <w:rPr>
          <w:b/>
          <w:sz w:val="18"/>
          <w:u w:val="single"/>
        </w:rPr>
      </w:pPr>
    </w:p>
    <w:p w:rsidR="008E0038" w:rsidRDefault="008E0038">
      <w:pPr>
        <w:spacing w:before="120" w:line="360" w:lineRule="auto"/>
        <w:rPr>
          <w:b/>
          <w:sz w:val="18"/>
          <w:u w:val="single"/>
        </w:rPr>
      </w:pPr>
    </w:p>
    <w:p w:rsidR="008E0038" w:rsidRDefault="008E0038">
      <w:pPr>
        <w:spacing w:before="120" w:line="360" w:lineRule="auto"/>
        <w:rPr>
          <w:b/>
          <w:sz w:val="18"/>
          <w:u w:val="single"/>
        </w:rPr>
      </w:pPr>
    </w:p>
    <w:p w:rsidR="008E0038" w:rsidRDefault="008E0038">
      <w:pPr>
        <w:spacing w:before="120" w:line="360" w:lineRule="auto"/>
        <w:rPr>
          <w:b/>
          <w:sz w:val="18"/>
          <w:u w:val="single"/>
        </w:rPr>
      </w:pPr>
    </w:p>
    <w:p w:rsidR="008E0038" w:rsidRDefault="008E0038">
      <w:pPr>
        <w:spacing w:before="120" w:line="360" w:lineRule="auto"/>
        <w:rPr>
          <w:b/>
          <w:sz w:val="18"/>
          <w:u w:val="single"/>
        </w:rPr>
      </w:pPr>
    </w:p>
    <w:p w:rsidR="008E0038" w:rsidRDefault="008E0038">
      <w:pPr>
        <w:spacing w:before="120" w:line="360" w:lineRule="auto"/>
        <w:rPr>
          <w:b/>
          <w:sz w:val="18"/>
          <w:u w:val="single"/>
        </w:rPr>
      </w:pPr>
    </w:p>
    <w:p w:rsidR="008E0038" w:rsidRDefault="008E0038">
      <w:pPr>
        <w:spacing w:before="120" w:line="360" w:lineRule="auto"/>
        <w:rPr>
          <w:b/>
          <w:sz w:val="18"/>
          <w:u w:val="single"/>
        </w:rPr>
      </w:pPr>
    </w:p>
    <w:p w:rsidR="008E0038" w:rsidRDefault="008E0038">
      <w:pPr>
        <w:spacing w:before="120" w:line="360" w:lineRule="auto"/>
        <w:rPr>
          <w:b/>
          <w:sz w:val="18"/>
          <w:u w:val="single"/>
        </w:rPr>
      </w:pPr>
    </w:p>
    <w:p w:rsidR="008E0038" w:rsidRDefault="008E0038">
      <w:pPr>
        <w:spacing w:before="120" w:line="360" w:lineRule="auto"/>
        <w:rPr>
          <w:b/>
          <w:sz w:val="18"/>
          <w:u w:val="single"/>
        </w:rPr>
      </w:pPr>
    </w:p>
    <w:p w:rsidR="008E0038" w:rsidRDefault="008E0038">
      <w:pPr>
        <w:spacing w:before="120" w:line="360" w:lineRule="auto"/>
        <w:rPr>
          <w:b/>
          <w:sz w:val="18"/>
          <w:u w:val="single"/>
        </w:rPr>
      </w:pPr>
    </w:p>
    <w:p w:rsidR="008E0038" w:rsidRDefault="008E0038">
      <w:pPr>
        <w:spacing w:before="120" w:line="360" w:lineRule="auto"/>
        <w:rPr>
          <w:b/>
          <w:sz w:val="18"/>
          <w:u w:val="single"/>
        </w:rPr>
      </w:pPr>
    </w:p>
    <w:p w:rsidR="00964126" w:rsidRDefault="00964126">
      <w:pPr>
        <w:spacing w:before="120" w:line="360" w:lineRule="auto"/>
        <w:rPr>
          <w:b/>
          <w:sz w:val="18"/>
          <w:u w:val="single"/>
        </w:rPr>
      </w:pPr>
      <w:r>
        <w:rPr>
          <w:b/>
          <w:sz w:val="18"/>
          <w:u w:val="single"/>
        </w:rPr>
        <w:t>O B S A H:</w:t>
      </w:r>
    </w:p>
    <w:p w:rsidR="00C90060" w:rsidRDefault="00C90060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 w:rsidP="008E0038">
      <w:pPr>
        <w:pStyle w:val="Odsekzoznamu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8E0038">
        <w:rPr>
          <w:b/>
          <w:sz w:val="28"/>
          <w:szCs w:val="28"/>
        </w:rPr>
        <w:t>Informácie o zdrojoch ohrozenia</w:t>
      </w:r>
    </w:p>
    <w:p w:rsidR="008E0038" w:rsidRDefault="008E0038" w:rsidP="008E0038">
      <w:pPr>
        <w:pStyle w:val="Odsekzoznamu"/>
        <w:jc w:val="both"/>
        <w:rPr>
          <w:b/>
          <w:sz w:val="28"/>
          <w:szCs w:val="28"/>
        </w:rPr>
      </w:pPr>
    </w:p>
    <w:p w:rsidR="008E0038" w:rsidRPr="008E0038" w:rsidRDefault="008E0038" w:rsidP="008E0038">
      <w:pPr>
        <w:pStyle w:val="Odsekzoznamu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8E0038">
        <w:rPr>
          <w:b/>
          <w:sz w:val="28"/>
          <w:szCs w:val="28"/>
        </w:rPr>
        <w:t>Informácie o možnom rozsahu mimoriadnej udalosti a následkov na postihnutom území a životnom prostredí</w:t>
      </w:r>
    </w:p>
    <w:p w:rsidR="008E0038" w:rsidRPr="008E0038" w:rsidRDefault="008E0038" w:rsidP="008E0038">
      <w:pPr>
        <w:pStyle w:val="Odsekzoznamu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8E0038">
        <w:rPr>
          <w:b/>
          <w:sz w:val="28"/>
          <w:szCs w:val="28"/>
        </w:rPr>
        <w:t>Nebezpečné vlastnosti a označenie látok a prípravkov, ktoré by mohli spôsobiť mimoriadnu udalosť</w:t>
      </w:r>
    </w:p>
    <w:p w:rsidR="008E0038" w:rsidRDefault="008E0038" w:rsidP="008E0038">
      <w:pPr>
        <w:pStyle w:val="Default"/>
        <w:numPr>
          <w:ilvl w:val="0"/>
          <w:numId w:val="18"/>
        </w:numPr>
        <w:rPr>
          <w:b/>
          <w:sz w:val="28"/>
          <w:szCs w:val="28"/>
        </w:rPr>
      </w:pPr>
      <w:r w:rsidRPr="000563E6">
        <w:rPr>
          <w:b/>
          <w:sz w:val="28"/>
          <w:szCs w:val="28"/>
        </w:rPr>
        <w:t>Informácie o spôsobe varovania obyvateľstva a o záchranných prácach</w:t>
      </w:r>
    </w:p>
    <w:p w:rsidR="008E0038" w:rsidRDefault="008E0038" w:rsidP="008E0038">
      <w:pPr>
        <w:pStyle w:val="Default"/>
        <w:ind w:left="720"/>
        <w:rPr>
          <w:b/>
          <w:sz w:val="28"/>
          <w:szCs w:val="28"/>
        </w:rPr>
      </w:pPr>
    </w:p>
    <w:p w:rsidR="008E0038" w:rsidRPr="008E0038" w:rsidRDefault="008E0038" w:rsidP="008E0038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Úlohy a opatrenia po vzniku mimoriadnej udalosti </w:t>
      </w:r>
    </w:p>
    <w:p w:rsidR="008E0038" w:rsidRDefault="008E0038" w:rsidP="008E0038">
      <w:pPr>
        <w:pStyle w:val="Odsekzoznamu"/>
        <w:rPr>
          <w:sz w:val="28"/>
          <w:szCs w:val="28"/>
        </w:rPr>
      </w:pPr>
    </w:p>
    <w:p w:rsidR="008E0038" w:rsidRDefault="008E0038" w:rsidP="008E0038">
      <w:pPr>
        <w:pStyle w:val="Default"/>
        <w:ind w:left="720"/>
        <w:rPr>
          <w:sz w:val="28"/>
          <w:szCs w:val="28"/>
        </w:rPr>
      </w:pPr>
    </w:p>
    <w:p w:rsidR="008E0038" w:rsidRDefault="008E0038" w:rsidP="008E0038">
      <w:pPr>
        <w:pStyle w:val="Odsekzoznamu"/>
        <w:numPr>
          <w:ilvl w:val="0"/>
          <w:numId w:val="18"/>
        </w:numPr>
        <w:rPr>
          <w:b/>
          <w:sz w:val="28"/>
          <w:szCs w:val="28"/>
        </w:rPr>
      </w:pPr>
      <w:r w:rsidRPr="008E0038">
        <w:rPr>
          <w:b/>
          <w:sz w:val="28"/>
          <w:szCs w:val="28"/>
        </w:rPr>
        <w:t>Podrobnosti o tom, kde sa dajú získať ďalšie informácie súvisiace s plánom ochrany obyvateľstva</w:t>
      </w:r>
    </w:p>
    <w:p w:rsidR="008E0038" w:rsidRPr="008E0038" w:rsidRDefault="008E0038" w:rsidP="008E0038">
      <w:pPr>
        <w:pStyle w:val="Odsekzoznamu"/>
        <w:rPr>
          <w:b/>
          <w:sz w:val="28"/>
          <w:szCs w:val="28"/>
        </w:rPr>
      </w:pPr>
    </w:p>
    <w:p w:rsidR="008E0038" w:rsidRPr="008E0038" w:rsidRDefault="008E0038" w:rsidP="008E0038">
      <w:pPr>
        <w:pStyle w:val="Odsekzoznamu"/>
        <w:numPr>
          <w:ilvl w:val="0"/>
          <w:numId w:val="18"/>
        </w:numPr>
        <w:rPr>
          <w:b/>
          <w:sz w:val="28"/>
          <w:szCs w:val="28"/>
        </w:rPr>
      </w:pPr>
      <w:r w:rsidRPr="008E0038">
        <w:rPr>
          <w:b/>
          <w:sz w:val="28"/>
          <w:szCs w:val="28"/>
        </w:rPr>
        <w:t>Odkaz na obmedzenia vyplývajúce z ochrany dôverných informácií a utajovaných skutočností</w:t>
      </w:r>
    </w:p>
    <w:p w:rsidR="008E0038" w:rsidRPr="008E0038" w:rsidRDefault="008E0038" w:rsidP="008E0038">
      <w:pPr>
        <w:pStyle w:val="Odsekzoznamu"/>
        <w:jc w:val="both"/>
        <w:rPr>
          <w:b/>
          <w:sz w:val="28"/>
          <w:szCs w:val="28"/>
        </w:rPr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8E0038" w:rsidRDefault="008E0038">
      <w:pPr>
        <w:ind w:firstLine="705"/>
        <w:jc w:val="both"/>
      </w:pPr>
    </w:p>
    <w:p w:rsidR="00C90060" w:rsidRDefault="00C90060">
      <w:pPr>
        <w:ind w:firstLine="705"/>
        <w:jc w:val="both"/>
      </w:pPr>
    </w:p>
    <w:p w:rsidR="00312106" w:rsidRPr="000A7BFB" w:rsidRDefault="00A3322D" w:rsidP="000A7BFB">
      <w:pPr>
        <w:pStyle w:val="Odsekzoznamu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0A7BFB">
        <w:rPr>
          <w:b/>
          <w:sz w:val="28"/>
          <w:szCs w:val="28"/>
        </w:rPr>
        <w:lastRenderedPageBreak/>
        <w:t>Informácie o zdrojoch ohrozenia</w:t>
      </w:r>
    </w:p>
    <w:p w:rsidR="00A3322D" w:rsidRDefault="00A3322D" w:rsidP="00312106">
      <w:pPr>
        <w:jc w:val="both"/>
        <w:rPr>
          <w:b/>
          <w:sz w:val="28"/>
          <w:szCs w:val="28"/>
        </w:rPr>
      </w:pPr>
    </w:p>
    <w:p w:rsidR="00F85A01" w:rsidRPr="005621FC" w:rsidRDefault="00F85A01" w:rsidP="00C9208F">
      <w:pPr>
        <w:spacing w:line="360" w:lineRule="auto"/>
        <w:ind w:left="709" w:hanging="709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="000A7BFB">
        <w:rPr>
          <w:b/>
          <w:sz w:val="28"/>
          <w:szCs w:val="28"/>
        </w:rPr>
        <w:t xml:space="preserve">        </w:t>
      </w:r>
      <w:r w:rsidR="00C9208F" w:rsidRPr="005621FC">
        <w:rPr>
          <w:b/>
          <w:sz w:val="26"/>
          <w:szCs w:val="26"/>
        </w:rPr>
        <w:t>Oblasti možného ohrozenia mimoriadnymi javmi poveternostného a klimatického charakteru</w:t>
      </w:r>
    </w:p>
    <w:p w:rsidR="009B4789" w:rsidRPr="00F85A01" w:rsidRDefault="00F85A01" w:rsidP="00F85A01">
      <w:pPr>
        <w:jc w:val="both"/>
      </w:pPr>
      <w:r>
        <w:rPr>
          <w:b/>
        </w:rPr>
        <w:t xml:space="preserve">            </w:t>
      </w:r>
    </w:p>
    <w:p w:rsidR="00F85A01" w:rsidRDefault="00F85A01" w:rsidP="00F85A01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</w:t>
      </w:r>
      <w:r w:rsidR="00C9208F">
        <w:rPr>
          <w:b/>
        </w:rPr>
        <w:t>vietor</w:t>
      </w:r>
    </w:p>
    <w:p w:rsidR="008A7C40" w:rsidRDefault="008A7C40" w:rsidP="008A7C40">
      <w:pPr>
        <w:spacing w:before="120"/>
        <w:jc w:val="both"/>
      </w:pPr>
      <w:r>
        <w:tab/>
        <w:t>V zimnom období prevláda v okrese južné prúdenie, v letnom prevažne severné. Smer vetrov je silne ovplyvňovaný miestnou orografiou a prispôsobuje sa údoliam. Slnečný svit je v priemere 40 %. Zrážková činnosť je značná - jedna tretina roka je daždivá. Priemerné ročné úhrny vzrastajú smerom z juhu na sever zo 600-700 mm na 800-1050 mm (sledovaný najväčší 1073 mm, najnižší 373 mm - hodnoty v Stropkove). Snehová pokrývka je vzhľadom na značnú členitosť terénu významným klimatickým činiteľom. V nižších polohách býva často prerušovaná s výskytom od 3. dekády novembra do 2. dekády marca. S pribúdaním nadmorskej výšky sa jej výskyt predlžuje a stabilizuje. V priemere za okres je to 120 dní, v horských oblastiach okresu od 140-160 dní. Priemerná mocnosť snehu je 25-50 cm, na hrebeňoch 50-75 cm.</w:t>
      </w:r>
    </w:p>
    <w:p w:rsidR="008A7C40" w:rsidRDefault="008A7C40" w:rsidP="008A7C40">
      <w:pPr>
        <w:spacing w:before="120"/>
        <w:jc w:val="both"/>
      </w:pPr>
      <w:r>
        <w:rPr>
          <w:b/>
        </w:rPr>
        <w:t xml:space="preserve">Najčastejšie veterné prúdenie v okrese:  </w:t>
      </w:r>
      <w:r>
        <w:t>severo</w:t>
      </w:r>
      <w:r w:rsidR="00E47326">
        <w:t xml:space="preserve">južné </w:t>
      </w:r>
      <w:r>
        <w:t xml:space="preserve"> 310-40</w:t>
      </w:r>
      <w:r>
        <w:rPr>
          <w:sz w:val="16"/>
          <w:vertAlign w:val="superscript"/>
        </w:rPr>
        <w:t>o</w:t>
      </w:r>
      <w:r>
        <w:t xml:space="preserve"> (pre severné prúdenie) a</w:t>
      </w:r>
      <w:r>
        <w:tab/>
      </w:r>
      <w:r>
        <w:tab/>
      </w:r>
      <w:r>
        <w:tab/>
      </w:r>
      <w:r>
        <w:tab/>
      </w:r>
      <w:r>
        <w:tab/>
        <w:t xml:space="preserve">                160-200</w:t>
      </w:r>
      <w:r>
        <w:rPr>
          <w:sz w:val="16"/>
          <w:vertAlign w:val="superscript"/>
        </w:rPr>
        <w:t>o</w:t>
      </w:r>
      <w:r>
        <w:t xml:space="preserve"> (pre južné prúdenie). Priemerná rýchlosť </w:t>
      </w:r>
      <w:r>
        <w:tab/>
      </w:r>
      <w:r>
        <w:tab/>
      </w:r>
      <w:r>
        <w:tab/>
      </w:r>
      <w:r>
        <w:tab/>
      </w:r>
      <w:r>
        <w:tab/>
        <w:t xml:space="preserve">                 prúdenia vzduchu je 3,5-4 m/s. Najvyššia rýchlosť </w:t>
      </w:r>
      <w:r>
        <w:tab/>
      </w:r>
      <w:r>
        <w:tab/>
      </w:r>
      <w:r>
        <w:tab/>
      </w:r>
      <w:r>
        <w:tab/>
      </w:r>
      <w:r>
        <w:tab/>
        <w:t xml:space="preserve">                 vetra evidovaná v okrese cca 94 km/hod.</w:t>
      </w:r>
    </w:p>
    <w:p w:rsidR="008A7C40" w:rsidRDefault="008A7C40" w:rsidP="008A7C40">
      <w:pPr>
        <w:pStyle w:val="Zkladntext"/>
        <w:spacing w:line="240" w:lineRule="auto"/>
      </w:pPr>
      <w:r>
        <w:tab/>
        <w:t xml:space="preserve"> Najväčšie </w:t>
      </w:r>
      <w:r w:rsidR="00112305">
        <w:t>ohrozenie</w:t>
      </w:r>
      <w:r>
        <w:t xml:space="preserve"> z hľadiska poveternostných vplyvov predstavujú: nadmerné zrážky, sneh a víchrica, ale aj poľadovica a  hmla  s možným dopadom  na cestnú dopravu, možné  poškodenie  majetku  občanov  právnických  a  fyzických  osôb.</w:t>
      </w:r>
    </w:p>
    <w:p w:rsidR="008A7C40" w:rsidRDefault="008A7C40" w:rsidP="00F85A01">
      <w:pPr>
        <w:jc w:val="both"/>
      </w:pPr>
    </w:p>
    <w:p w:rsidR="008A7C40" w:rsidRDefault="00A3322D" w:rsidP="008A7C40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</w:t>
      </w:r>
      <w:r w:rsidR="000A7BFB">
        <w:rPr>
          <w:b/>
        </w:rPr>
        <w:t xml:space="preserve"> </w:t>
      </w:r>
      <w:r>
        <w:rPr>
          <w:b/>
        </w:rPr>
        <w:t xml:space="preserve"> </w:t>
      </w:r>
      <w:r w:rsidR="008A7C40" w:rsidRPr="008A7C40">
        <w:rPr>
          <w:b/>
        </w:rPr>
        <w:t xml:space="preserve">teplotné extrémy </w:t>
      </w:r>
    </w:p>
    <w:p w:rsidR="008A7C40" w:rsidRPr="008A7C40" w:rsidRDefault="008A7C40" w:rsidP="008A7C40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A7C40" w:rsidRDefault="008A7C40" w:rsidP="008A7C40">
      <w:pPr>
        <w:spacing w:before="120"/>
        <w:ind w:firstLine="708"/>
        <w:jc w:val="both"/>
      </w:pPr>
      <w:r>
        <w:rPr>
          <w:b/>
        </w:rPr>
        <w:t xml:space="preserve">Teplá oblasť </w:t>
      </w:r>
      <w:r>
        <w:t xml:space="preserve">(60 % územia) je prezentovaná teplým - mierne vlhkým okrskom s chladnou zimou. Priemerné januárové teploty sa pohybujú v rozpätí -2 až -5 </w:t>
      </w:r>
      <w:r>
        <w:rPr>
          <w:position w:val="6"/>
        </w:rPr>
        <w:t>o</w:t>
      </w:r>
      <w:r>
        <w:t xml:space="preserve">C. Júlové teploty sa pohybujú v rozpätí 17,5 až 19,5 </w:t>
      </w:r>
      <w:r>
        <w:rPr>
          <w:position w:val="6"/>
        </w:rPr>
        <w:t>o</w:t>
      </w:r>
      <w:r>
        <w:t>C. Ročný úhrn zrážok sa pohybuje v rozpätí 600-800 mm. Patria tu údolia centrálnej časti okresu, južná a juhozápadná časť územia.</w:t>
      </w:r>
    </w:p>
    <w:p w:rsidR="008A7C40" w:rsidRDefault="008A7C40" w:rsidP="008A7C40">
      <w:pPr>
        <w:spacing w:before="120"/>
        <w:jc w:val="both"/>
      </w:pPr>
      <w:r>
        <w:rPr>
          <w:b/>
        </w:rPr>
        <w:t xml:space="preserve">            Mierne teplá oblasť </w:t>
      </w:r>
      <w:r>
        <w:t>(30 % územia) je zastúpená mierne teplým, mierne vlhkým až vlhkým okrskom s chladnou klímou, ktorý je situovaný v nadmorskej výške okolo 400 m n.</w:t>
      </w:r>
      <w:r w:rsidR="00112305">
        <w:t xml:space="preserve"> </w:t>
      </w:r>
      <w:r>
        <w:t xml:space="preserve">m.. Priemerné januárové teploty sa tu pohybujú v rozpätí -3,5 až -6 </w:t>
      </w:r>
      <w:r>
        <w:rPr>
          <w:position w:val="6"/>
        </w:rPr>
        <w:t>o</w:t>
      </w:r>
      <w:r>
        <w:t xml:space="preserve">C, júlové v rozsahu 17 až 17,5 </w:t>
      </w:r>
      <w:r>
        <w:rPr>
          <w:position w:val="6"/>
        </w:rPr>
        <w:t>o</w:t>
      </w:r>
      <w:r>
        <w:t>C. Ročný úhrn zrážok sa pohybuje v rozpätí 650-850 mm. Zaberá podhorskú časť takmer celej flyšovej oblasti pahorkatín v okrese (predovšetkým západná a východná časť).</w:t>
      </w:r>
    </w:p>
    <w:p w:rsidR="008A7C40" w:rsidRDefault="008A7C40" w:rsidP="008A7C40">
      <w:pPr>
        <w:spacing w:before="120"/>
        <w:jc w:val="both"/>
      </w:pPr>
      <w:r>
        <w:rPr>
          <w:b/>
        </w:rPr>
        <w:t xml:space="preserve">            Chladná oblasť </w:t>
      </w:r>
      <w:r>
        <w:t xml:space="preserve">(1O % územia) je charakteristická mierne vlhkým okrskom. Priemerné januárové teploty sa pohybujú v rozpätí -4 až -6,5 </w:t>
      </w:r>
      <w:r>
        <w:rPr>
          <w:position w:val="6"/>
        </w:rPr>
        <w:t>o</w:t>
      </w:r>
      <w:r>
        <w:t xml:space="preserve">C. Júlové 13,5 až 17 </w:t>
      </w:r>
      <w:r>
        <w:rPr>
          <w:position w:val="6"/>
        </w:rPr>
        <w:t>o</w:t>
      </w:r>
      <w:r>
        <w:t>C. Ročný úhrn zrážok sa pohybuje v rozpätí 800-1050 mm. Zaberá vrcholovú oblasť v severnej a severovýchodnej časti okresu.</w:t>
      </w:r>
    </w:p>
    <w:p w:rsidR="003B6861" w:rsidRDefault="003B6861" w:rsidP="003B6861">
      <w:pPr>
        <w:jc w:val="both"/>
        <w:rPr>
          <w:b/>
        </w:rPr>
      </w:pPr>
    </w:p>
    <w:p w:rsidR="003D3FB9" w:rsidRPr="00C21EFD" w:rsidRDefault="003B6861" w:rsidP="00C21EFD">
      <w:pPr>
        <w:ind w:left="709" w:hanging="709"/>
        <w:jc w:val="both"/>
        <w:rPr>
          <w:b/>
          <w:sz w:val="26"/>
          <w:szCs w:val="26"/>
        </w:rPr>
      </w:pPr>
      <w:r w:rsidRPr="005621FC">
        <w:rPr>
          <w:b/>
          <w:sz w:val="26"/>
          <w:szCs w:val="26"/>
        </w:rPr>
        <w:t xml:space="preserve">  </w:t>
      </w:r>
      <w:r w:rsidR="000A7BFB">
        <w:rPr>
          <w:b/>
          <w:sz w:val="26"/>
          <w:szCs w:val="26"/>
        </w:rPr>
        <w:t xml:space="preserve">        </w:t>
      </w:r>
      <w:r w:rsidRPr="005621FC">
        <w:rPr>
          <w:b/>
          <w:sz w:val="26"/>
          <w:szCs w:val="26"/>
        </w:rPr>
        <w:t>Oblasti možného ohrozenia zosuvmi pôdy</w:t>
      </w:r>
    </w:p>
    <w:p w:rsidR="003D3FB9" w:rsidRDefault="003D3FB9" w:rsidP="003D3FB9">
      <w:pPr>
        <w:pStyle w:val="Zkladntext"/>
        <w:tabs>
          <w:tab w:val="left" w:pos="567"/>
        </w:tabs>
        <w:spacing w:before="0" w:line="240" w:lineRule="auto"/>
        <w:ind w:left="851" w:hanging="284"/>
        <w:rPr>
          <w:b/>
        </w:rPr>
      </w:pPr>
    </w:p>
    <w:p w:rsidR="003D3FB9" w:rsidRDefault="003D3FB9" w:rsidP="003D3FB9">
      <w:r>
        <w:rPr>
          <w:b/>
        </w:rPr>
        <w:tab/>
      </w:r>
      <w:r w:rsidRPr="003D3FB9">
        <w:t xml:space="preserve">V územnom obvode Stropkov vznikli </w:t>
      </w:r>
      <w:r>
        <w:t xml:space="preserve">a vznikajú </w:t>
      </w:r>
      <w:r w:rsidRPr="003D3FB9">
        <w:t xml:space="preserve">zosuvy </w:t>
      </w:r>
      <w:r w:rsidR="005D69ED">
        <w:t>a to hlavne v</w:t>
      </w:r>
      <w:r w:rsidRPr="003D3FB9">
        <w:t> dôsledku dlhodobých dažďov, kedy v dôsledku premáčania na klzných plochách do</w:t>
      </w:r>
      <w:r w:rsidR="005D69ED">
        <w:t>chádza</w:t>
      </w:r>
      <w:r w:rsidRPr="003D3FB9">
        <w:t xml:space="preserve"> k zosuvom väčšieho rozsahu alebo menším lokálnym zosuvom. K veľkým zosuvom došlo </w:t>
      </w:r>
      <w:r w:rsidR="005D69ED">
        <w:t xml:space="preserve">v roku 2010 </w:t>
      </w:r>
      <w:r w:rsidRPr="003D3FB9">
        <w:t>na ceste I. triedy 1/15 medzi obcami Miňovce a Breznica a za obcou Havaj. Počas povodne došlo k zosuvom pôdy aj na rodinné domy a to v obciach Miňovce a Malá Poľana. Ďalšie zosuvy boli zaznamenané v obciach Vyškovce, chatovej oblasti Tisinec, Bžany, Lomné.</w:t>
      </w:r>
      <w:r w:rsidR="005D69ED">
        <w:t xml:space="preserve"> Mimoriadna situácia v dôsledku zosuvo</w:t>
      </w:r>
      <w:r w:rsidR="00B47B54">
        <w:t xml:space="preserve">v je vyhlásená v obci </w:t>
      </w:r>
      <w:r w:rsidR="005D69ED">
        <w:t xml:space="preserve">Krušinec. V obci Krušinec </w:t>
      </w:r>
      <w:r w:rsidR="005D69ED" w:rsidRPr="007E7711">
        <w:t>bol realizovaný orientačný inžinierskogeologický prieskum firmou ENVIGEO. V prípade dostatku finančných prostriedkov pridelených MŽP SR na sanácie svahových deformácií zo štátneho rozpočtu (resp. z iných zdrojov), bude sanácia svahovej deformácie v Krušinci realizovaná</w:t>
      </w:r>
      <w:r w:rsidR="005D69ED">
        <w:t>. Prípady prepadnutia dutín, (kamenné lavíny) – v okrese Stropkov neboli zaznamenané.</w:t>
      </w:r>
    </w:p>
    <w:p w:rsidR="003D3FB9" w:rsidRDefault="003D3FB9" w:rsidP="00D75462">
      <w:pPr>
        <w:pStyle w:val="Zkladntext"/>
        <w:tabs>
          <w:tab w:val="left" w:pos="567"/>
        </w:tabs>
        <w:spacing w:before="0" w:line="240" w:lineRule="auto"/>
      </w:pPr>
    </w:p>
    <w:p w:rsidR="00D75462" w:rsidRPr="00D75462" w:rsidRDefault="000A7BFB" w:rsidP="00D75462">
      <w:pPr>
        <w:pStyle w:val="Zkladntext"/>
        <w:tabs>
          <w:tab w:val="left" w:pos="567"/>
        </w:tabs>
        <w:spacing w:before="0" w:line="240" w:lineRule="auto"/>
        <w:ind w:left="567" w:hanging="567"/>
        <w:rPr>
          <w:b/>
        </w:rPr>
      </w:pPr>
      <w:r>
        <w:rPr>
          <w:b/>
          <w:sz w:val="26"/>
          <w:szCs w:val="26"/>
        </w:rPr>
        <w:lastRenderedPageBreak/>
        <w:t xml:space="preserve">         </w:t>
      </w:r>
      <w:r w:rsidR="00D75462" w:rsidRPr="005621FC">
        <w:rPr>
          <w:b/>
          <w:sz w:val="26"/>
          <w:szCs w:val="26"/>
        </w:rPr>
        <w:t>Oblasti možného ohrozenia povodňami a </w:t>
      </w:r>
      <w:r>
        <w:rPr>
          <w:b/>
          <w:sz w:val="26"/>
          <w:szCs w:val="26"/>
        </w:rPr>
        <w:t xml:space="preserve">záplavami z povrchových vodných </w:t>
      </w:r>
      <w:r w:rsidR="00D75462" w:rsidRPr="005621FC">
        <w:rPr>
          <w:b/>
          <w:sz w:val="26"/>
          <w:szCs w:val="26"/>
        </w:rPr>
        <w:t xml:space="preserve">tokov </w:t>
      </w:r>
    </w:p>
    <w:p w:rsidR="00D75462" w:rsidRDefault="00D75462" w:rsidP="00D75462">
      <w:pPr>
        <w:pStyle w:val="Zkladntext"/>
        <w:spacing w:before="0" w:line="240" w:lineRule="auto"/>
        <w:rPr>
          <w:color w:val="FF0000"/>
        </w:rPr>
      </w:pPr>
    </w:p>
    <w:p w:rsidR="00D75462" w:rsidRDefault="00D75462" w:rsidP="00D75462">
      <w:pPr>
        <w:pStyle w:val="Zkladntext"/>
        <w:tabs>
          <w:tab w:val="left" w:pos="567"/>
        </w:tabs>
        <w:spacing w:before="0" w:line="240" w:lineRule="auto"/>
        <w:rPr>
          <w:b/>
        </w:rPr>
      </w:pPr>
      <w:r>
        <w:rPr>
          <w:color w:val="FF0000"/>
        </w:rPr>
        <w:t xml:space="preserve">         </w:t>
      </w:r>
      <w:r w:rsidRPr="00D75462">
        <w:rPr>
          <w:b/>
        </w:rPr>
        <w:t xml:space="preserve"> povodne</w:t>
      </w:r>
    </w:p>
    <w:p w:rsidR="00D75462" w:rsidRDefault="00D75462" w:rsidP="00D75462">
      <w:pPr>
        <w:pStyle w:val="Zkladntext"/>
        <w:spacing w:before="0" w:line="240" w:lineRule="auto"/>
        <w:rPr>
          <w:b/>
        </w:rPr>
      </w:pPr>
    </w:p>
    <w:p w:rsidR="00D75462" w:rsidRDefault="00D75462" w:rsidP="00D75462">
      <w:pPr>
        <w:pStyle w:val="Zkladntext"/>
        <w:spacing w:before="0" w:line="240" w:lineRule="auto"/>
        <w:ind w:firstLine="708"/>
      </w:pPr>
      <w:r>
        <w:t>V čase nadmerných zrážok existujú predpoklady vybreženia vôd v povodí Ondavy v týchto lokalitách:</w:t>
      </w:r>
    </w:p>
    <w:p w:rsidR="00D75462" w:rsidRDefault="00D75462" w:rsidP="00D75462">
      <w:pPr>
        <w:numPr>
          <w:ilvl w:val="0"/>
          <w:numId w:val="1"/>
        </w:numPr>
        <w:jc w:val="both"/>
      </w:pPr>
      <w:r>
        <w:t>Duplín – mimo intravilán obce (na poľ. pôdu),</w:t>
      </w:r>
    </w:p>
    <w:p w:rsidR="00D75462" w:rsidRDefault="00D75462" w:rsidP="00D75462">
      <w:pPr>
        <w:numPr>
          <w:ilvl w:val="0"/>
          <w:numId w:val="1"/>
        </w:numPr>
        <w:jc w:val="both"/>
      </w:pPr>
      <w:r>
        <w:t>Tisinec – aj v rámci  intravilánu obce (pozemky a pivničné priestory),</w:t>
      </w:r>
    </w:p>
    <w:p w:rsidR="00D75462" w:rsidRDefault="00D75462" w:rsidP="00D75462">
      <w:pPr>
        <w:numPr>
          <w:ilvl w:val="0"/>
          <w:numId w:val="1"/>
        </w:numPr>
        <w:jc w:val="both"/>
      </w:pPr>
      <w:r>
        <w:t>najkritickejším mies</w:t>
      </w:r>
      <w:r w:rsidR="00112305">
        <w:t>tom je sútok Ondavy s ľavobrežným prítokom  Chotči</w:t>
      </w:r>
      <w:r>
        <w:t>ankou, ktorá svojim kolmým tlakom vytláča tok Ondavy z  brehov smerom na mestskú časť Bokša - na poľnohospodá</w:t>
      </w:r>
      <w:r w:rsidR="000A0F62">
        <w:t>r</w:t>
      </w:r>
      <w:r>
        <w:t>ske pozemky a do  intravilánu obce (pivničné priestory a hospodárske dvory) a do priestoru studní s pitnou vodou (možné  znečistenie vodných zdrojov),</w:t>
      </w:r>
    </w:p>
    <w:p w:rsidR="00D75462" w:rsidRDefault="00D75462" w:rsidP="00D75462">
      <w:pPr>
        <w:numPr>
          <w:ilvl w:val="0"/>
          <w:numId w:val="1"/>
        </w:numPr>
        <w:jc w:val="both"/>
      </w:pPr>
      <w:r>
        <w:t>za cestným mostom na obec Šandal - vybreženie na poľnohosp</w:t>
      </w:r>
      <w:r w:rsidR="00DD6189">
        <w:t>odárske</w:t>
      </w:r>
      <w:r>
        <w:t xml:space="preserve">  pozemky, do priestorov  za podnikom BYHOS, podniku TESLA a.s. a pod.,</w:t>
      </w:r>
    </w:p>
    <w:p w:rsidR="00D75462" w:rsidRDefault="000A0F62" w:rsidP="00D75462">
      <w:pPr>
        <w:numPr>
          <w:ilvl w:val="0"/>
          <w:numId w:val="2"/>
        </w:numPr>
        <w:jc w:val="both"/>
      </w:pPr>
      <w:r>
        <w:t>obcí Breznica a Miňovce - vy</w:t>
      </w:r>
      <w:r w:rsidR="00D75462">
        <w:t>breženie mimo intravilán obcí,</w:t>
      </w:r>
    </w:p>
    <w:p w:rsidR="00D75462" w:rsidRDefault="00D75462" w:rsidP="00D75462">
      <w:pPr>
        <w:numPr>
          <w:ilvl w:val="0"/>
          <w:numId w:val="2"/>
        </w:numPr>
        <w:jc w:val="both"/>
      </w:pPr>
      <w:r>
        <w:t>pri vybrežení a vzdutí vodnej hladiny VN Domaša nepredpokladáme v časti  patriacej okresu Stropkov vybreženie  priamo do intravilánu obcí Turany n/Ondavou, Lomné a Bžany t</w:t>
      </w:r>
      <w:r w:rsidR="00E47326">
        <w:t>.</w:t>
      </w:r>
      <w:r>
        <w:t>j. do rodinných domov a do hospodárskych dvorov. Mimoriadna udalosť spojená s vybrežením VN Domaša však môže spôsobiť škody na  poľnohospodárskych pozemkoch a plodinách, na štadiónoch a ihriskách a na všetkých objektoch nachádzajúcich sa pod cestnými komunikáciami, ktoré tvoria val-bariéru postupujúcej vode z vodného diela,</w:t>
      </w:r>
    </w:p>
    <w:p w:rsidR="00D75462" w:rsidRDefault="00D75462" w:rsidP="00D75462">
      <w:pPr>
        <w:numPr>
          <w:ilvl w:val="0"/>
          <w:numId w:val="2"/>
        </w:numPr>
        <w:jc w:val="both"/>
      </w:pPr>
      <w:r>
        <w:t xml:space="preserve">vzdutím  sa  vodnej  hladiny  dochádza  k podmývaniu  najmä úsekov, v tesnej  blízkostí  vodnej  hladiny, cesty vedúcej  do  rekreačnej  oblasti  Valkov,  Tíšava,   </w:t>
      </w:r>
    </w:p>
    <w:p w:rsidR="00D75462" w:rsidRDefault="00D75462" w:rsidP="00D75462">
      <w:pPr>
        <w:numPr>
          <w:ilvl w:val="0"/>
          <w:numId w:val="2"/>
        </w:numPr>
        <w:jc w:val="both"/>
      </w:pPr>
      <w:r>
        <w:t xml:space="preserve">v povodí Ondavy môže dôjsť k záplavám a k problémom z dôvodu vybreženia niektorých prítokov ako: </w:t>
      </w:r>
    </w:p>
    <w:p w:rsidR="00D75462" w:rsidRDefault="00D75462" w:rsidP="00D75462">
      <w:pPr>
        <w:pStyle w:val="Zarkazkladnhotextu"/>
        <w:spacing w:before="0" w:line="240" w:lineRule="auto"/>
      </w:pPr>
      <w:r>
        <w:t>a,</w:t>
      </w:r>
      <w:r>
        <w:tab/>
        <w:t xml:space="preserve"> potok Tokajec v obciach Tokajík ( v obci) a Vyšný Hrabovec (pri vtoku do obce),</w:t>
      </w:r>
    </w:p>
    <w:p w:rsidR="00D75462" w:rsidRDefault="00D75462" w:rsidP="00D75462">
      <w:pPr>
        <w:ind w:firstLine="420"/>
        <w:jc w:val="both"/>
      </w:pPr>
      <w:r>
        <w:t>b,   Krišľovský potok (priamo v obci Krišľovce),</w:t>
      </w:r>
    </w:p>
    <w:p w:rsidR="00D75462" w:rsidRDefault="00D75462" w:rsidP="00D75462">
      <w:pPr>
        <w:ind w:firstLine="420"/>
        <w:jc w:val="both"/>
      </w:pPr>
      <w:r>
        <w:t>c,   Brusn</w:t>
      </w:r>
      <w:r w:rsidR="00E47326">
        <w:t>ický potok Čierťaž v obciach Soľní</w:t>
      </w:r>
      <w:r>
        <w:t>k a Korunková (priamo v obciach).</w:t>
      </w:r>
    </w:p>
    <w:p w:rsidR="008A2693" w:rsidRDefault="00C21EFD" w:rsidP="00A3322D">
      <w:pPr>
        <w:pStyle w:val="Zkladntext"/>
        <w:spacing w:before="0" w:line="240" w:lineRule="auto"/>
      </w:pPr>
      <w:r>
        <w:rPr>
          <w:b/>
        </w:rPr>
        <w:t xml:space="preserve">        </w:t>
      </w:r>
      <w:r w:rsidR="00D75462" w:rsidRPr="00D75462">
        <w:rPr>
          <w:b/>
        </w:rPr>
        <w:t xml:space="preserve"> </w:t>
      </w:r>
    </w:p>
    <w:p w:rsidR="008A2693" w:rsidRPr="001949A8" w:rsidRDefault="000A7BFB" w:rsidP="008A2693">
      <w:pPr>
        <w:pStyle w:val="Zkladntext"/>
        <w:spacing w:before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1949A8">
        <w:rPr>
          <w:b/>
          <w:sz w:val="26"/>
          <w:szCs w:val="26"/>
        </w:rPr>
        <w:t xml:space="preserve"> </w:t>
      </w:r>
      <w:r w:rsidR="008A2693" w:rsidRPr="005621FC">
        <w:rPr>
          <w:b/>
          <w:sz w:val="26"/>
          <w:szCs w:val="26"/>
        </w:rPr>
        <w:t>Ohrozenie požiarmi</w:t>
      </w:r>
    </w:p>
    <w:p w:rsidR="003D3FB9" w:rsidRDefault="003D3FB9" w:rsidP="005621FC">
      <w:pPr>
        <w:pStyle w:val="Zkladntext"/>
        <w:spacing w:before="0" w:line="240" w:lineRule="auto"/>
        <w:rPr>
          <w:color w:val="FF0000"/>
        </w:rPr>
      </w:pPr>
    </w:p>
    <w:p w:rsidR="006D6DD8" w:rsidRPr="007F698B" w:rsidRDefault="006D6DD8" w:rsidP="006D6DD8">
      <w:pPr>
        <w:pStyle w:val="Zkladntext"/>
        <w:spacing w:before="0" w:line="240" w:lineRule="auto"/>
        <w:ind w:firstLine="708"/>
      </w:pPr>
      <w:r w:rsidRPr="007F698B">
        <w:t>Len malé percento požiarov je zapríčinených faktormi poveternostných vplyvov. Najčastejšie je to náhodný blesk, ktorým sa vznietia ľahko horľavé materiály. V lesných masívoch vznikajú požiare prevažne tam, kde sa nachádzajú ihličnaté lesné porasty (veľmi malý podiel ihličnatých lesov v okrese) a tam, kde nezodpovední občania vypaľujú v jarnom období trávnaté porasty.</w:t>
      </w:r>
    </w:p>
    <w:p w:rsidR="001949A8" w:rsidRDefault="001949A8" w:rsidP="007F698B">
      <w:pPr>
        <w:jc w:val="both"/>
      </w:pPr>
    </w:p>
    <w:p w:rsidR="007F698B" w:rsidRPr="005621FC" w:rsidRDefault="00131D23" w:rsidP="007F698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949A8">
        <w:rPr>
          <w:b/>
          <w:sz w:val="26"/>
          <w:szCs w:val="26"/>
        </w:rPr>
        <w:t xml:space="preserve">          </w:t>
      </w:r>
      <w:r w:rsidR="007F698B" w:rsidRPr="005621FC">
        <w:rPr>
          <w:b/>
          <w:sz w:val="26"/>
          <w:szCs w:val="26"/>
        </w:rPr>
        <w:t>Oblasti ohrozené všetkými druhmi dopravy</w:t>
      </w:r>
    </w:p>
    <w:p w:rsidR="007F698B" w:rsidRDefault="007F698B" w:rsidP="007F698B">
      <w:pPr>
        <w:jc w:val="both"/>
        <w:rPr>
          <w:b/>
        </w:rPr>
      </w:pPr>
    </w:p>
    <w:p w:rsidR="007F698B" w:rsidRPr="007F698B" w:rsidRDefault="007F698B" w:rsidP="007F698B">
      <w:pPr>
        <w:ind w:left="1134" w:hanging="426"/>
        <w:jc w:val="both"/>
        <w:rPr>
          <w:b/>
        </w:rPr>
      </w:pPr>
      <w:r>
        <w:rPr>
          <w:b/>
        </w:rPr>
        <w:t>oblasti ohrozené cestnou dopravou (nebezpečné a rizikové úseky cestných komunikácií)</w:t>
      </w:r>
    </w:p>
    <w:p w:rsidR="006D6DD8" w:rsidRDefault="006D6DD8" w:rsidP="006D6DD8">
      <w:pPr>
        <w:pStyle w:val="Zkladntext"/>
        <w:spacing w:before="0" w:line="240" w:lineRule="auto"/>
      </w:pPr>
    </w:p>
    <w:p w:rsidR="00800CD3" w:rsidRPr="00800CD3" w:rsidRDefault="00800CD3" w:rsidP="00800CD3">
      <w:pPr>
        <w:ind w:firstLine="708"/>
        <w:jc w:val="both"/>
      </w:pPr>
      <w:r w:rsidRPr="00800CD3">
        <w:t xml:space="preserve">Zdrojom  možného  ohrozenia  vplyvom  kamiónovej  prepravy  NL  sú  miesta  úsekov  ciest, ktoré  sú  nebezpečné  z  dôvodu  ich  zlého  technického  stavu, alebo  sú  nebezpečné  z konštrukčného  hľadiska. Nebezpečenstvo hrozí aj samotnému mestu Stropkov nakoľko cesta I. triedy č.15 vedie priamo centrom mesta. Doprava v meste je prehustená a hrozí zrážka nákladných áut prevážajúcich nebezpečné látky. Riešenie by mohlo nastať, ak sa uskutoční zámer o preložke cesty 1/15, kde by sa vybudoval obchvat mesta. </w:t>
      </w:r>
    </w:p>
    <w:p w:rsidR="00800CD3" w:rsidRPr="00800CD3" w:rsidRDefault="00800CD3" w:rsidP="00800CD3">
      <w:pPr>
        <w:ind w:firstLine="360"/>
        <w:jc w:val="both"/>
        <w:rPr>
          <w:color w:val="FF0000"/>
        </w:rPr>
      </w:pPr>
    </w:p>
    <w:p w:rsidR="00800CD3" w:rsidRPr="00800CD3" w:rsidRDefault="00800CD3" w:rsidP="00800CD3">
      <w:pPr>
        <w:numPr>
          <w:ilvl w:val="0"/>
          <w:numId w:val="5"/>
        </w:numPr>
        <w:tabs>
          <w:tab w:val="clear" w:pos="360"/>
        </w:tabs>
        <w:contextualSpacing/>
        <w:jc w:val="both"/>
      </w:pPr>
      <w:r w:rsidRPr="00800CD3">
        <w:t>Cestný úsek na ceste I. triedy č. 15 v lokalite križovatky na obec N. Olšava v k.ú.  Miňovce  po povodniach a zosuvoch v roku 2010 sa zosunula veľká časť cesty 1/15. Bola postavená obchádzka v celkovej dĺžke 610 m a na tomto úseku sú postavené 2 mosty. Úseky sú nebezpečné aj z dôvodu ich situovania, keď križujú vodný tok Ondavy (pri havárii nákladnej dopravy s nebezpečnými látkami je možná kontaminácia vôd).</w:t>
      </w:r>
    </w:p>
    <w:p w:rsidR="00800CD3" w:rsidRPr="00800CD3" w:rsidRDefault="00800CD3" w:rsidP="00800CD3">
      <w:pPr>
        <w:numPr>
          <w:ilvl w:val="0"/>
          <w:numId w:val="5"/>
        </w:numPr>
        <w:tabs>
          <w:tab w:val="clear" w:pos="360"/>
        </w:tabs>
        <w:contextualSpacing/>
        <w:jc w:val="both"/>
      </w:pPr>
      <w:r w:rsidRPr="00800CD3">
        <w:t>Mostný objekt cez potok Vojtovce v obci Breznica 15-013A – havarijný stav mosta trieda 7.</w:t>
      </w:r>
    </w:p>
    <w:p w:rsidR="00800CD3" w:rsidRPr="00800CD3" w:rsidRDefault="00800CD3" w:rsidP="00800CD3">
      <w:pPr>
        <w:numPr>
          <w:ilvl w:val="0"/>
          <w:numId w:val="5"/>
        </w:numPr>
        <w:tabs>
          <w:tab w:val="clear" w:pos="360"/>
        </w:tabs>
        <w:contextualSpacing/>
        <w:jc w:val="both"/>
      </w:pPr>
      <w:r w:rsidRPr="00800CD3">
        <w:t>Mostný objekt ponad rieku Ondava 15-011A – veľmi zlý stav mosta trieda 6.</w:t>
      </w:r>
    </w:p>
    <w:p w:rsidR="00800CD3" w:rsidRPr="00800CD3" w:rsidRDefault="00800CD3" w:rsidP="00800CD3">
      <w:pPr>
        <w:numPr>
          <w:ilvl w:val="0"/>
          <w:numId w:val="5"/>
        </w:numPr>
        <w:tabs>
          <w:tab w:val="clear" w:pos="360"/>
        </w:tabs>
        <w:jc w:val="both"/>
      </w:pPr>
      <w:r w:rsidRPr="00800CD3">
        <w:t>Cestné teleso na ceste III. triedy č.3573 Mrázovce – Tokajík na kilometri 1,14 – 6,18.</w:t>
      </w:r>
    </w:p>
    <w:p w:rsidR="00800CD3" w:rsidRPr="00800CD3" w:rsidRDefault="00800CD3" w:rsidP="00800CD3">
      <w:pPr>
        <w:numPr>
          <w:ilvl w:val="0"/>
          <w:numId w:val="5"/>
        </w:numPr>
        <w:tabs>
          <w:tab w:val="clear" w:pos="360"/>
        </w:tabs>
        <w:jc w:val="both"/>
      </w:pPr>
      <w:r w:rsidRPr="00800CD3">
        <w:lastRenderedPageBreak/>
        <w:t>Cestný úsek na ceste III. triedy č. 3575 Brusnica na kilometri 2,74 –2,86.</w:t>
      </w:r>
    </w:p>
    <w:p w:rsidR="00800CD3" w:rsidRPr="00800CD3" w:rsidRDefault="00800CD3" w:rsidP="00800CD3">
      <w:pPr>
        <w:numPr>
          <w:ilvl w:val="0"/>
          <w:numId w:val="5"/>
        </w:numPr>
        <w:tabs>
          <w:tab w:val="clear" w:pos="360"/>
        </w:tabs>
        <w:jc w:val="both"/>
      </w:pPr>
      <w:r w:rsidRPr="00800CD3">
        <w:t>Cestný úsek na ceste III. triedy č. 3591 v lokalite k.ú. Oľšavka na 0,94 až 0,98 km.</w:t>
      </w:r>
    </w:p>
    <w:p w:rsidR="00800CD3" w:rsidRPr="00800CD3" w:rsidRDefault="00800CD3" w:rsidP="00800CD3">
      <w:pPr>
        <w:numPr>
          <w:ilvl w:val="0"/>
          <w:numId w:val="5"/>
        </w:numPr>
        <w:tabs>
          <w:tab w:val="clear" w:pos="360"/>
        </w:tabs>
        <w:jc w:val="both"/>
      </w:pPr>
      <w:r w:rsidRPr="00800CD3">
        <w:t>Cestný úsek na ceste III. triedy č. 3574 Vyšná Olšava na 4,79 – 5,04 km.</w:t>
      </w:r>
    </w:p>
    <w:p w:rsidR="00800CD3" w:rsidRPr="00800CD3" w:rsidRDefault="00800CD3" w:rsidP="00800CD3">
      <w:pPr>
        <w:numPr>
          <w:ilvl w:val="0"/>
          <w:numId w:val="5"/>
        </w:numPr>
        <w:tabs>
          <w:tab w:val="clear" w:pos="360"/>
        </w:tabs>
        <w:jc w:val="both"/>
      </w:pPr>
      <w:r w:rsidRPr="00800CD3">
        <w:t xml:space="preserve">Cestný úsek na ceste III. triedy č. 3578 Korunková na 1,36 – 1,71 km. </w:t>
      </w:r>
    </w:p>
    <w:p w:rsidR="00800CD3" w:rsidRPr="00800CD3" w:rsidRDefault="00800CD3" w:rsidP="00800CD3">
      <w:pPr>
        <w:numPr>
          <w:ilvl w:val="0"/>
          <w:numId w:val="5"/>
        </w:numPr>
        <w:tabs>
          <w:tab w:val="clear" w:pos="360"/>
        </w:tabs>
        <w:jc w:val="both"/>
      </w:pPr>
      <w:r w:rsidRPr="00800CD3">
        <w:t>Cesta III. triedy č. 3579 križovatka Veľkrop 2,3 – 2,54 km križovatka 1/15.</w:t>
      </w:r>
    </w:p>
    <w:p w:rsidR="00800CD3" w:rsidRPr="00800CD3" w:rsidRDefault="00800CD3" w:rsidP="00800CD3">
      <w:pPr>
        <w:numPr>
          <w:ilvl w:val="0"/>
          <w:numId w:val="5"/>
        </w:numPr>
        <w:tabs>
          <w:tab w:val="clear" w:pos="360"/>
        </w:tabs>
        <w:jc w:val="both"/>
      </w:pPr>
      <w:r w:rsidRPr="00800CD3">
        <w:t>Cesta III. triedy č. 5575 v lokalite k.ú. V. Hrabovec, kde je narušené kamenné opevnenie toku a hrozí deštrukcia súbežných pozemných komunikácií.</w:t>
      </w:r>
    </w:p>
    <w:p w:rsidR="00800CD3" w:rsidRPr="00800CD3" w:rsidRDefault="00800CD3" w:rsidP="00800CD3">
      <w:pPr>
        <w:numPr>
          <w:ilvl w:val="0"/>
          <w:numId w:val="5"/>
        </w:numPr>
        <w:tabs>
          <w:tab w:val="clear" w:pos="360"/>
        </w:tabs>
        <w:jc w:val="both"/>
      </w:pPr>
      <w:r w:rsidRPr="00800CD3">
        <w:t>Cestný úsek na ceste III. triedy č. 3587 Miková na 9,35 – 9,50 km.</w:t>
      </w:r>
    </w:p>
    <w:p w:rsidR="005575D7" w:rsidRPr="007F76D4" w:rsidRDefault="005575D7" w:rsidP="00131D23">
      <w:pPr>
        <w:pStyle w:val="Zkladntext"/>
        <w:spacing w:before="0" w:line="240" w:lineRule="auto"/>
        <w:rPr>
          <w:color w:val="FF0000"/>
        </w:rPr>
      </w:pPr>
    </w:p>
    <w:p w:rsidR="007F76D4" w:rsidRDefault="007F76D4" w:rsidP="006D6DD8">
      <w:pPr>
        <w:pStyle w:val="Zkladntext"/>
        <w:spacing w:before="0" w:line="240" w:lineRule="auto"/>
      </w:pPr>
    </w:p>
    <w:p w:rsidR="005D5240" w:rsidRPr="005621FC" w:rsidRDefault="001949A8" w:rsidP="005D5240">
      <w:pPr>
        <w:pStyle w:val="Zkladntext"/>
        <w:spacing w:before="0" w:line="240" w:lineRule="auto"/>
        <w:ind w:left="567"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5D5240" w:rsidRPr="005621FC">
        <w:rPr>
          <w:b/>
          <w:sz w:val="26"/>
          <w:szCs w:val="26"/>
        </w:rPr>
        <w:t>Oblasti možného ohrozenia závažnou priemyselnou haváriou vyplývajúce z charakteristiky  nebezpečných látok</w:t>
      </w:r>
    </w:p>
    <w:p w:rsidR="005D5240" w:rsidRDefault="005D5240" w:rsidP="00C90060">
      <w:pPr>
        <w:pStyle w:val="Zkladntext"/>
        <w:spacing w:before="0" w:line="240" w:lineRule="auto"/>
      </w:pPr>
      <w:r>
        <w:tab/>
      </w:r>
    </w:p>
    <w:p w:rsidR="005D5240" w:rsidRDefault="005D5240" w:rsidP="00DF5C87">
      <w:pPr>
        <w:jc w:val="both"/>
      </w:pPr>
    </w:p>
    <w:p w:rsidR="005D5240" w:rsidRPr="005D5240" w:rsidRDefault="005D5240" w:rsidP="001949A8">
      <w:pPr>
        <w:ind w:left="708"/>
        <w:jc w:val="both"/>
        <w:rPr>
          <w:b/>
        </w:rPr>
      </w:pPr>
      <w:r w:rsidRPr="005D5240">
        <w:rPr>
          <w:b/>
        </w:rPr>
        <w:t>Oblasti možného ohrozenia závažnou priemyselnou haváriou vyplývajúce z umiestnenia nebezpečných látok – stacionárne zdroje ohrozenia</w:t>
      </w:r>
    </w:p>
    <w:p w:rsidR="005D5240" w:rsidRDefault="005D5240" w:rsidP="00DF5C87">
      <w:pPr>
        <w:jc w:val="both"/>
      </w:pPr>
    </w:p>
    <w:p w:rsidR="00B16C25" w:rsidRDefault="00B16C25" w:rsidP="005473B8">
      <w:pPr>
        <w:ind w:firstLine="708"/>
        <w:jc w:val="both"/>
      </w:pPr>
      <w:r>
        <w:t>Najväčším stacionárnym zdrojom ohrozenia na území okresu je možnosť úniku nebezpečnej látky t</w:t>
      </w:r>
      <w:r w:rsidR="00E47326">
        <w:t>.</w:t>
      </w:r>
      <w:r>
        <w:t>j.  amoniaku (NH</w:t>
      </w:r>
      <w:r>
        <w:rPr>
          <w:vertAlign w:val="subscript"/>
        </w:rPr>
        <w:t>3</w:t>
      </w:r>
      <w:r>
        <w:t xml:space="preserve">) z chladiaceho zariadenia na zimnom štadióne (max. technologické množstvo 6t, skutočné množstvo </w:t>
      </w:r>
      <w:r w:rsidR="00F80BCD">
        <w:t>1</w:t>
      </w:r>
      <w:r>
        <w:t>,</w:t>
      </w:r>
      <w:r w:rsidR="00F80BCD">
        <w:t>5</w:t>
      </w:r>
      <w:r>
        <w:t xml:space="preserve"> t,):</w:t>
      </w:r>
    </w:p>
    <w:p w:rsidR="00B16C25" w:rsidRDefault="00B16C25" w:rsidP="00DF5C87">
      <w:pPr>
        <w:jc w:val="both"/>
      </w:pPr>
    </w:p>
    <w:p w:rsidR="00A76F50" w:rsidRDefault="00A76F50" w:rsidP="00DF5C87">
      <w:pPr>
        <w:jc w:val="both"/>
      </w:pPr>
    </w:p>
    <w:p w:rsidR="00A76F50" w:rsidRPr="005621FC" w:rsidRDefault="001949A8" w:rsidP="00DF5C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76F50" w:rsidRPr="005621FC">
        <w:rPr>
          <w:b/>
          <w:sz w:val="26"/>
          <w:szCs w:val="26"/>
        </w:rPr>
        <w:t>Oblasti možného ohrozenia vznikom chorôb, epidémií a</w:t>
      </w:r>
      <w:r w:rsidR="002517E8" w:rsidRPr="005621FC">
        <w:rPr>
          <w:b/>
          <w:sz w:val="26"/>
          <w:szCs w:val="26"/>
        </w:rPr>
        <w:t> </w:t>
      </w:r>
      <w:r w:rsidR="00A76F50" w:rsidRPr="005621FC">
        <w:rPr>
          <w:b/>
          <w:sz w:val="26"/>
          <w:szCs w:val="26"/>
        </w:rPr>
        <w:t>pandémií</w:t>
      </w:r>
    </w:p>
    <w:p w:rsidR="002517E8" w:rsidRDefault="002517E8" w:rsidP="00DF5C87">
      <w:pPr>
        <w:jc w:val="both"/>
        <w:rPr>
          <w:b/>
        </w:rPr>
      </w:pPr>
    </w:p>
    <w:p w:rsidR="002517E8" w:rsidRDefault="002517E8" w:rsidP="00DF5C87">
      <w:pPr>
        <w:jc w:val="both"/>
        <w:rPr>
          <w:b/>
        </w:rPr>
      </w:pPr>
      <w:r>
        <w:rPr>
          <w:b/>
        </w:rPr>
        <w:tab/>
        <w:t>Ochorenia ľudí (riziko vzniku ochorení, epidémií a pandémií</w:t>
      </w:r>
    </w:p>
    <w:p w:rsidR="002517E8" w:rsidRDefault="002517E8" w:rsidP="00DF5C87">
      <w:pPr>
        <w:jc w:val="both"/>
        <w:rPr>
          <w:b/>
        </w:rPr>
      </w:pPr>
    </w:p>
    <w:p w:rsidR="003250AC" w:rsidRPr="003250AC" w:rsidRDefault="003250AC" w:rsidP="00B37DA0">
      <w:pPr>
        <w:ind w:firstLine="708"/>
        <w:jc w:val="both"/>
      </w:pPr>
      <w:r w:rsidRPr="003250AC">
        <w:t>Vzhľadom k tomu, že narastá počet rodičov, ktorí odmietajú očkovať svoje deti zvyšuje sa riziko epidémii ochorení, ktoré tu dlhé roky neboli, alebo vyskytli sa iba sporadicky /osýpky, mums, rubeola, čierny kašeľ, záškrt, tetanus, ..../.</w:t>
      </w:r>
    </w:p>
    <w:p w:rsidR="003250AC" w:rsidRPr="003250AC" w:rsidRDefault="003250AC" w:rsidP="00B37DA0">
      <w:pPr>
        <w:ind w:firstLine="708"/>
        <w:jc w:val="both"/>
      </w:pPr>
      <w:r w:rsidRPr="003250AC">
        <w:t>Od roku 2012 bolo zrušené očkovanie proti tuberkulóze, pričom v roku 2012 boli hlásené tri ochorenia na tuberkulózu, v roku 2013 sme zaznamenali 6 ochorení. Z toho vyplýva, že v budúcnosti môže narastať riziko ochorení na tuberkulózu hlavne u neočkovanej populácie aj v dôsledku vysokého výskytu ohorení na Ukrajine a migrácii obyvateľstva.</w:t>
      </w:r>
    </w:p>
    <w:p w:rsidR="003250AC" w:rsidRPr="003250AC" w:rsidRDefault="003250AC" w:rsidP="00B37DA0">
      <w:pPr>
        <w:jc w:val="both"/>
      </w:pPr>
      <w:r w:rsidRPr="003250AC">
        <w:tab/>
        <w:t xml:space="preserve">Vzhľadom k cyklickosti výskytu žltačky typu A je tu riziko výskytu v určitých intervaloch. V skupine osôb drogovo závislých narastá riziko vzniku žltačky typu C. </w:t>
      </w:r>
    </w:p>
    <w:p w:rsidR="003250AC" w:rsidRPr="003250AC" w:rsidRDefault="003250AC" w:rsidP="00B37DA0">
      <w:pPr>
        <w:jc w:val="both"/>
      </w:pPr>
      <w:r w:rsidRPr="003250AC">
        <w:tab/>
        <w:t xml:space="preserve">Región Stropkov je lokalita, kde je prírodné ohnisko antraxu, preto je tu riziko vzniku ochorenia. </w:t>
      </w:r>
    </w:p>
    <w:p w:rsidR="003250AC" w:rsidRPr="003250AC" w:rsidRDefault="003250AC" w:rsidP="00B37DA0">
      <w:pPr>
        <w:ind w:firstLine="708"/>
        <w:jc w:val="both"/>
      </w:pPr>
      <w:r w:rsidRPr="003250AC">
        <w:t>Pri veľkej migrácii obyvateľov je riziko zavlečenia ochorení vysoké a hlavne pri chorobách šíriacich sa vzdušnou cestou – napr. pandémia chrípky.</w:t>
      </w:r>
    </w:p>
    <w:p w:rsidR="003250AC" w:rsidRDefault="003250AC" w:rsidP="00DF5C87">
      <w:pPr>
        <w:jc w:val="both"/>
        <w:rPr>
          <w:b/>
        </w:rPr>
      </w:pPr>
    </w:p>
    <w:p w:rsidR="002517E8" w:rsidRDefault="002517E8" w:rsidP="00DF5C87">
      <w:pPr>
        <w:jc w:val="both"/>
        <w:rPr>
          <w:b/>
        </w:rPr>
      </w:pPr>
    </w:p>
    <w:p w:rsidR="002517E8" w:rsidRDefault="001949A8" w:rsidP="002517E8">
      <w:pPr>
        <w:ind w:left="993" w:hanging="285"/>
        <w:jc w:val="both"/>
        <w:rPr>
          <w:b/>
        </w:rPr>
      </w:pPr>
      <w:r>
        <w:rPr>
          <w:b/>
        </w:rPr>
        <w:t xml:space="preserve">    </w:t>
      </w:r>
      <w:r w:rsidR="002517E8">
        <w:rPr>
          <w:b/>
        </w:rPr>
        <w:t>Ochorenia zvierat ( identifikácia chovov zvierat, kde môže dôjsť k masívnemu ochoreniu zvierat</w:t>
      </w:r>
    </w:p>
    <w:p w:rsidR="002517E8" w:rsidRDefault="002517E8" w:rsidP="002517E8">
      <w:pPr>
        <w:ind w:left="993" w:hanging="285"/>
        <w:jc w:val="both"/>
        <w:rPr>
          <w:b/>
        </w:rPr>
      </w:pPr>
    </w:p>
    <w:p w:rsidR="00800CD3" w:rsidRPr="00800CD3" w:rsidRDefault="00800CD3" w:rsidP="00800CD3">
      <w:pPr>
        <w:ind w:firstLine="708"/>
        <w:jc w:val="both"/>
      </w:pPr>
      <w:r w:rsidRPr="00800CD3">
        <w:t xml:space="preserve">K možným iniciátorom </w:t>
      </w:r>
      <w:r w:rsidRPr="00800CD3">
        <w:tab/>
        <w:t xml:space="preserve">epizootického ohrozenia patria subjekty ako: poľ., podiel. a roľ. družstvá, kde je možný výskyt ochorení ako: tuberkulóza, brucelóza, listerióza, Q-horúčka, kliešťová  encefalitída, trichofytóza, slintačka a krivačka, klasický mor ošípaných, pseudo mor hydiny, nekrotická enteritída a BSS. Významnými faktormi ovplyvňujúcimi uvedený druh ohrozenia je samotná prevencia, zdravotný stav zvierat a už spomínaná likvidácia odpadov. V roku 2012 sa v okrese vyskytla aj sneť slezinová (antrax), ktorá postihla hovädzí dobytok. Keďže v roku 2010 sa toto ochorenie vyskytlo aj v susednom okrese Svidník, je predpoklad že toto ochorenie sa v okrese Stropkov ešte vyskytne. Zdrojom ochorenia na sneť slezinovú (antrax) sú staré mrchoviská, ktorých je v okrese Stropkov niekoľko. Účinné riešenie je očkovanie hospodárskych zvierat v okrese. ZOO park (ABC-CVČ Stropkov) je potencionálnym zdrojom chorôb ako: besnota, listerióza, Q-horúčka, tuberkulóza, salmonelóza,  stafylokokóza, ornitóza, trichofitóza, kliešťová encefalitída. Zdrojom ohrozenia sú aj voľne žijúce zvieratá a mäsožravce s následným ochorením ako: besnota, leptospiróza, parvoviróza, psinka, hepatitída  psov. Organizátorom opatrení na zabránenie a zníženie týchto rizík je </w:t>
      </w:r>
      <w:r w:rsidRPr="00800CD3">
        <w:lastRenderedPageBreak/>
        <w:t>Regionálna veterinárna a potravinová správa Svidník a Regionálny úrad verejného zdravotníctva Svidník. Zoznam, kde môže dôjsť k ochoreniu zvierat a kde sa v roku 2018 vykonala vakcinácia vakcínou ANTRAVAX:</w:t>
      </w:r>
    </w:p>
    <w:p w:rsidR="00800CD3" w:rsidRPr="00800CD3" w:rsidRDefault="00800CD3" w:rsidP="00800CD3">
      <w:r w:rsidRPr="00800CD3">
        <w:t>Furmanec s.r.o.f. Miková ,počet zv.: 187 ks HD</w:t>
      </w:r>
    </w:p>
    <w:p w:rsidR="00800CD3" w:rsidRPr="00800CD3" w:rsidRDefault="00800CD3" w:rsidP="00800CD3">
      <w:r w:rsidRPr="00800CD3">
        <w:t>Agrifarm s.r.o. f. Driečna, počet zv.: 90 ks HD, 100 ks oviec</w:t>
      </w:r>
    </w:p>
    <w:p w:rsidR="00800CD3" w:rsidRPr="00800CD3" w:rsidRDefault="00800CD3" w:rsidP="00800CD3">
      <w:r w:rsidRPr="00800CD3">
        <w:t>Stropspol s.r.o., f. Staškovce, počet zv.: 97 ks HD</w:t>
      </w:r>
    </w:p>
    <w:p w:rsidR="00800CD3" w:rsidRPr="00800CD3" w:rsidRDefault="00800CD3" w:rsidP="00800CD3">
      <w:r w:rsidRPr="00800CD3">
        <w:t>SHR Ing. Homza, f. Staškovce, počet zv.: 179 ks HD</w:t>
      </w:r>
    </w:p>
    <w:p w:rsidR="00800CD3" w:rsidRPr="00800CD3" w:rsidRDefault="00800CD3" w:rsidP="00800CD3">
      <w:pPr>
        <w:rPr>
          <w:sz w:val="24"/>
          <w:szCs w:val="24"/>
        </w:rPr>
      </w:pPr>
      <w:r w:rsidRPr="00800CD3">
        <w:rPr>
          <w:sz w:val="24"/>
          <w:szCs w:val="24"/>
        </w:rPr>
        <w:t>PAPS s.r.o. Staškovce, počet zv.: 76 ks HD</w:t>
      </w:r>
    </w:p>
    <w:p w:rsidR="00800CD3" w:rsidRPr="00800CD3" w:rsidRDefault="00800CD3" w:rsidP="00800CD3">
      <w:pPr>
        <w:jc w:val="both"/>
        <w:rPr>
          <w:sz w:val="24"/>
          <w:szCs w:val="24"/>
        </w:rPr>
      </w:pPr>
      <w:r w:rsidRPr="00800CD3">
        <w:rPr>
          <w:sz w:val="24"/>
          <w:szCs w:val="24"/>
        </w:rPr>
        <w:t>BROVA s.r.o. Chotča, Malá Poľana, počet zv.: 52 ks HD</w:t>
      </w:r>
    </w:p>
    <w:p w:rsidR="00800CD3" w:rsidRPr="00800CD3" w:rsidRDefault="00800CD3" w:rsidP="00800CD3">
      <w:pPr>
        <w:jc w:val="both"/>
        <w:rPr>
          <w:sz w:val="24"/>
          <w:szCs w:val="24"/>
        </w:rPr>
      </w:pPr>
      <w:r w:rsidRPr="00800CD3">
        <w:rPr>
          <w:sz w:val="24"/>
          <w:szCs w:val="24"/>
        </w:rPr>
        <w:t>BROVA s.r.o. Chotča, Havaj, počet zv.: 261 ks HD</w:t>
      </w:r>
    </w:p>
    <w:p w:rsidR="00A75734" w:rsidRPr="00A75734" w:rsidRDefault="00A75734" w:rsidP="002517E8">
      <w:pPr>
        <w:jc w:val="both"/>
      </w:pPr>
    </w:p>
    <w:p w:rsidR="002517E8" w:rsidRPr="005621FC" w:rsidRDefault="001949A8" w:rsidP="002517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2517E8" w:rsidRPr="005621FC">
        <w:rPr>
          <w:b/>
          <w:sz w:val="26"/>
          <w:szCs w:val="26"/>
        </w:rPr>
        <w:t>Oblasti ohrozené inými druhmi mimoriadnych udalostí</w:t>
      </w:r>
    </w:p>
    <w:p w:rsidR="002517E8" w:rsidRDefault="002517E8" w:rsidP="002517E8">
      <w:pPr>
        <w:jc w:val="both"/>
        <w:rPr>
          <w:b/>
        </w:rPr>
      </w:pPr>
    </w:p>
    <w:p w:rsidR="002517E8" w:rsidRDefault="002517E8" w:rsidP="002517E8">
      <w:pPr>
        <w:jc w:val="both"/>
        <w:rPr>
          <w:b/>
        </w:rPr>
      </w:pPr>
      <w:r>
        <w:rPr>
          <w:b/>
        </w:rPr>
        <w:tab/>
        <w:t>Oblasti ohrozené rizikami technologického charakteru</w:t>
      </w:r>
    </w:p>
    <w:p w:rsidR="00024C63" w:rsidRDefault="00024C63" w:rsidP="002517E8">
      <w:pPr>
        <w:jc w:val="both"/>
        <w:rPr>
          <w:b/>
        </w:rPr>
      </w:pPr>
      <w:r>
        <w:rPr>
          <w:b/>
        </w:rPr>
        <w:tab/>
      </w:r>
    </w:p>
    <w:p w:rsidR="00024C63" w:rsidRDefault="00024C63" w:rsidP="00024C63">
      <w:pPr>
        <w:ind w:firstLine="708"/>
        <w:jc w:val="both"/>
      </w:pPr>
      <w:r>
        <w:t xml:space="preserve">Najväčšie </w:t>
      </w:r>
      <w:r w:rsidR="00112305">
        <w:t>ohrozenie</w:t>
      </w:r>
      <w:r>
        <w:t xml:space="preserve"> hrozí pri výpadkoch elektrickej energie z hľadiska poveternostných vplyvov: nadmerné zrážky a následné zosuvy pôdy, sneh a víchrica, ktoré by mohli zničiť elektrické vedenie. Na území mesta Stropkov môžu lokálne  ohrozenie spôsobiť  napríklad  kotolne dodávajúce  teplo  vyrábané  spaľovaním  zemného  plynu. Kotolňa K5, Kotolňa K6, Energo Blok</w:t>
      </w:r>
    </w:p>
    <w:p w:rsidR="00024C63" w:rsidRDefault="00024C63" w:rsidP="00A75734">
      <w:pPr>
        <w:jc w:val="both"/>
        <w:rPr>
          <w:b/>
        </w:rPr>
      </w:pPr>
    </w:p>
    <w:p w:rsidR="002517E8" w:rsidRDefault="001949A8" w:rsidP="002517E8">
      <w:pPr>
        <w:jc w:val="both"/>
        <w:rPr>
          <w:b/>
        </w:rPr>
      </w:pPr>
      <w:r>
        <w:rPr>
          <w:b/>
        </w:rPr>
        <w:t xml:space="preserve">          </w:t>
      </w:r>
      <w:r w:rsidR="002517E8">
        <w:rPr>
          <w:b/>
        </w:rPr>
        <w:t xml:space="preserve"> Oblasti ohrozené rizikami sociog</w:t>
      </w:r>
      <w:r w:rsidR="00112305">
        <w:rPr>
          <w:b/>
        </w:rPr>
        <w:t>é</w:t>
      </w:r>
      <w:r w:rsidR="002517E8">
        <w:rPr>
          <w:b/>
        </w:rPr>
        <w:t>nn</w:t>
      </w:r>
      <w:r w:rsidR="00112305">
        <w:rPr>
          <w:b/>
        </w:rPr>
        <w:t>e</w:t>
      </w:r>
      <w:r w:rsidR="002517E8">
        <w:rPr>
          <w:b/>
        </w:rPr>
        <w:t>ho charakteru</w:t>
      </w:r>
    </w:p>
    <w:p w:rsidR="00024C63" w:rsidRDefault="00024C63" w:rsidP="002517E8">
      <w:pPr>
        <w:jc w:val="both"/>
        <w:rPr>
          <w:b/>
        </w:rPr>
      </w:pPr>
    </w:p>
    <w:p w:rsidR="00024C63" w:rsidRPr="00024C63" w:rsidRDefault="00024C63" w:rsidP="002517E8">
      <w:pPr>
        <w:jc w:val="both"/>
      </w:pPr>
      <w:r>
        <w:rPr>
          <w:b/>
        </w:rPr>
        <w:tab/>
      </w:r>
      <w:r>
        <w:t xml:space="preserve">Oblasti ohrozené teroristickými útokmi chemického alebo biologického charakteru a vytypovanie ohrozených priestorov a objektov, miesta s výskytom veľkého počtu ľudí </w:t>
      </w:r>
      <w:r w:rsidR="00C90060">
        <w:t>máme spracované na odbore Krízového riadenia</w:t>
      </w:r>
      <w:r>
        <w:t xml:space="preserve"> </w:t>
      </w:r>
    </w:p>
    <w:p w:rsidR="002517E8" w:rsidRDefault="002517E8" w:rsidP="002517E8">
      <w:pPr>
        <w:jc w:val="both"/>
        <w:rPr>
          <w:b/>
        </w:rPr>
      </w:pPr>
    </w:p>
    <w:p w:rsidR="00366A88" w:rsidRDefault="002517E8" w:rsidP="002517E8">
      <w:pPr>
        <w:jc w:val="both"/>
        <w:rPr>
          <w:b/>
        </w:rPr>
      </w:pPr>
      <w:r>
        <w:rPr>
          <w:b/>
        </w:rPr>
        <w:tab/>
        <w:t>Oblasti ohrozené rizikami environmentálneho charakteru</w:t>
      </w:r>
    </w:p>
    <w:p w:rsidR="005E4EAC" w:rsidRPr="005E4EAC" w:rsidRDefault="005E4EAC" w:rsidP="005E4EAC">
      <w:pPr>
        <w:jc w:val="both"/>
      </w:pPr>
      <w:r w:rsidRPr="005E4EAC">
        <w:t>Hlavné zdroje znečistenia vody sú: splášky, umelé hnojivá, priemyselné chemikálie, pesticídy, ropa a čistiace prostriedky .</w:t>
      </w:r>
    </w:p>
    <w:p w:rsidR="005E4EAC" w:rsidRPr="005E4EAC" w:rsidRDefault="005E4EAC" w:rsidP="005E4EAC">
      <w:pPr>
        <w:jc w:val="both"/>
      </w:pPr>
    </w:p>
    <w:p w:rsidR="005E4EAC" w:rsidRPr="005E4EAC" w:rsidRDefault="005E4EAC" w:rsidP="005E4EAC">
      <w:pPr>
        <w:jc w:val="both"/>
      </w:pPr>
      <w:r w:rsidRPr="005E4EAC">
        <w:t xml:space="preserve">Znečisťovanie povrchových a podzemných vôd môže vzniknúť z: </w:t>
      </w:r>
    </w:p>
    <w:p w:rsidR="005E4EAC" w:rsidRPr="005E4EAC" w:rsidRDefault="005E4EAC" w:rsidP="005E4EAC">
      <w:pPr>
        <w:jc w:val="both"/>
      </w:pPr>
    </w:p>
    <w:p w:rsidR="005E4EAC" w:rsidRPr="005E4EAC" w:rsidRDefault="005E4EAC" w:rsidP="00131D23">
      <w:pPr>
        <w:pStyle w:val="Odsekzoznamu"/>
        <w:numPr>
          <w:ilvl w:val="0"/>
          <w:numId w:val="2"/>
        </w:numPr>
        <w:jc w:val="both"/>
      </w:pPr>
      <w:r w:rsidRPr="005E4EAC">
        <w:t xml:space="preserve">Priemyselnej výroby (ropa a ropné produkty, detergenty, rozličné organické a anorganické látky ako ortuť, olovo, arzén, síra meď, zinok, hliník, chróm, cín mangán, radioaktívne látky) </w:t>
      </w:r>
    </w:p>
    <w:p w:rsidR="005E4EAC" w:rsidRPr="005E4EAC" w:rsidRDefault="005E4EAC" w:rsidP="005E4EAC">
      <w:pPr>
        <w:ind w:firstLine="708"/>
        <w:rPr>
          <w:rFonts w:eastAsia="Calibri"/>
        </w:rPr>
      </w:pPr>
      <w:r w:rsidRPr="005E4EAC">
        <w:rPr>
          <w:szCs w:val="24"/>
        </w:rPr>
        <w:t xml:space="preserve">Potenciálni znečisťovatelia: Tesla Stropkov, KOVO Sipox Stropkov, </w:t>
      </w:r>
      <w:r w:rsidRPr="005E4EAC">
        <w:rPr>
          <w:rFonts w:ascii="Calibri" w:eastAsia="Calibri" w:hAnsi="Calibri"/>
          <w:sz w:val="24"/>
          <w:szCs w:val="24"/>
        </w:rPr>
        <w:t xml:space="preserve"> </w:t>
      </w:r>
      <w:r w:rsidRPr="005E4EAC">
        <w:rPr>
          <w:rFonts w:eastAsia="Calibri"/>
        </w:rPr>
        <w:t>Skládka jedov Vojtovce</w:t>
      </w:r>
    </w:p>
    <w:p w:rsidR="005E4EAC" w:rsidRPr="005E4EAC" w:rsidRDefault="005E4EAC" w:rsidP="005E4EAC">
      <w:pPr>
        <w:ind w:left="720"/>
        <w:contextualSpacing/>
        <w:jc w:val="both"/>
      </w:pPr>
    </w:p>
    <w:p w:rsidR="005E4EAC" w:rsidRPr="005E4EAC" w:rsidRDefault="005E4EAC" w:rsidP="00131D23">
      <w:pPr>
        <w:pStyle w:val="Odsekzoznamu"/>
        <w:numPr>
          <w:ilvl w:val="0"/>
          <w:numId w:val="2"/>
        </w:numPr>
        <w:jc w:val="both"/>
      </w:pPr>
      <w:r w:rsidRPr="005E4EAC">
        <w:t xml:space="preserve">Poľnohospodárskej výroby  (pesticídy, priemyselné hnojivá, odpadové vody)  </w:t>
      </w:r>
    </w:p>
    <w:p w:rsidR="005E4EAC" w:rsidRPr="005E4EAC" w:rsidRDefault="005E4EAC" w:rsidP="00131D23">
      <w:pPr>
        <w:ind w:left="426"/>
        <w:jc w:val="both"/>
      </w:pPr>
      <w:r w:rsidRPr="005E4EAC">
        <w:t xml:space="preserve">Potenciálni znečisťovatelia:  PD Stropkov (farmy Blednica, Vyškovce, Brova),  Hospodárske  dvory  PD Stropkov, PD Nižná Olšava, PD Breznica, farmy Brusnica, Korunková,  PD Bukovce (farmy Bukovce, Oľšavka), Farmy v Staškovciach, Driečnej,  Havaji, PD Vojtovce, Bioplynová stanica Brusnica  </w:t>
      </w:r>
    </w:p>
    <w:p w:rsidR="005E4EAC" w:rsidRPr="005E4EAC" w:rsidRDefault="005E4EAC" w:rsidP="005E4EAC">
      <w:pPr>
        <w:ind w:left="708" w:firstLine="12"/>
        <w:jc w:val="both"/>
      </w:pPr>
    </w:p>
    <w:p w:rsidR="005E4EAC" w:rsidRPr="005E4EAC" w:rsidRDefault="005E4EAC" w:rsidP="00131D23">
      <w:pPr>
        <w:pStyle w:val="Odsekzoznamu"/>
        <w:numPr>
          <w:ilvl w:val="0"/>
          <w:numId w:val="2"/>
        </w:numPr>
        <w:jc w:val="both"/>
      </w:pPr>
      <w:r w:rsidRPr="005E4EAC">
        <w:t xml:space="preserve">Zo sídiel :  (tuhý a kvapalný odpad)  </w:t>
      </w:r>
    </w:p>
    <w:p w:rsidR="005E4EAC" w:rsidRPr="005E4EAC" w:rsidRDefault="005E4EAC" w:rsidP="00131D23">
      <w:pPr>
        <w:ind w:left="426"/>
        <w:jc w:val="both"/>
      </w:pPr>
      <w:r w:rsidRPr="005E4EAC">
        <w:t xml:space="preserve">Potenciálni znečisťovatelia : Mesto Stropkov a obce okresu Stropkov, ČOV Stropkov,  Skládka TKO Chotča, ČOV Lomné, Bžany, Turany nad Ondavou, ČOV Valkov    </w:t>
      </w:r>
    </w:p>
    <w:p w:rsidR="005E4EAC" w:rsidRPr="005E4EAC" w:rsidRDefault="005E4EAC" w:rsidP="005E4EAC">
      <w:pPr>
        <w:ind w:left="720"/>
        <w:contextualSpacing/>
        <w:jc w:val="both"/>
      </w:pPr>
    </w:p>
    <w:p w:rsidR="005E4EAC" w:rsidRPr="005E4EAC" w:rsidRDefault="005E4EAC" w:rsidP="00131D23">
      <w:pPr>
        <w:pStyle w:val="Odsekzoznamu"/>
        <w:numPr>
          <w:ilvl w:val="0"/>
          <w:numId w:val="2"/>
        </w:numPr>
        <w:jc w:val="both"/>
      </w:pPr>
      <w:r w:rsidRPr="005E4EAC">
        <w:t xml:space="preserve">Z dopravy (exhaláty, ropné produkty) </w:t>
      </w:r>
    </w:p>
    <w:p w:rsidR="005E4EAC" w:rsidRPr="005E4EAC" w:rsidRDefault="005E4EAC" w:rsidP="00945297">
      <w:pPr>
        <w:ind w:left="426"/>
        <w:jc w:val="both"/>
      </w:pPr>
      <w:r w:rsidRPr="005E4EAC">
        <w:t>Potenciálni  znečisťovatelia : Hospodárske dvory poľnohospodárskych podnikov (Stropkov, Nižná Olšava, Breznica, Bukovce), Autoservis Stropkov, SAD Stropkov, areál Tesla Stropkov</w:t>
      </w:r>
    </w:p>
    <w:p w:rsidR="005E4EAC" w:rsidRPr="005E4EAC" w:rsidRDefault="005E4EAC" w:rsidP="005E4EAC">
      <w:pPr>
        <w:ind w:left="720"/>
        <w:jc w:val="both"/>
      </w:pPr>
    </w:p>
    <w:p w:rsidR="005E4EAC" w:rsidRPr="005E4EAC" w:rsidRDefault="005E4EAC" w:rsidP="00945297">
      <w:pPr>
        <w:pStyle w:val="Odsekzoznamu"/>
        <w:numPr>
          <w:ilvl w:val="0"/>
          <w:numId w:val="2"/>
        </w:numPr>
        <w:jc w:val="both"/>
      </w:pPr>
      <w:r w:rsidRPr="005E4EAC">
        <w:t xml:space="preserve">Z turizmu (tuhý a kvapalný odpad)  </w:t>
      </w:r>
    </w:p>
    <w:p w:rsidR="005E4EAC" w:rsidRPr="005E4EAC" w:rsidRDefault="005E4EAC" w:rsidP="00945297">
      <w:pPr>
        <w:ind w:left="426"/>
        <w:jc w:val="both"/>
      </w:pPr>
      <w:r w:rsidRPr="005E4EAC">
        <w:t xml:space="preserve">Potenciálni znečisťovatelia :  RS  Valkov, ČOV Valkov  </w:t>
      </w:r>
    </w:p>
    <w:p w:rsidR="005E4EAC" w:rsidRPr="005E4EAC" w:rsidRDefault="005E4EAC" w:rsidP="005E4EAC">
      <w:pPr>
        <w:jc w:val="both"/>
      </w:pPr>
      <w:r w:rsidRPr="005E4EAC">
        <w:t xml:space="preserve">            </w:t>
      </w:r>
    </w:p>
    <w:p w:rsidR="005E4EAC" w:rsidRPr="005E4EAC" w:rsidRDefault="005E4EAC" w:rsidP="005E4EAC">
      <w:pPr>
        <w:jc w:val="both"/>
      </w:pPr>
      <w:r w:rsidRPr="005E4EAC">
        <w:t xml:space="preserve"> Znečisťovanie ovzdušia  môže vzniknúť z: </w:t>
      </w:r>
    </w:p>
    <w:p w:rsidR="005E4EAC" w:rsidRPr="005E4EAC" w:rsidRDefault="005E4EAC" w:rsidP="005E4EAC">
      <w:pPr>
        <w:jc w:val="both"/>
      </w:pPr>
      <w:r w:rsidRPr="005E4EAC">
        <w:t xml:space="preserve">          </w:t>
      </w:r>
    </w:p>
    <w:p w:rsidR="005E4EAC" w:rsidRPr="00945297" w:rsidRDefault="005E4EAC" w:rsidP="002517E8">
      <w:pPr>
        <w:jc w:val="both"/>
        <w:rPr>
          <w:lang w:eastAsia="cs-CZ"/>
        </w:rPr>
      </w:pPr>
      <w:r w:rsidRPr="005E4EAC">
        <w:rPr>
          <w:lang w:eastAsia="cs-CZ"/>
        </w:rPr>
        <w:t>V súčasnosti je v okrese prevádzkovaných 43 stredných zdrojov a  znečisťovania ovzdušia, Najväčší podiel na znečistení ovzdušia majú stredné zdroje ako Tesla a.s., Kovo - Sipox a.s., Byhos s.r.o.</w:t>
      </w:r>
    </w:p>
    <w:p w:rsidR="002517E8" w:rsidRPr="00A76F50" w:rsidRDefault="002517E8" w:rsidP="002517E8">
      <w:pPr>
        <w:jc w:val="both"/>
        <w:rPr>
          <w:b/>
        </w:rPr>
      </w:pPr>
      <w:r>
        <w:rPr>
          <w:b/>
        </w:rPr>
        <w:lastRenderedPageBreak/>
        <w:tab/>
        <w:t>Oblasti ohrozené možnou kumuláciou rôznych druhov mimoriadnych udalostí</w:t>
      </w:r>
    </w:p>
    <w:p w:rsidR="00A76F50" w:rsidRDefault="00861FA2" w:rsidP="00DF5C87">
      <w:pPr>
        <w:jc w:val="both"/>
      </w:pPr>
      <w:r>
        <w:tab/>
      </w:r>
    </w:p>
    <w:p w:rsidR="00861FA2" w:rsidRDefault="00861FA2" w:rsidP="00DF5C87">
      <w:pPr>
        <w:jc w:val="both"/>
      </w:pPr>
      <w:r>
        <w:tab/>
        <w:t xml:space="preserve">V okrese Stropkov môže dôjsť k vzniku rôznych menších </w:t>
      </w:r>
      <w:r w:rsidR="00DD6189">
        <w:t xml:space="preserve">možných </w:t>
      </w:r>
      <w:r>
        <w:t xml:space="preserve">mimoriadnych udalostí. Nepredpokladá sa ale výskyt kumulácie týchto mimoriadnych udalostí do nejakého veľkého ohrozenia zasahujúceho veľké územie okresu.  </w:t>
      </w:r>
    </w:p>
    <w:p w:rsidR="002517E8" w:rsidRDefault="002517E8" w:rsidP="002517E8">
      <w:pPr>
        <w:spacing w:line="360" w:lineRule="auto"/>
        <w:rPr>
          <w:b/>
          <w:sz w:val="28"/>
          <w:szCs w:val="28"/>
        </w:rPr>
      </w:pPr>
    </w:p>
    <w:p w:rsidR="007D1F8C" w:rsidRPr="001949A8" w:rsidRDefault="007D1F8C" w:rsidP="001949A8">
      <w:pPr>
        <w:pStyle w:val="Odsekzoznamu"/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 w:rsidRPr="001949A8">
        <w:rPr>
          <w:b/>
          <w:sz w:val="28"/>
          <w:szCs w:val="28"/>
        </w:rPr>
        <w:t>Informácie o možnom rozsahu mimoriadnej udalosti a následkov na postihnutom území a životnom prostredí</w:t>
      </w:r>
    </w:p>
    <w:p w:rsidR="00363CC2" w:rsidRPr="00D75462" w:rsidRDefault="001949A8" w:rsidP="00363CC2">
      <w:pPr>
        <w:pStyle w:val="Zkladntext"/>
        <w:tabs>
          <w:tab w:val="left" w:pos="567"/>
        </w:tabs>
        <w:spacing w:before="0" w:line="240" w:lineRule="auto"/>
        <w:ind w:left="567" w:hanging="567"/>
        <w:rPr>
          <w:b/>
        </w:rPr>
      </w:pPr>
      <w:r>
        <w:rPr>
          <w:b/>
          <w:sz w:val="26"/>
          <w:szCs w:val="26"/>
        </w:rPr>
        <w:t xml:space="preserve">          </w:t>
      </w:r>
      <w:r w:rsidR="00363CC2" w:rsidRPr="005621FC">
        <w:rPr>
          <w:b/>
          <w:sz w:val="26"/>
          <w:szCs w:val="26"/>
        </w:rPr>
        <w:t>Oblasti možného ohrozenia povodňami a </w:t>
      </w:r>
      <w:r w:rsidR="00363CC2">
        <w:rPr>
          <w:b/>
          <w:sz w:val="26"/>
          <w:szCs w:val="26"/>
        </w:rPr>
        <w:t xml:space="preserve">záplavami z povrchových vodných </w:t>
      </w:r>
      <w:r w:rsidR="00363CC2" w:rsidRPr="005621FC">
        <w:rPr>
          <w:b/>
          <w:sz w:val="26"/>
          <w:szCs w:val="26"/>
        </w:rPr>
        <w:t xml:space="preserve">tokov </w:t>
      </w:r>
    </w:p>
    <w:p w:rsidR="00363CC2" w:rsidRDefault="00363CC2" w:rsidP="00363CC2">
      <w:pPr>
        <w:pStyle w:val="Zkladntext"/>
        <w:spacing w:before="0" w:line="240" w:lineRule="auto"/>
        <w:rPr>
          <w:color w:val="FF0000"/>
        </w:rPr>
      </w:pPr>
    </w:p>
    <w:p w:rsidR="00363CC2" w:rsidRDefault="00363CC2" w:rsidP="00363CC2">
      <w:pPr>
        <w:pStyle w:val="Zkladntext"/>
        <w:tabs>
          <w:tab w:val="left" w:pos="567"/>
        </w:tabs>
        <w:spacing w:before="0" w:line="240" w:lineRule="auto"/>
        <w:rPr>
          <w:b/>
        </w:rPr>
      </w:pPr>
      <w:r>
        <w:rPr>
          <w:color w:val="FF0000"/>
        </w:rPr>
        <w:t xml:space="preserve">         </w:t>
      </w:r>
      <w:r w:rsidRPr="00D75462">
        <w:rPr>
          <w:b/>
        </w:rPr>
        <w:t xml:space="preserve"> povodne</w:t>
      </w:r>
    </w:p>
    <w:p w:rsidR="00A3322D" w:rsidRPr="007D1F8C" w:rsidRDefault="00A3322D" w:rsidP="00363CC2">
      <w:pPr>
        <w:pStyle w:val="Zkladntext"/>
        <w:spacing w:before="0" w:line="240" w:lineRule="auto"/>
        <w:rPr>
          <w:color w:val="9BBB59" w:themeColor="accent3"/>
        </w:rPr>
      </w:pPr>
    </w:p>
    <w:p w:rsidR="00A3322D" w:rsidRPr="00363CC2" w:rsidRDefault="00A3322D" w:rsidP="00A3322D">
      <w:pPr>
        <w:ind w:firstLine="708"/>
        <w:jc w:val="both"/>
      </w:pPr>
      <w:r w:rsidRPr="00363CC2">
        <w:t>Pri storočnej vode bolo najčastejšie zaplavované územie v blízkosti vodného toku Ondava. Situácia sa stabilizovala po uskutočnení regulácie toku a spevnenia brehov na viacerých úsekoch (Duplín</w:t>
      </w:r>
      <w:r w:rsidR="00662E66">
        <w:t xml:space="preserve"> – </w:t>
      </w:r>
      <w:r w:rsidRPr="00363CC2">
        <w:t>ľavo</w:t>
      </w:r>
      <w:r w:rsidR="00662E66">
        <w:t xml:space="preserve"> </w:t>
      </w:r>
      <w:r w:rsidRPr="00363CC2">
        <w:t>brežná hrádza</w:t>
      </w:r>
      <w:r w:rsidR="00662E66">
        <w:t xml:space="preserve"> </w:t>
      </w:r>
      <w:r w:rsidRPr="00363CC2">
        <w:t>-</w:t>
      </w:r>
      <w:r w:rsidR="00662E66">
        <w:t xml:space="preserve"> </w:t>
      </w:r>
      <w:r w:rsidRPr="00363CC2">
        <w:t>studne, časť Tisinec, oblasť Stropkova a pod.). Kritickým miestom je sútok toku Chotčianky s Ondavou.</w:t>
      </w:r>
    </w:p>
    <w:p w:rsidR="00A3322D" w:rsidRPr="00363CC2" w:rsidRDefault="00A3322D" w:rsidP="00A3322D">
      <w:pPr>
        <w:pStyle w:val="Zarkazkladnhotextu"/>
        <w:spacing w:before="0" w:line="240" w:lineRule="auto"/>
      </w:pPr>
      <w:r w:rsidRPr="00363CC2">
        <w:t xml:space="preserve">V povodí toku Chotčianka existuje predpoklad  </w:t>
      </w:r>
      <w:r w:rsidR="00662E66">
        <w:t>vybreženia</w:t>
      </w:r>
      <w:r w:rsidRPr="00363CC2">
        <w:t xml:space="preserve"> a následných záplav predovšetkým v katastroch obcí s nezregulovanými, nečistenými a neprehlbovanými korytami tokov a</w:t>
      </w:r>
      <w:r w:rsidR="00DD6189">
        <w:t>ko: Bukovce, Havaj, Vyškovce, Oľ</w:t>
      </w:r>
      <w:r w:rsidRPr="00363CC2">
        <w:t>šavka a Gribov.</w:t>
      </w:r>
    </w:p>
    <w:p w:rsidR="00A3322D" w:rsidRPr="00363CC2" w:rsidRDefault="00A3322D" w:rsidP="00A3322D">
      <w:pPr>
        <w:jc w:val="both"/>
      </w:pPr>
      <w:r w:rsidRPr="00363CC2">
        <w:tab/>
        <w:t>Najväčšie nebezpeč</w:t>
      </w:r>
      <w:r w:rsidR="00DD6189">
        <w:t>enstvo</w:t>
      </w:r>
      <w:r w:rsidRPr="00363CC2">
        <w:t xml:space="preserve"> vybreženia vôd je možné predpokladať v katastroch obcí, ktoré nemajú zregulované vodné toky aleb</w:t>
      </w:r>
      <w:r w:rsidR="00DD6189">
        <w:t xml:space="preserve">o nezabezpečujú pravidelné </w:t>
      </w:r>
      <w:r w:rsidR="00E47326">
        <w:t>preh</w:t>
      </w:r>
      <w:r w:rsidR="00662E66">
        <w:t>l</w:t>
      </w:r>
      <w:r w:rsidR="00DD6189">
        <w:t>bovanie</w:t>
      </w:r>
      <w:r w:rsidRPr="00363CC2">
        <w:t xml:space="preserve"> a vyčistenie koryta toku. Ďalšou príčinou vybreženia vôd môžu byť ľadové zátarasy na úsekoch mostov a iných úzkych miestach tokov.</w:t>
      </w:r>
    </w:p>
    <w:p w:rsidR="00A3322D" w:rsidRPr="00363CC2" w:rsidRDefault="00A3322D" w:rsidP="00A3322D">
      <w:pPr>
        <w:jc w:val="both"/>
      </w:pPr>
      <w:r w:rsidRPr="00363CC2">
        <w:tab/>
        <w:t>Nezanedbateľným faktorom ovplyvňujúcim vybreženie vôd z dôvodu prívalových vôd je aj poľnohospodárska činnosť. Družstevníci, poľnohospodári i samostatne hospodáriaci roľníci musia zabezpečovať výsadbu plodím takým systémom aby prívalové vody nestekali v smere vysádzaných riadkov priamo do obcí. Ďalším z faktorov s dopadom na hladké odvedenie prívalových vôd je pravidelná údržba a čistenie cestných priep</w:t>
      </w:r>
      <w:r w:rsidR="00112305">
        <w:t>ustov a</w:t>
      </w:r>
      <w:r w:rsidR="00E47326">
        <w:t> šancov</w:t>
      </w:r>
      <w:r w:rsidR="00DD6189">
        <w:t>. Zdrojom ba</w:t>
      </w:r>
      <w:r w:rsidR="00112305">
        <w:t>rié</w:t>
      </w:r>
      <w:r w:rsidRPr="00363CC2">
        <w:t>rový</w:t>
      </w:r>
      <w:r w:rsidR="00112305">
        <w:t>ch</w:t>
      </w:r>
      <w:r w:rsidRPr="00363CC2">
        <w:t xml:space="preserve"> záplav sú aj tzv. čierne skládky odpadov a nelegálne stavby priamo v korytách tokov. Pri nadmern</w:t>
      </w:r>
      <w:r w:rsidR="00DD6189">
        <w:t>ých zrážkach sú tieto stavby (zá</w:t>
      </w:r>
      <w:r w:rsidRPr="00363CC2">
        <w:t xml:space="preserve">vlahové systémy, múriky, a pod.) miestom na ktorých sa zachytávajú naplaveniny rôznych druhov čím bránia plynulému odtoku vôd a v konečnom dôsledku môžu spôsobiť zahatanie toku a jeho vybreženie do obývanej časti obce. </w:t>
      </w:r>
    </w:p>
    <w:p w:rsidR="00A3322D" w:rsidRDefault="00A3322D" w:rsidP="00A3322D">
      <w:pPr>
        <w:pStyle w:val="Zkladntext"/>
        <w:spacing w:before="0" w:line="240" w:lineRule="auto"/>
        <w:ind w:firstLine="708"/>
        <w:rPr>
          <w:color w:val="FF0000"/>
        </w:rPr>
      </w:pPr>
    </w:p>
    <w:p w:rsidR="00363CC2" w:rsidRDefault="00363CC2" w:rsidP="001949A8">
      <w:pPr>
        <w:pStyle w:val="Zkladntext"/>
        <w:spacing w:before="0" w:line="240" w:lineRule="auto"/>
        <w:rPr>
          <w:b/>
        </w:rPr>
      </w:pPr>
      <w:r w:rsidRPr="005D5240">
        <w:rPr>
          <w:b/>
        </w:rPr>
        <w:t xml:space="preserve">Oblasti možného ohrozenia závažnou priemyselnou haváriou vyplývajúce z umiestnenia </w:t>
      </w:r>
      <w:r w:rsidR="001949A8">
        <w:rPr>
          <w:b/>
        </w:rPr>
        <w:t xml:space="preserve">  </w:t>
      </w:r>
      <w:r w:rsidRPr="005D5240">
        <w:rPr>
          <w:b/>
        </w:rPr>
        <w:t>nebezpečných látok – stacionárne zdroje ohrozenia</w:t>
      </w:r>
    </w:p>
    <w:p w:rsidR="00363CC2" w:rsidRDefault="00363CC2" w:rsidP="00A3322D">
      <w:pPr>
        <w:pStyle w:val="Zkladntext"/>
        <w:spacing w:before="0" w:line="240" w:lineRule="auto"/>
        <w:ind w:firstLine="708"/>
        <w:rPr>
          <w:color w:val="FF0000"/>
        </w:rPr>
      </w:pPr>
    </w:p>
    <w:p w:rsidR="00800CD3" w:rsidRPr="00800CD3" w:rsidRDefault="00800CD3" w:rsidP="00800CD3">
      <w:pPr>
        <w:ind w:firstLine="708"/>
        <w:jc w:val="both"/>
      </w:pPr>
      <w:r w:rsidRPr="00800CD3">
        <w:t>Najväčším stacionárnym zdrojom ohrozenia na území okresu je možnosť úniku nebezpečnej látky t.j. amoniaku (NH</w:t>
      </w:r>
      <w:r w:rsidRPr="00800CD3">
        <w:rPr>
          <w:vertAlign w:val="subscript"/>
        </w:rPr>
        <w:t>3</w:t>
      </w:r>
      <w:r w:rsidRPr="00800CD3">
        <w:t>) z chladiaceho zariadenia na zimnom štadióne (max. technologické množstvo 6t, skutočné množstvo 1,5 t,):</w:t>
      </w:r>
    </w:p>
    <w:p w:rsidR="00800CD3" w:rsidRPr="00800CD3" w:rsidRDefault="00800CD3" w:rsidP="00800CD3">
      <w:pPr>
        <w:ind w:firstLine="708"/>
        <w:jc w:val="both"/>
      </w:pPr>
      <w:r w:rsidRPr="00800CD3">
        <w:t xml:space="preserve">Polomer pásma priameho ohrozenia je 212 m, kde hrozí priame ohrozenie života. Zasahuje  ľadovú  plochy s hľadiskom, objekty šatní, strojovne a časť rómskej osady Za jarkom ako aj  zastavanú časť mesta s počtom 354 osôb. </w:t>
      </w:r>
    </w:p>
    <w:p w:rsidR="00800CD3" w:rsidRPr="00800CD3" w:rsidRDefault="00800CD3" w:rsidP="00800CD3">
      <w:pPr>
        <w:ind w:firstLine="708"/>
        <w:jc w:val="both"/>
      </w:pPr>
      <w:r w:rsidRPr="00800CD3">
        <w:t>V prípade vzniku uvedenej mimoriadnej udalosti v predpokladanom rozsahu, by došlo v postihnutých oblastiach k celkovému narušeniu chodu života. Príde k narušeniu cestnej dopravy na miestnych komunikáciách a na hlavnom ťahu I. triedy v smere Svidník – Stropkov - Vranov n/T. Predpokladá sa čiastočné narušenie životného prostredia bez trvalých následkov. Nie je predpoklad, že dôjde k vzniku sekundárnych mimoriadnych udalostí.</w:t>
      </w:r>
    </w:p>
    <w:p w:rsidR="00C90060" w:rsidRDefault="00C90060" w:rsidP="002517E8">
      <w:pPr>
        <w:spacing w:line="360" w:lineRule="auto"/>
        <w:rPr>
          <w:b/>
          <w:color w:val="FF0000"/>
          <w:sz w:val="28"/>
          <w:szCs w:val="28"/>
        </w:rPr>
      </w:pPr>
    </w:p>
    <w:p w:rsidR="00363CC2" w:rsidRDefault="00363CC2" w:rsidP="002517E8">
      <w:pPr>
        <w:spacing w:line="360" w:lineRule="auto"/>
        <w:rPr>
          <w:b/>
          <w:color w:val="FF0000"/>
          <w:sz w:val="28"/>
          <w:szCs w:val="28"/>
        </w:rPr>
      </w:pPr>
    </w:p>
    <w:p w:rsidR="008F13BF" w:rsidRDefault="008F13BF" w:rsidP="002517E8">
      <w:pPr>
        <w:spacing w:line="360" w:lineRule="auto"/>
        <w:rPr>
          <w:b/>
          <w:color w:val="FF0000"/>
          <w:sz w:val="28"/>
          <w:szCs w:val="28"/>
        </w:rPr>
      </w:pPr>
    </w:p>
    <w:p w:rsidR="00363CC2" w:rsidRPr="005621FC" w:rsidRDefault="001949A8" w:rsidP="00363CC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</w:t>
      </w:r>
      <w:r w:rsidR="00363CC2" w:rsidRPr="005621FC">
        <w:rPr>
          <w:b/>
          <w:sz w:val="26"/>
          <w:szCs w:val="26"/>
        </w:rPr>
        <w:t>Oblasti ohrozené všetkými druhmi dopravy</w:t>
      </w:r>
    </w:p>
    <w:p w:rsidR="00363CC2" w:rsidRPr="007D1F8C" w:rsidRDefault="00363CC2" w:rsidP="002517E8">
      <w:pPr>
        <w:spacing w:line="360" w:lineRule="auto"/>
        <w:rPr>
          <w:b/>
          <w:color w:val="FF0000"/>
          <w:sz w:val="28"/>
          <w:szCs w:val="28"/>
        </w:rPr>
      </w:pPr>
    </w:p>
    <w:p w:rsidR="007D1F8C" w:rsidRPr="00363CC2" w:rsidRDefault="007D1F8C" w:rsidP="007D1F8C">
      <w:pPr>
        <w:ind w:left="851" w:hanging="143"/>
        <w:jc w:val="both"/>
        <w:rPr>
          <w:b/>
        </w:rPr>
      </w:pPr>
      <w:r w:rsidRPr="00363CC2">
        <w:rPr>
          <w:b/>
        </w:rPr>
        <w:t>oblasti možného ohrozenia spojené s únikom nebezpečných látok pri všetkých druhoch prepráv – prehľad trás prepravy nebezpečných látok</w:t>
      </w:r>
    </w:p>
    <w:p w:rsidR="007D1F8C" w:rsidRPr="00363CC2" w:rsidRDefault="007D1F8C" w:rsidP="007D1F8C">
      <w:pPr>
        <w:ind w:firstLine="708"/>
        <w:jc w:val="both"/>
      </w:pPr>
    </w:p>
    <w:p w:rsidR="007D1F8C" w:rsidRPr="00363CC2" w:rsidRDefault="007D1F8C" w:rsidP="007D1F8C">
      <w:pPr>
        <w:ind w:firstLine="708"/>
        <w:jc w:val="both"/>
      </w:pPr>
      <w:r w:rsidRPr="00363CC2">
        <w:t>Vo vzťahu k nákladnej a osobnej doprave sú možným zdrojom vzniku ohrozenia nebezpečné úseky ciest, na ktorých môže dôjsť k  havárii a následne k úniku prepravovanej nebezpečnej látky, ktorých objem prepravy postupne narastá. Sú to úseky na trase Svidník - Stropkov - Kelča - št. cesta č.II/557 a na cestnom ťahu Medzilaborce - Stropkov št. cesta č.II/575. Tieto úseky sú najčastejším zdrojom dopravných nehôd, hlavne počas zhoršených poveternostných podmienok. Nebezpečenstvo hrozí aj samotnému mestu Stropkov nakoľko cesta I. tri</w:t>
      </w:r>
      <w:r w:rsidR="00112305">
        <w:t>e</w:t>
      </w:r>
      <w:r w:rsidRPr="00363CC2">
        <w:t xml:space="preserve">dy č.15 vedie priamo centrom mesta. Doprava v meste je prehustená a hrozí zrážka nákladných áut prevážajúcich nebezpečné látky. Riešenie by mohlo nastať ak sa uskutoční zámer o preložke cesty 1/15, kde by sa vybudoval obchvat mesta. Ďalším zdrojom ohrozenia na štátnych a obecných komunikáciách sú zosuvy, ktoré negatívne vplývajú na stavebno-technický stav vozoviek. </w:t>
      </w:r>
    </w:p>
    <w:p w:rsidR="007D1F8C" w:rsidRPr="00363CC2" w:rsidRDefault="007D1F8C" w:rsidP="007D1F8C">
      <w:pPr>
        <w:jc w:val="both"/>
      </w:pPr>
      <w:r w:rsidRPr="00363CC2">
        <w:t xml:space="preserve">             </w:t>
      </w:r>
    </w:p>
    <w:p w:rsidR="007D1F8C" w:rsidRPr="00363CC2" w:rsidRDefault="007D1F8C" w:rsidP="007D1F8C">
      <w:pPr>
        <w:ind w:left="284" w:hanging="284"/>
        <w:jc w:val="both"/>
      </w:pPr>
      <w:r w:rsidRPr="00363CC2">
        <w:t>1. Cestný úsek na ceste I. triedy č. 15 v lokalite križovatky na obec N. Olšava v k.</w:t>
      </w:r>
      <w:r w:rsidR="00E47326">
        <w:t xml:space="preserve"> </w:t>
      </w:r>
      <w:r w:rsidRPr="00363CC2">
        <w:t>ú.  Miňovce. Po povodniach a zosuvoch v roku 2010 sa zosunula veľká časť cesty 1/15. Bola postavená obchádzka v celkovej dĺžke 610 m. a na tomto úseku sú postavené 2 mosty. Úseky sú nebezpečné aj z dôvodu ich situovania keď križujú vodný tok Ondavy (pri havárii nákladnej dopravy s  nebezpečnými látkami je možná kontaminácia vôd).</w:t>
      </w:r>
    </w:p>
    <w:p w:rsidR="007D1F8C" w:rsidRPr="00363CC2" w:rsidRDefault="007D1F8C" w:rsidP="007D1F8C">
      <w:pPr>
        <w:ind w:left="360" w:hanging="360"/>
        <w:jc w:val="both"/>
      </w:pPr>
      <w:r w:rsidRPr="00363CC2">
        <w:t>2.  Cestný úsek na ceste II. triedy č. 575 v lokalite k.</w:t>
      </w:r>
      <w:r w:rsidR="00E47326">
        <w:t xml:space="preserve"> </w:t>
      </w:r>
      <w:r w:rsidRPr="00363CC2">
        <w:t>ú. Malá  Poľana na kilometri 20-21 pod kopcom Obrúbané (vpravo a  ľavotočivé zatáčky v stúpaní plus zosuv).</w:t>
      </w:r>
    </w:p>
    <w:p w:rsidR="007D1F8C" w:rsidRPr="00363CC2" w:rsidRDefault="007D1F8C" w:rsidP="007D1F8C">
      <w:pPr>
        <w:jc w:val="both"/>
      </w:pPr>
      <w:r w:rsidRPr="00363CC2">
        <w:t>3.  Cestný úsek na ceste II. triedy č. 575 v lokalite za obcou  Havaj na kilometri 15 (zosuv).</w:t>
      </w:r>
    </w:p>
    <w:p w:rsidR="007D1F8C" w:rsidRDefault="007D1F8C" w:rsidP="007D1F8C">
      <w:pPr>
        <w:ind w:firstLine="708"/>
        <w:jc w:val="both"/>
        <w:rPr>
          <w:color w:val="4F81BD" w:themeColor="accent1"/>
        </w:rPr>
      </w:pPr>
    </w:p>
    <w:p w:rsidR="00363CC2" w:rsidRDefault="00363CC2" w:rsidP="007D1F8C">
      <w:pPr>
        <w:ind w:firstLine="708"/>
        <w:jc w:val="both"/>
        <w:rPr>
          <w:color w:val="4F81BD" w:themeColor="accent1"/>
        </w:rPr>
      </w:pPr>
    </w:p>
    <w:p w:rsidR="00363CC2" w:rsidRPr="005621FC" w:rsidRDefault="001949A8" w:rsidP="00363CC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363CC2" w:rsidRPr="005621FC">
        <w:rPr>
          <w:b/>
          <w:sz w:val="26"/>
          <w:szCs w:val="26"/>
        </w:rPr>
        <w:t>Oblasti možného ohrozenia vznikom chorôb, epidémií a pandémií</w:t>
      </w:r>
    </w:p>
    <w:p w:rsidR="00363CC2" w:rsidRPr="007D1F8C" w:rsidRDefault="00363CC2" w:rsidP="007D1F8C">
      <w:pPr>
        <w:ind w:firstLine="708"/>
        <w:jc w:val="both"/>
        <w:rPr>
          <w:color w:val="4F81BD" w:themeColor="accent1"/>
        </w:rPr>
      </w:pPr>
    </w:p>
    <w:p w:rsidR="00C90060" w:rsidRPr="00363CC2" w:rsidRDefault="007D1F8C" w:rsidP="002517E8">
      <w:pPr>
        <w:spacing w:line="360" w:lineRule="auto"/>
        <w:rPr>
          <w:b/>
          <w:sz w:val="28"/>
          <w:szCs w:val="28"/>
        </w:rPr>
      </w:pPr>
      <w:r w:rsidRPr="00363CC2">
        <w:t>Organizátorom opatrení na zabránenie a zníženie týchto rizík je Regionálna veterinárna a potravinová správa Svidník a Regionálny úrad verejného zdravotníctva Svidník.</w:t>
      </w:r>
    </w:p>
    <w:p w:rsidR="00C90060" w:rsidRDefault="00C90060" w:rsidP="002517E8">
      <w:pPr>
        <w:spacing w:line="360" w:lineRule="auto"/>
        <w:rPr>
          <w:b/>
          <w:sz w:val="28"/>
          <w:szCs w:val="28"/>
        </w:rPr>
      </w:pPr>
    </w:p>
    <w:p w:rsidR="003B1A76" w:rsidRPr="001949A8" w:rsidRDefault="00363CC2" w:rsidP="001949A8">
      <w:pPr>
        <w:pStyle w:val="Odsekzoznamu"/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 w:rsidRPr="001949A8">
        <w:rPr>
          <w:b/>
          <w:sz w:val="28"/>
          <w:szCs w:val="28"/>
        </w:rPr>
        <w:t>Nebezpečné vlastnosti a označenie látok a prípravkov, ktoré by mohli spôsobiť mimoriadnu udalosť</w:t>
      </w:r>
    </w:p>
    <w:p w:rsidR="003B1A76" w:rsidRDefault="003B1A76" w:rsidP="003B1A7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AMONIAK </w:t>
      </w:r>
    </w:p>
    <w:p w:rsidR="003B1A76" w:rsidRDefault="003B1A76" w:rsidP="003B1A76">
      <w:pPr>
        <w:pStyle w:val="Default"/>
        <w:rPr>
          <w:sz w:val="23"/>
          <w:szCs w:val="23"/>
        </w:rPr>
      </w:pPr>
    </w:p>
    <w:p w:rsidR="003B1A76" w:rsidRPr="001949A8" w:rsidRDefault="003B1A76" w:rsidP="003B1A7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></w:t>
      </w:r>
      <w:r w:rsidRPr="001949A8">
        <w:rPr>
          <w:sz w:val="22"/>
          <w:szCs w:val="22"/>
        </w:rPr>
        <w:t xml:space="preserve">chemický vzorec </w:t>
      </w:r>
      <w:r w:rsidRPr="001949A8">
        <w:rPr>
          <w:b/>
          <w:bCs/>
          <w:sz w:val="22"/>
          <w:szCs w:val="22"/>
        </w:rPr>
        <w:t xml:space="preserve">NH3 </w:t>
      </w:r>
    </w:p>
    <w:p w:rsidR="003B1A76" w:rsidRPr="001949A8" w:rsidRDefault="003B1A76" w:rsidP="003B1A7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></w:t>
      </w:r>
      <w:r w:rsidRPr="001949A8">
        <w:rPr>
          <w:sz w:val="22"/>
          <w:szCs w:val="22"/>
        </w:rPr>
        <w:t xml:space="preserve">UN kód (identifikačné číslo látky) 1005 </w:t>
      </w:r>
    </w:p>
    <w:p w:rsidR="003B1A76" w:rsidRPr="001949A8" w:rsidRDefault="003B1A76" w:rsidP="003B1A7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></w:t>
      </w:r>
      <w:r w:rsidRPr="001949A8">
        <w:rPr>
          <w:sz w:val="22"/>
          <w:szCs w:val="22"/>
        </w:rPr>
        <w:t></w:t>
      </w:r>
      <w:r w:rsidR="00E47326">
        <w:rPr>
          <w:sz w:val="22"/>
          <w:szCs w:val="22"/>
        </w:rPr>
        <w:t xml:space="preserve"> </w:t>
      </w:r>
      <w:r w:rsidRPr="001949A8">
        <w:rPr>
          <w:sz w:val="22"/>
          <w:szCs w:val="22"/>
        </w:rPr>
        <w:t>Kemlero</w:t>
      </w:r>
      <w:r w:rsidR="000A0F62">
        <w:rPr>
          <w:sz w:val="22"/>
          <w:szCs w:val="22"/>
        </w:rPr>
        <w:t xml:space="preserve">v kód (identifikačné číslo </w:t>
      </w:r>
      <w:r w:rsidR="00E47326">
        <w:rPr>
          <w:sz w:val="22"/>
          <w:szCs w:val="22"/>
        </w:rPr>
        <w:t>nebezpečenstva</w:t>
      </w:r>
      <w:r w:rsidRPr="001949A8">
        <w:rPr>
          <w:sz w:val="22"/>
          <w:szCs w:val="22"/>
        </w:rPr>
        <w:t xml:space="preserve">) 268 </w:t>
      </w:r>
    </w:p>
    <w:p w:rsidR="003B1A76" w:rsidRPr="001949A8" w:rsidRDefault="003B1A76" w:rsidP="003B1A76">
      <w:pPr>
        <w:pStyle w:val="Default"/>
        <w:rPr>
          <w:sz w:val="22"/>
          <w:szCs w:val="22"/>
        </w:rPr>
      </w:pPr>
    </w:p>
    <w:p w:rsidR="003B1A76" w:rsidRPr="001949A8" w:rsidRDefault="003B1A76" w:rsidP="003B1A7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Základná charakteristika </w:t>
      </w:r>
    </w:p>
    <w:p w:rsidR="003B1A76" w:rsidRPr="001949A8" w:rsidRDefault="000A0F62" w:rsidP="003B1A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 bež</w:t>
      </w:r>
      <w:r w:rsidR="003B1A76" w:rsidRPr="001949A8">
        <w:rPr>
          <w:sz w:val="22"/>
          <w:szCs w:val="22"/>
        </w:rPr>
        <w:t>nom tlaku a teplote je amoniak toxický, bezfarebný plyn (teplota varu za normálnych podmienok je -33,5°C) s charakteristický</w:t>
      </w:r>
      <w:r>
        <w:rPr>
          <w:sz w:val="22"/>
          <w:szCs w:val="22"/>
        </w:rPr>
        <w:t>m prenikavým, ostrým, silne dráž</w:t>
      </w:r>
      <w:r w:rsidR="003B1A76" w:rsidRPr="001949A8">
        <w:rPr>
          <w:sz w:val="22"/>
          <w:szCs w:val="22"/>
        </w:rPr>
        <w:t>divým</w:t>
      </w:r>
      <w:r>
        <w:rPr>
          <w:sz w:val="22"/>
          <w:szCs w:val="22"/>
        </w:rPr>
        <w:t xml:space="preserve"> zápachom. Amoniak je zásaditá ž</w:t>
      </w:r>
      <w:r w:rsidR="003B1A76" w:rsidRPr="001949A8">
        <w:rPr>
          <w:sz w:val="22"/>
          <w:szCs w:val="22"/>
        </w:rPr>
        <w:t xml:space="preserve">ieravina, v kvapalnej forme pôsobí leptavo. Vďaka svojej hustote 0,771 kg.m-3 je zhruba o polovicu ľahší ako vzduch. Skladuje sa skvapalnený pod tlakom. Je veľmi dobre rozpustný vo vode, s kyselinami reaguje za vzniku amónnych solí. Má silné korozívne účinky voči kovom, hlavne voči zliatinám medi. </w:t>
      </w:r>
    </w:p>
    <w:p w:rsidR="003B1A76" w:rsidRPr="001949A8" w:rsidRDefault="003B1A76" w:rsidP="003B1A76">
      <w:pPr>
        <w:pStyle w:val="Default"/>
        <w:rPr>
          <w:b/>
          <w:bCs/>
          <w:sz w:val="22"/>
          <w:szCs w:val="22"/>
        </w:rPr>
      </w:pPr>
    </w:p>
    <w:p w:rsidR="003B1A76" w:rsidRPr="001949A8" w:rsidRDefault="003B1A76" w:rsidP="003B1A7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Dopady na zdravie človeka, riziká </w:t>
      </w:r>
    </w:p>
    <w:p w:rsidR="003B1A76" w:rsidRPr="001949A8" w:rsidRDefault="000A0F62" w:rsidP="003B1A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 všeobecnosti mož</w:t>
      </w:r>
      <w:r w:rsidR="003B1A76" w:rsidRPr="001949A8">
        <w:rPr>
          <w:sz w:val="22"/>
          <w:szCs w:val="22"/>
        </w:rPr>
        <w:t xml:space="preserve">no amoniak charakterizovať ako látku toxickú, ktorá však vďaka svojmu prenikavému zápachu, upozorňuje včas na svoju prítomnosť, väčšinou nepredstavuje výrazné riziko pre človeka. </w:t>
      </w:r>
    </w:p>
    <w:p w:rsidR="003B1A76" w:rsidRPr="001949A8" w:rsidRDefault="003B1A76" w:rsidP="003B1A76">
      <w:pPr>
        <w:pStyle w:val="Default"/>
        <w:pageBreakBefore/>
        <w:rPr>
          <w:sz w:val="22"/>
          <w:szCs w:val="22"/>
        </w:rPr>
      </w:pPr>
      <w:r w:rsidRPr="001949A8">
        <w:rPr>
          <w:sz w:val="22"/>
          <w:szCs w:val="22"/>
        </w:rPr>
        <w:lastRenderedPageBreak/>
        <w:t>K</w:t>
      </w:r>
      <w:r w:rsidR="000A0F62">
        <w:rPr>
          <w:sz w:val="22"/>
          <w:szCs w:val="22"/>
        </w:rPr>
        <w:t>rátkodobá expozícia amoniaku môže dráždiť aj popáliť kož</w:t>
      </w:r>
      <w:r w:rsidRPr="001949A8">
        <w:rPr>
          <w:sz w:val="22"/>
          <w:szCs w:val="22"/>
        </w:rPr>
        <w:t>u a oči, s</w:t>
      </w:r>
      <w:r w:rsidR="000A0F62">
        <w:rPr>
          <w:sz w:val="22"/>
          <w:szCs w:val="22"/>
        </w:rPr>
        <w:t xml:space="preserve"> rizikom trvalých následkov. Môže spôsobiť podráž</w:t>
      </w:r>
      <w:r w:rsidRPr="001949A8">
        <w:rPr>
          <w:sz w:val="22"/>
          <w:szCs w:val="22"/>
        </w:rPr>
        <w:t>denie nosnej sliznice, úst, hltana, spôsobuje kašeľ a dýchacie problémy. Expozícia s vyš</w:t>
      </w:r>
      <w:r w:rsidR="000A0F62">
        <w:rPr>
          <w:sz w:val="22"/>
          <w:szCs w:val="22"/>
        </w:rPr>
        <w:t>šími koncentráciami amoniaku môž</w:t>
      </w:r>
      <w:r w:rsidRPr="001949A8">
        <w:rPr>
          <w:sz w:val="22"/>
          <w:szCs w:val="22"/>
        </w:rPr>
        <w:t>e spôsobiť</w:t>
      </w:r>
      <w:r w:rsidR="000A0F62">
        <w:rPr>
          <w:sz w:val="22"/>
          <w:szCs w:val="22"/>
        </w:rPr>
        <w:t xml:space="preserve"> aj zavodnenie pľúc (edém) a váž</w:t>
      </w:r>
      <w:r w:rsidRPr="001949A8">
        <w:rPr>
          <w:sz w:val="22"/>
          <w:szCs w:val="22"/>
        </w:rPr>
        <w:t>ne dýchacie probl</w:t>
      </w:r>
      <w:r w:rsidR="000A0F62">
        <w:rPr>
          <w:sz w:val="22"/>
          <w:szCs w:val="22"/>
        </w:rPr>
        <w:t>émy. Pri koncentrácii vyššej než</w:t>
      </w:r>
      <w:r w:rsidRPr="001949A8">
        <w:rPr>
          <w:sz w:val="22"/>
          <w:szCs w:val="22"/>
        </w:rPr>
        <w:t xml:space="preserve"> 0,5 % objemových (asi 3,5 g.m-3) je i krátkodobá expozícia smrteľná. Pri styku so skv</w:t>
      </w:r>
      <w:r w:rsidR="000A0F62">
        <w:rPr>
          <w:sz w:val="22"/>
          <w:szCs w:val="22"/>
        </w:rPr>
        <w:t>apalneným amoniakom vznikajú ťaž</w:t>
      </w:r>
      <w:r w:rsidRPr="001949A8">
        <w:rPr>
          <w:sz w:val="22"/>
          <w:szCs w:val="22"/>
        </w:rPr>
        <w:t xml:space="preserve">ké omrzliny. Koncentrácia 0,25% objemových pár vo vzduchu je nebezpečná pri vdychovaní po dobu 30 min. </w:t>
      </w:r>
    </w:p>
    <w:p w:rsidR="003B1A76" w:rsidRPr="001949A8" w:rsidRDefault="000A0F62" w:rsidP="003B1A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Dopady z hľadiska ž</w:t>
      </w:r>
      <w:r w:rsidR="003B1A76" w:rsidRPr="001949A8">
        <w:rPr>
          <w:b/>
          <w:bCs/>
          <w:sz w:val="22"/>
          <w:szCs w:val="22"/>
        </w:rPr>
        <w:t xml:space="preserve">ivotného prostredia </w:t>
      </w:r>
    </w:p>
    <w:p w:rsidR="003B1A76" w:rsidRPr="001949A8" w:rsidRDefault="000A0F62" w:rsidP="003B1A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 vzťahu k ž</w:t>
      </w:r>
      <w:r w:rsidR="003B1A76" w:rsidRPr="001949A8">
        <w:rPr>
          <w:sz w:val="22"/>
          <w:szCs w:val="22"/>
        </w:rPr>
        <w:t>ivotnému prostrediu ide o látku nebezpečnú. Amoniak je veľmi toxický pre vodné organizmy (predovšetkým ryby), pričom zohráva významnú rolu jeho veľm</w:t>
      </w:r>
      <w:r>
        <w:rPr>
          <w:sz w:val="22"/>
          <w:szCs w:val="22"/>
        </w:rPr>
        <w:t>i dobrá rozpustnosť vo vode. Môž</w:t>
      </w:r>
      <w:r w:rsidR="003B1A76" w:rsidRPr="001949A8">
        <w:rPr>
          <w:sz w:val="22"/>
          <w:szCs w:val="22"/>
        </w:rPr>
        <w:t>e zmeniť pH - hodnotu ekologických systémov, spôsobuje okysľovanie pôd a pod</w:t>
      </w:r>
      <w:r>
        <w:rPr>
          <w:sz w:val="22"/>
          <w:szCs w:val="22"/>
        </w:rPr>
        <w:t>poruje eutrofizáciu vôd (premnož</w:t>
      </w:r>
      <w:r w:rsidR="003B1A76" w:rsidRPr="001949A8">
        <w:rPr>
          <w:sz w:val="22"/>
          <w:szCs w:val="22"/>
        </w:rPr>
        <w:t xml:space="preserve">enie rias a siníc). </w:t>
      </w:r>
    </w:p>
    <w:p w:rsidR="003B1A76" w:rsidRPr="001949A8" w:rsidRDefault="003B1A76" w:rsidP="003B1A76">
      <w:pPr>
        <w:pStyle w:val="Default"/>
        <w:rPr>
          <w:b/>
          <w:bCs/>
          <w:sz w:val="22"/>
          <w:szCs w:val="22"/>
        </w:rPr>
      </w:pPr>
    </w:p>
    <w:p w:rsidR="003B1A76" w:rsidRPr="001949A8" w:rsidRDefault="003B1A76" w:rsidP="003B1A76">
      <w:pPr>
        <w:pStyle w:val="Default"/>
        <w:rPr>
          <w:b/>
          <w:bCs/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                                                                            CHLÓR </w:t>
      </w:r>
    </w:p>
    <w:p w:rsidR="003B1A76" w:rsidRPr="001949A8" w:rsidRDefault="003B1A76" w:rsidP="003B1A76">
      <w:pPr>
        <w:pStyle w:val="Default"/>
        <w:rPr>
          <w:b/>
          <w:bCs/>
          <w:sz w:val="22"/>
          <w:szCs w:val="22"/>
        </w:rPr>
      </w:pPr>
    </w:p>
    <w:p w:rsidR="003B1A76" w:rsidRPr="001949A8" w:rsidRDefault="003B1A76" w:rsidP="003B1A7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></w:t>
      </w:r>
      <w:r w:rsidRPr="001949A8">
        <w:rPr>
          <w:sz w:val="22"/>
          <w:szCs w:val="22"/>
        </w:rPr>
        <w:t xml:space="preserve">chemický vzorec </w:t>
      </w:r>
      <w:r w:rsidRPr="001949A8">
        <w:rPr>
          <w:b/>
          <w:bCs/>
          <w:sz w:val="22"/>
          <w:szCs w:val="22"/>
        </w:rPr>
        <w:t xml:space="preserve">Cl2 </w:t>
      </w:r>
    </w:p>
    <w:p w:rsidR="003B1A76" w:rsidRPr="001949A8" w:rsidRDefault="003B1A76" w:rsidP="003B1A7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></w:t>
      </w:r>
      <w:r w:rsidRPr="001949A8">
        <w:rPr>
          <w:sz w:val="22"/>
          <w:szCs w:val="22"/>
        </w:rPr>
        <w:t xml:space="preserve">UN kód (identifikačné číslo látky) 1017 </w:t>
      </w:r>
    </w:p>
    <w:p w:rsidR="003B1A76" w:rsidRPr="001949A8" w:rsidRDefault="003B1A76" w:rsidP="003B1A7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></w:t>
      </w:r>
      <w:r w:rsidRPr="001949A8">
        <w:rPr>
          <w:sz w:val="22"/>
          <w:szCs w:val="22"/>
        </w:rPr>
        <w:t></w:t>
      </w:r>
      <w:r w:rsidR="00E47326">
        <w:rPr>
          <w:sz w:val="22"/>
          <w:szCs w:val="22"/>
        </w:rPr>
        <w:t xml:space="preserve"> </w:t>
      </w:r>
      <w:r w:rsidRPr="001949A8">
        <w:rPr>
          <w:sz w:val="22"/>
          <w:szCs w:val="22"/>
        </w:rPr>
        <w:t xml:space="preserve">Kemlerov kód (identifikačné číslo nebezpečenstva) 268 </w:t>
      </w:r>
    </w:p>
    <w:p w:rsidR="003B1A76" w:rsidRPr="001949A8" w:rsidRDefault="003B1A76" w:rsidP="003B1A76">
      <w:pPr>
        <w:pStyle w:val="Default"/>
        <w:rPr>
          <w:sz w:val="22"/>
          <w:szCs w:val="22"/>
        </w:rPr>
      </w:pPr>
    </w:p>
    <w:p w:rsidR="003B1A76" w:rsidRPr="001949A8" w:rsidRDefault="003B1A76" w:rsidP="003B1A7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Základná charakteristika </w:t>
      </w:r>
    </w:p>
    <w:p w:rsidR="003B1A76" w:rsidRPr="001949A8" w:rsidRDefault="00173D54" w:rsidP="003B1A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Chlór je ž</w:t>
      </w:r>
      <w:r w:rsidR="003B1A76" w:rsidRPr="001949A8">
        <w:rPr>
          <w:sz w:val="22"/>
          <w:szCs w:val="22"/>
        </w:rPr>
        <w:t xml:space="preserve">ltozelený, nehorľavý plyn </w:t>
      </w:r>
      <w:r w:rsidR="000A0F62">
        <w:rPr>
          <w:sz w:val="22"/>
          <w:szCs w:val="22"/>
        </w:rPr>
        <w:t>štipľavého zápachu, 2,5-krát ťažší ako vzduch, jedovatý a ž</w:t>
      </w:r>
      <w:r w:rsidR="003B1A76" w:rsidRPr="001949A8">
        <w:rPr>
          <w:sz w:val="22"/>
          <w:szCs w:val="22"/>
        </w:rPr>
        <w:t>ieravý. Pri styku s vlhkým vzduchom tvorí hmly (reaguje s vodnou parou). V k</w:t>
      </w:r>
      <w:r w:rsidR="000A0F62">
        <w:rPr>
          <w:sz w:val="22"/>
          <w:szCs w:val="22"/>
        </w:rPr>
        <w:t>vapalnom skupenstve má oranžovož</w:t>
      </w:r>
      <w:r w:rsidR="003B1A76" w:rsidRPr="001949A8">
        <w:rPr>
          <w:sz w:val="22"/>
          <w:szCs w:val="22"/>
        </w:rPr>
        <w:t xml:space="preserve">ltú farbu. Zlučuje sa s takmer všetkými prvkami, prudko reaguje s organickými látkami. </w:t>
      </w:r>
    </w:p>
    <w:p w:rsidR="003B1A76" w:rsidRPr="001949A8" w:rsidRDefault="003B1A76" w:rsidP="003B1A7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Dopady na zdravie človeka, riziká </w:t>
      </w:r>
    </w:p>
    <w:p w:rsidR="003B1A76" w:rsidRPr="001949A8" w:rsidRDefault="003B1A76" w:rsidP="003B1A7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>Chlór je nebezpečná</w:t>
      </w:r>
      <w:r w:rsidR="000A0F62">
        <w:rPr>
          <w:sz w:val="22"/>
          <w:szCs w:val="22"/>
        </w:rPr>
        <w:t>, jedovatá látka s vysokými dráž</w:t>
      </w:r>
      <w:r w:rsidRPr="001949A8">
        <w:rPr>
          <w:sz w:val="22"/>
          <w:szCs w:val="22"/>
        </w:rPr>
        <w:t>divými a dusivý</w:t>
      </w:r>
      <w:r w:rsidR="000A0F62">
        <w:rPr>
          <w:sz w:val="22"/>
          <w:szCs w:val="22"/>
        </w:rPr>
        <w:t>mi účinkami. Pri vdychovaní dráždi oči, dýchacie cesty a pokož</w:t>
      </w:r>
      <w:r w:rsidRPr="001949A8">
        <w:rPr>
          <w:sz w:val="22"/>
          <w:szCs w:val="22"/>
        </w:rPr>
        <w:t>ku</w:t>
      </w:r>
      <w:r w:rsidR="000A0F62">
        <w:rPr>
          <w:sz w:val="22"/>
          <w:szCs w:val="22"/>
        </w:rPr>
        <w:t>. Nadýchanie plynu spôsobuje ťažké podráž</w:t>
      </w:r>
      <w:r w:rsidRPr="001949A8">
        <w:rPr>
          <w:sz w:val="22"/>
          <w:szCs w:val="22"/>
        </w:rPr>
        <w:t>denie dýchacích ciest a pľúc, bolesti v hrdle, kašeľ, dýchavičnosť, dusenie, nutkanie na zvracanie, opuch hrtana a pľúc, bolesť hrud</w:t>
      </w:r>
      <w:r w:rsidR="000A0F62">
        <w:rPr>
          <w:sz w:val="22"/>
          <w:szCs w:val="22"/>
        </w:rPr>
        <w:t>níka a pľúcny edém, ktorý sa môž</w:t>
      </w:r>
      <w:r w:rsidRPr="001949A8">
        <w:rPr>
          <w:sz w:val="22"/>
          <w:szCs w:val="22"/>
        </w:rPr>
        <w:t>e prejaviť s oneskorením dvoch dní. Kontakt s kvapa</w:t>
      </w:r>
      <w:r w:rsidR="000A0F62">
        <w:rPr>
          <w:sz w:val="22"/>
          <w:szCs w:val="22"/>
        </w:rPr>
        <w:t>linou spôsobuje začervenanie kož</w:t>
      </w:r>
      <w:r w:rsidRPr="001949A8">
        <w:rPr>
          <w:sz w:val="22"/>
          <w:szCs w:val="22"/>
        </w:rPr>
        <w:t>e (tvorba pľuzgierov, popáleniny), pri dlhodob</w:t>
      </w:r>
      <w:r w:rsidR="000A0F62">
        <w:rPr>
          <w:sz w:val="22"/>
          <w:szCs w:val="22"/>
        </w:rPr>
        <w:t>ej práci môž</w:t>
      </w:r>
      <w:r w:rsidRPr="001949A8">
        <w:rPr>
          <w:sz w:val="22"/>
          <w:szCs w:val="22"/>
        </w:rPr>
        <w:t xml:space="preserve">e dochádzať k uhrovitosti (chlórové akné). Krátkodobý účinok: koncentrácia 0,1 % počas 10 minút pôsobí smrteľne. </w:t>
      </w:r>
    </w:p>
    <w:p w:rsidR="003B1A76" w:rsidRPr="001949A8" w:rsidRDefault="000A0F62" w:rsidP="003B1A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Dopady z hľadiska ž</w:t>
      </w:r>
      <w:r w:rsidR="003B1A76" w:rsidRPr="001949A8">
        <w:rPr>
          <w:b/>
          <w:bCs/>
          <w:sz w:val="22"/>
          <w:szCs w:val="22"/>
        </w:rPr>
        <w:t xml:space="preserve">ivotného prostredia </w:t>
      </w:r>
    </w:p>
    <w:p w:rsidR="003B1A76" w:rsidRPr="001949A8" w:rsidRDefault="000A0F62" w:rsidP="003B1A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Jedovatá látka, nebezpečná pre ž</w:t>
      </w:r>
      <w:r w:rsidR="003B1A76" w:rsidRPr="001949A8">
        <w:rPr>
          <w:sz w:val="22"/>
          <w:szCs w:val="22"/>
        </w:rPr>
        <w:t>ivotné prostredie. Chlór je veľmi jedovatý pre vodné organizmy. Pri väčších únikoch látky je, vzhľadom na jeho hustotu, potrebné zabrániť natečeniu média do kanalizáci</w:t>
      </w:r>
      <w:r>
        <w:rPr>
          <w:sz w:val="22"/>
          <w:szCs w:val="22"/>
        </w:rPr>
        <w:t>e, vodných tokov a vodných nádrž</w:t>
      </w:r>
      <w:r w:rsidR="003B1A76" w:rsidRPr="001949A8">
        <w:rPr>
          <w:sz w:val="22"/>
          <w:szCs w:val="22"/>
        </w:rPr>
        <w:t xml:space="preserve">í. </w:t>
      </w:r>
    </w:p>
    <w:p w:rsidR="003B1A76" w:rsidRPr="001949A8" w:rsidRDefault="003B1A76" w:rsidP="003B1A76"/>
    <w:p w:rsidR="003B1A76" w:rsidRPr="001949A8" w:rsidRDefault="003B1A76" w:rsidP="003B1A76">
      <w:pPr>
        <w:pStyle w:val="Default"/>
        <w:rPr>
          <w:b/>
          <w:bCs/>
          <w:sz w:val="22"/>
          <w:szCs w:val="22"/>
        </w:rPr>
      </w:pPr>
      <w:r w:rsidRPr="001949A8">
        <w:rPr>
          <w:sz w:val="22"/>
          <w:szCs w:val="22"/>
        </w:rPr>
        <w:tab/>
        <w:t xml:space="preserve">                                    </w:t>
      </w:r>
      <w:r w:rsidRPr="001949A8">
        <w:rPr>
          <w:b/>
          <w:bCs/>
          <w:sz w:val="22"/>
          <w:szCs w:val="22"/>
        </w:rPr>
        <w:t xml:space="preserve">AUTOMOBILOVÝ BENZÍN </w:t>
      </w:r>
    </w:p>
    <w:p w:rsidR="003B1A76" w:rsidRPr="001949A8" w:rsidRDefault="003B1A76" w:rsidP="003B1A76">
      <w:pPr>
        <w:pStyle w:val="Default"/>
        <w:rPr>
          <w:sz w:val="22"/>
          <w:szCs w:val="22"/>
        </w:rPr>
      </w:pPr>
    </w:p>
    <w:p w:rsidR="003B1A76" w:rsidRPr="001949A8" w:rsidRDefault="003B1A76" w:rsidP="003B1A76">
      <w:pPr>
        <w:pStyle w:val="Default"/>
        <w:spacing w:after="9"/>
        <w:rPr>
          <w:sz w:val="22"/>
          <w:szCs w:val="22"/>
        </w:rPr>
      </w:pPr>
      <w:r w:rsidRPr="001949A8">
        <w:rPr>
          <w:sz w:val="22"/>
          <w:szCs w:val="22"/>
        </w:rPr>
        <w:t></w:t>
      </w:r>
      <w:r w:rsidRPr="001949A8">
        <w:rPr>
          <w:sz w:val="22"/>
          <w:szCs w:val="22"/>
        </w:rPr>
        <w:t xml:space="preserve">UN kód (identifikačné číslo látky) 1203 </w:t>
      </w:r>
    </w:p>
    <w:p w:rsidR="003B1A76" w:rsidRPr="001949A8" w:rsidRDefault="003B1A76" w:rsidP="003B1A7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></w:t>
      </w:r>
      <w:r w:rsidRPr="001949A8">
        <w:rPr>
          <w:sz w:val="22"/>
          <w:szCs w:val="22"/>
        </w:rPr>
        <w:t></w:t>
      </w:r>
      <w:r w:rsidR="00E47326">
        <w:rPr>
          <w:sz w:val="22"/>
          <w:szCs w:val="22"/>
        </w:rPr>
        <w:t xml:space="preserve"> </w:t>
      </w:r>
      <w:r w:rsidRPr="001949A8">
        <w:rPr>
          <w:sz w:val="22"/>
          <w:szCs w:val="22"/>
        </w:rPr>
        <w:t>Kemlerov kód (identifikačné číslo nebezpeč</w:t>
      </w:r>
      <w:r w:rsidR="00E47326">
        <w:rPr>
          <w:sz w:val="22"/>
          <w:szCs w:val="22"/>
        </w:rPr>
        <w:t>enstva</w:t>
      </w:r>
      <w:r w:rsidRPr="001949A8">
        <w:rPr>
          <w:sz w:val="22"/>
          <w:szCs w:val="22"/>
        </w:rPr>
        <w:t xml:space="preserve">) 33 </w:t>
      </w:r>
    </w:p>
    <w:p w:rsidR="003B1A76" w:rsidRPr="001949A8" w:rsidRDefault="003B1A76" w:rsidP="003B1A76">
      <w:pPr>
        <w:pStyle w:val="Default"/>
        <w:rPr>
          <w:sz w:val="22"/>
          <w:szCs w:val="22"/>
        </w:rPr>
      </w:pPr>
    </w:p>
    <w:p w:rsidR="003B1A76" w:rsidRPr="001949A8" w:rsidRDefault="003B1A76" w:rsidP="003B1A7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Základná charakteristika </w:t>
      </w:r>
    </w:p>
    <w:p w:rsidR="003B1A76" w:rsidRPr="001949A8" w:rsidRDefault="000A0F62" w:rsidP="003B1A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Bezfarebná až bledož</w:t>
      </w:r>
      <w:r w:rsidR="003B1A76" w:rsidRPr="001949A8">
        <w:rPr>
          <w:sz w:val="22"/>
          <w:szCs w:val="22"/>
        </w:rPr>
        <w:t xml:space="preserve">ltá prchavá a mimoriadne horľavá kvapalina s typickým benzínovým zápachom. Pary benzínu so vzduchom tvoria výbušnú zmes. </w:t>
      </w:r>
    </w:p>
    <w:p w:rsidR="003B1A76" w:rsidRPr="001949A8" w:rsidRDefault="003B1A76" w:rsidP="003B1A7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Dopady na zdravie človeka, riziká </w:t>
      </w:r>
    </w:p>
    <w:p w:rsidR="003B1A76" w:rsidRPr="001949A8" w:rsidRDefault="003B1A76" w:rsidP="003B1A7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>Benzín je škodlivý pri</w:t>
      </w:r>
      <w:r w:rsidR="000A0F62">
        <w:rPr>
          <w:sz w:val="22"/>
          <w:szCs w:val="22"/>
        </w:rPr>
        <w:t xml:space="preserve"> vdýchnutí, pri kontakte s pokožkou a po požití. Príznaky a symptómy: podráždenie kož</w:t>
      </w:r>
      <w:r w:rsidRPr="001949A8">
        <w:rPr>
          <w:sz w:val="22"/>
          <w:szCs w:val="22"/>
        </w:rPr>
        <w:t>e (pocit pálenia, sčer</w:t>
      </w:r>
      <w:r w:rsidR="000A0F62">
        <w:rPr>
          <w:sz w:val="22"/>
          <w:szCs w:val="22"/>
        </w:rPr>
        <w:t>venenia, opuch, odmastenie pokož</w:t>
      </w:r>
      <w:r w:rsidRPr="001949A8">
        <w:rPr>
          <w:sz w:val="22"/>
          <w:szCs w:val="22"/>
        </w:rPr>
        <w:t>ky sprevádzané d</w:t>
      </w:r>
      <w:r w:rsidR="000A0F62">
        <w:rPr>
          <w:sz w:val="22"/>
          <w:szCs w:val="22"/>
        </w:rPr>
        <w:t>ermatologickými zmenami), podráž</w:t>
      </w:r>
      <w:r w:rsidRPr="001949A8">
        <w:rPr>
          <w:sz w:val="22"/>
          <w:szCs w:val="22"/>
        </w:rPr>
        <w:t>denie očí (sčer</w:t>
      </w:r>
      <w:r w:rsidR="000A0F62">
        <w:rPr>
          <w:sz w:val="22"/>
          <w:szCs w:val="22"/>
        </w:rPr>
        <w:t>venanie a pocit rezania), podráž</w:t>
      </w:r>
      <w:r w:rsidRPr="001949A8">
        <w:rPr>
          <w:sz w:val="22"/>
          <w:szCs w:val="22"/>
        </w:rPr>
        <w:t>denie dýchacích orgá</w:t>
      </w:r>
      <w:r w:rsidR="000A0F62">
        <w:rPr>
          <w:sz w:val="22"/>
          <w:szCs w:val="22"/>
        </w:rPr>
        <w:t>nov (kašeľ, sípavé dýchanie, ťaž</w:t>
      </w:r>
      <w:r w:rsidRPr="001949A8">
        <w:rPr>
          <w:sz w:val="22"/>
          <w:szCs w:val="22"/>
        </w:rPr>
        <w:t>kosti pri dýchaní, krátky dych), zvýšen</w:t>
      </w:r>
      <w:r w:rsidR="000A0F62">
        <w:rPr>
          <w:sz w:val="22"/>
          <w:szCs w:val="22"/>
        </w:rPr>
        <w:t>á teplota. Dýchacie problémy môž</w:t>
      </w:r>
      <w:r w:rsidRPr="001949A8">
        <w:rPr>
          <w:sz w:val="22"/>
          <w:szCs w:val="22"/>
        </w:rPr>
        <w:t>u pretrvávať niekoľko hodín po expozícii. Má narkotické účinky, vdychovanie v</w:t>
      </w:r>
      <w:r w:rsidR="000A0F62">
        <w:rPr>
          <w:sz w:val="22"/>
          <w:szCs w:val="22"/>
        </w:rPr>
        <w:t>ysokých koncentrácií výparov môž</w:t>
      </w:r>
      <w:r w:rsidRPr="001949A8">
        <w:rPr>
          <w:sz w:val="22"/>
          <w:szCs w:val="22"/>
        </w:rPr>
        <w:t>e pôsobiť na centrálnu nervovú sústavu a prejaviť sa stratou orientácie, bolesťou hlavy, nevoľ</w:t>
      </w:r>
      <w:r w:rsidR="000A0F62">
        <w:rPr>
          <w:sz w:val="22"/>
          <w:szCs w:val="22"/>
        </w:rPr>
        <w:t>nosťou. Dlhodobé vdychovanie môž</w:t>
      </w:r>
      <w:r w:rsidRPr="001949A8">
        <w:rPr>
          <w:sz w:val="22"/>
          <w:szCs w:val="22"/>
        </w:rPr>
        <w:t>e spôsobiť bezvedomie a smrť. Do</w:t>
      </w:r>
      <w:r w:rsidR="000A0F62">
        <w:rPr>
          <w:sz w:val="22"/>
          <w:szCs w:val="22"/>
        </w:rPr>
        <w:t>pady na krvotvorbu: anémia, zníž</w:t>
      </w:r>
      <w:r w:rsidRPr="001949A8">
        <w:rPr>
          <w:sz w:val="22"/>
          <w:szCs w:val="22"/>
        </w:rPr>
        <w:t xml:space="preserve">ená imunita. Dopady na periférnu nervovú sústavu: nestála chôdza, slabosť svalov. Dopady na sluchové orgány: dočasne slabší sluch, hučanie v ušiach. </w:t>
      </w:r>
    </w:p>
    <w:p w:rsidR="003B1A76" w:rsidRPr="001949A8" w:rsidRDefault="000A0F62" w:rsidP="003B1A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Dopady z hľadiska ž</w:t>
      </w:r>
      <w:r w:rsidR="003B1A76" w:rsidRPr="001949A8">
        <w:rPr>
          <w:b/>
          <w:bCs/>
          <w:sz w:val="22"/>
          <w:szCs w:val="22"/>
        </w:rPr>
        <w:t xml:space="preserve">ivotného prostredia </w:t>
      </w:r>
    </w:p>
    <w:p w:rsidR="003B1A76" w:rsidRPr="001949A8" w:rsidRDefault="003B1A76" w:rsidP="003B1A76">
      <w:pPr>
        <w:tabs>
          <w:tab w:val="left" w:pos="3345"/>
        </w:tabs>
      </w:pPr>
      <w:r w:rsidRPr="001949A8">
        <w:t>Benzín je toxický pre vodné organiz</w:t>
      </w:r>
      <w:r w:rsidR="000A0F62">
        <w:t>my. Vo vode slabo rozpustný, môž</w:t>
      </w:r>
      <w:r w:rsidRPr="001949A8">
        <w:t>e spôsobiť dlhodobé nepriaznivé účinky vo vodnom prostredí.</w:t>
      </w:r>
    </w:p>
    <w:p w:rsidR="003B1A76" w:rsidRDefault="003B1A76" w:rsidP="003B1A76">
      <w:pPr>
        <w:pStyle w:val="Default"/>
        <w:rPr>
          <w:sz w:val="23"/>
          <w:szCs w:val="23"/>
        </w:rPr>
      </w:pPr>
    </w:p>
    <w:p w:rsidR="000563E6" w:rsidRDefault="000563E6" w:rsidP="001949A8">
      <w:pPr>
        <w:pStyle w:val="Default"/>
        <w:numPr>
          <w:ilvl w:val="0"/>
          <w:numId w:val="19"/>
        </w:numPr>
        <w:rPr>
          <w:b/>
          <w:sz w:val="28"/>
          <w:szCs w:val="28"/>
        </w:rPr>
      </w:pPr>
      <w:r w:rsidRPr="000563E6">
        <w:rPr>
          <w:b/>
          <w:sz w:val="28"/>
          <w:szCs w:val="28"/>
        </w:rPr>
        <w:lastRenderedPageBreak/>
        <w:t>Informácie o spôsobe varovania obyvateľstva a o záchranných prácach</w:t>
      </w:r>
    </w:p>
    <w:p w:rsidR="000563E6" w:rsidRDefault="000563E6" w:rsidP="000563E6"/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INFORMAČNÝ SYSTÉM CIVILNEJ O CHRANY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</w:p>
    <w:p w:rsidR="000563E6" w:rsidRPr="001949A8" w:rsidRDefault="000A0F62" w:rsidP="000563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Nevyhnutnou a značne dôlež</w:t>
      </w:r>
      <w:r w:rsidR="000563E6" w:rsidRPr="001949A8">
        <w:rPr>
          <w:sz w:val="22"/>
          <w:szCs w:val="22"/>
        </w:rPr>
        <w:t>itou súčasťo</w:t>
      </w:r>
      <w:r>
        <w:rPr>
          <w:sz w:val="22"/>
          <w:szCs w:val="22"/>
        </w:rPr>
        <w:t>u civilnej ochrany pri ochrane ž</w:t>
      </w:r>
      <w:r w:rsidR="000563E6" w:rsidRPr="001949A8">
        <w:rPr>
          <w:sz w:val="22"/>
          <w:szCs w:val="22"/>
        </w:rPr>
        <w:t xml:space="preserve">ivota, zdravia a majetku obyvateľstva je informačný systém, ktorý tvoria </w:t>
      </w:r>
      <w:r>
        <w:rPr>
          <w:b/>
          <w:bCs/>
          <w:sz w:val="22"/>
          <w:szCs w:val="22"/>
        </w:rPr>
        <w:t>hlasná služ</w:t>
      </w:r>
      <w:r w:rsidR="000563E6" w:rsidRPr="001949A8">
        <w:rPr>
          <w:b/>
          <w:bCs/>
          <w:sz w:val="22"/>
          <w:szCs w:val="22"/>
        </w:rPr>
        <w:t xml:space="preserve">ba </w:t>
      </w:r>
      <w:r w:rsidR="000563E6" w:rsidRPr="001949A8">
        <w:rPr>
          <w:sz w:val="22"/>
          <w:szCs w:val="22"/>
        </w:rPr>
        <w:t xml:space="preserve">(včasné varovanie a vyrozumenie obyvateľstva a osôb činných pri riešení následkov mimoriadnej udalosti) a </w:t>
      </w:r>
      <w:r>
        <w:rPr>
          <w:b/>
          <w:bCs/>
          <w:sz w:val="22"/>
          <w:szCs w:val="22"/>
        </w:rPr>
        <w:t>informačná služ</w:t>
      </w:r>
      <w:r w:rsidR="000563E6" w:rsidRPr="001949A8">
        <w:rPr>
          <w:b/>
          <w:bCs/>
          <w:sz w:val="22"/>
          <w:szCs w:val="22"/>
        </w:rPr>
        <w:t xml:space="preserve">ba </w:t>
      </w:r>
      <w:r w:rsidR="000563E6" w:rsidRPr="001949A8">
        <w:rPr>
          <w:sz w:val="22"/>
          <w:szCs w:val="22"/>
        </w:rPr>
        <w:t xml:space="preserve">(zber, spracovanie, vyhodnocovanie a poskytovanie príslušných informácii). </w:t>
      </w:r>
    </w:p>
    <w:p w:rsidR="000563E6" w:rsidRDefault="000563E6" w:rsidP="000563E6">
      <w:pPr>
        <w:pStyle w:val="Default"/>
        <w:rPr>
          <w:b/>
          <w:bCs/>
          <w:sz w:val="22"/>
          <w:szCs w:val="22"/>
        </w:rPr>
      </w:pPr>
    </w:p>
    <w:p w:rsidR="00945297" w:rsidRPr="001949A8" w:rsidRDefault="00945297" w:rsidP="000563E6">
      <w:pPr>
        <w:pStyle w:val="Default"/>
        <w:rPr>
          <w:b/>
          <w:bCs/>
          <w:sz w:val="22"/>
          <w:szCs w:val="22"/>
        </w:rPr>
      </w:pP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VŠEOBECNÉ OHROZENIE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>dvoj</w:t>
      </w:r>
      <w:r w:rsidR="000A0F62">
        <w:rPr>
          <w:sz w:val="22"/>
          <w:szCs w:val="22"/>
        </w:rPr>
        <w:t>minútový kolísavý tón sirén použ</w:t>
      </w:r>
      <w:r w:rsidRPr="001949A8">
        <w:rPr>
          <w:sz w:val="22"/>
          <w:szCs w:val="22"/>
        </w:rPr>
        <w:t>itý pri ohrození alebo pri vzniku mimo</w:t>
      </w:r>
      <w:r w:rsidR="000A0F62">
        <w:rPr>
          <w:sz w:val="22"/>
          <w:szCs w:val="22"/>
        </w:rPr>
        <w:t>riadnej udalosti, ako aj pri mož</w:t>
      </w:r>
      <w:r w:rsidRPr="001949A8">
        <w:rPr>
          <w:sz w:val="22"/>
          <w:szCs w:val="22"/>
        </w:rPr>
        <w:t xml:space="preserve">nosti rozšírenia následkov mimoriadnej udalosti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Tón sirén: 2 – minútový kolísavý tón sirén </w:t>
      </w:r>
      <w:r w:rsidRPr="001949A8">
        <w:rPr>
          <w:sz w:val="22"/>
          <w:szCs w:val="22"/>
        </w:rPr>
        <w:t xml:space="preserve">1x </w:t>
      </w:r>
    </w:p>
    <w:p w:rsidR="000563E6" w:rsidRDefault="000563E6" w:rsidP="000563E6">
      <w:pPr>
        <w:pStyle w:val="Default"/>
        <w:rPr>
          <w:b/>
          <w:bCs/>
          <w:sz w:val="22"/>
          <w:szCs w:val="22"/>
        </w:rPr>
      </w:pPr>
    </w:p>
    <w:p w:rsidR="00945297" w:rsidRPr="001949A8" w:rsidRDefault="00945297" w:rsidP="000563E6">
      <w:pPr>
        <w:pStyle w:val="Default"/>
        <w:rPr>
          <w:b/>
          <w:bCs/>
          <w:sz w:val="22"/>
          <w:szCs w:val="22"/>
        </w:rPr>
      </w:pP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OHROZENIE VODOU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>Š</w:t>
      </w:r>
      <w:r w:rsidR="000A0F62">
        <w:rPr>
          <w:sz w:val="22"/>
          <w:szCs w:val="22"/>
        </w:rPr>
        <w:t>esťminútový stály tón sirén použ</w:t>
      </w:r>
      <w:r w:rsidRPr="001949A8">
        <w:rPr>
          <w:sz w:val="22"/>
          <w:szCs w:val="22"/>
        </w:rPr>
        <w:t xml:space="preserve">itý pri ohrození ničivými účinkami vody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Tón sirén: 6 – minútový stály tón sirén </w:t>
      </w:r>
      <w:r w:rsidRPr="001949A8">
        <w:rPr>
          <w:sz w:val="22"/>
          <w:szCs w:val="22"/>
        </w:rPr>
        <w:t xml:space="preserve">1x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i/>
          <w:iCs/>
          <w:sz w:val="22"/>
          <w:szCs w:val="22"/>
        </w:rPr>
        <w:t xml:space="preserve">Z uvedeného vyplýva, že varovný signál VŠEOBECNÉ OHROZENIE bude v prípade potreby použitý u všetkých mimoriadnych udalostí, s výnimkou varovania pred ničivými účinkami vody. </w:t>
      </w:r>
    </w:p>
    <w:p w:rsidR="000563E6" w:rsidRDefault="000563E6" w:rsidP="000563E6">
      <w:pPr>
        <w:pStyle w:val="Default"/>
        <w:rPr>
          <w:b/>
          <w:bCs/>
          <w:sz w:val="22"/>
          <w:szCs w:val="22"/>
        </w:rPr>
      </w:pPr>
    </w:p>
    <w:p w:rsidR="00945297" w:rsidRPr="001949A8" w:rsidRDefault="00945297" w:rsidP="000563E6">
      <w:pPr>
        <w:pStyle w:val="Default"/>
        <w:rPr>
          <w:b/>
          <w:bCs/>
          <w:sz w:val="22"/>
          <w:szCs w:val="22"/>
        </w:rPr>
      </w:pP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KONIEC OHROZENIA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Koniec ohrozenia alebo koniec pôsobenia následkov mimoriadnej udalosti.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Tón sirén: 2 – minútový stály tón sirén 1x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Varovné signály </w:t>
      </w:r>
      <w:r w:rsidRPr="001949A8">
        <w:rPr>
          <w:sz w:val="22"/>
          <w:szCs w:val="22"/>
        </w:rPr>
        <w:t xml:space="preserve">a </w:t>
      </w:r>
      <w:r w:rsidRPr="001949A8">
        <w:rPr>
          <w:b/>
          <w:bCs/>
          <w:sz w:val="22"/>
          <w:szCs w:val="22"/>
        </w:rPr>
        <w:t xml:space="preserve">signál koniec ohrozenia </w:t>
      </w:r>
      <w:r w:rsidRPr="001949A8">
        <w:rPr>
          <w:sz w:val="22"/>
          <w:szCs w:val="22"/>
        </w:rPr>
        <w:t xml:space="preserve">sú ihneď po ich doznení dopĺňané hovorenou informáciou – opakovane trikrát - vo vysielaní hromadných informačných prostriedkov (rozhlasové, televízne stanice, miestne informačné prostriedky obce). Informácia obsahuje: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 deň a hodinu vzniku alebo skončenia ohrozenia,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 údaje o zdroji ohrozenia,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 údaje o druhu ohrozenia,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 údaje o veľkosti ohrozeného územia,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 základné pokyny pre obyvateľstvo. </w:t>
      </w:r>
    </w:p>
    <w:p w:rsidR="000563E6" w:rsidRDefault="000563E6" w:rsidP="000563E6">
      <w:pPr>
        <w:pStyle w:val="Default"/>
        <w:rPr>
          <w:sz w:val="22"/>
          <w:szCs w:val="22"/>
        </w:rPr>
      </w:pPr>
    </w:p>
    <w:p w:rsidR="00945297" w:rsidRPr="001949A8" w:rsidRDefault="00945297" w:rsidP="000563E6">
      <w:pPr>
        <w:pStyle w:val="Default"/>
        <w:rPr>
          <w:sz w:val="22"/>
          <w:szCs w:val="22"/>
        </w:rPr>
      </w:pP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Zákon Národnej rady Slovenskej republiky o civilnej ochrane obyvateľstva v znení neskorších predpisov v § 16 ods. 1 písm. d) ukladá </w:t>
      </w:r>
      <w:r w:rsidRPr="001949A8">
        <w:rPr>
          <w:b/>
          <w:bCs/>
          <w:sz w:val="22"/>
          <w:szCs w:val="22"/>
        </w:rPr>
        <w:t xml:space="preserve">právnickým osobám a fyzickým osobám, podnikateľom </w:t>
      </w:r>
      <w:r w:rsidRPr="001949A8">
        <w:rPr>
          <w:sz w:val="22"/>
          <w:szCs w:val="22"/>
        </w:rPr>
        <w:t xml:space="preserve">povinnosť (napr. prevádzkovateľom objektov nakladajúcich s nebezpečnými látkami). vykonávať </w:t>
      </w:r>
      <w:r w:rsidR="000A0F62">
        <w:rPr>
          <w:b/>
          <w:bCs/>
          <w:sz w:val="22"/>
          <w:szCs w:val="22"/>
        </w:rPr>
        <w:t>hlásnu služ</w:t>
      </w:r>
      <w:r w:rsidRPr="001949A8">
        <w:rPr>
          <w:b/>
          <w:bCs/>
          <w:sz w:val="22"/>
          <w:szCs w:val="22"/>
        </w:rPr>
        <w:t xml:space="preserve">bu </w:t>
      </w:r>
      <w:r w:rsidRPr="001949A8">
        <w:rPr>
          <w:sz w:val="22"/>
          <w:szCs w:val="22"/>
        </w:rPr>
        <w:t xml:space="preserve">(varovanie obyvateľstva a vyrozumenie osôb činných pri riešení mimoriadnej udalosti a obcí o ohrození) pre svojich zamestnancov, osoby prevzaté do starostlivosti, iné osoby a obce, ktoré bezprostredne ohrozujú. </w:t>
      </w:r>
    </w:p>
    <w:p w:rsidR="000563E6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Pre zabezpečenie varovania obyvateľstva, vlastných zamestnancov a osôb prevzatých do starostlivosti sú títo prevádzkovatelia povinní na území ohrozenom nebezpečnou látkou budovať samostatný systém varovania obyvateľstva tzv. </w:t>
      </w:r>
      <w:r w:rsidRPr="001949A8">
        <w:rPr>
          <w:b/>
          <w:bCs/>
          <w:sz w:val="22"/>
          <w:szCs w:val="22"/>
        </w:rPr>
        <w:t xml:space="preserve">autonómny systém varovania </w:t>
      </w:r>
      <w:r w:rsidRPr="001949A8">
        <w:rPr>
          <w:sz w:val="22"/>
          <w:szCs w:val="22"/>
        </w:rPr>
        <w:t xml:space="preserve">(ďalej len „ASV“). </w:t>
      </w:r>
    </w:p>
    <w:p w:rsidR="00945297" w:rsidRPr="001949A8" w:rsidRDefault="00945297" w:rsidP="000563E6">
      <w:pPr>
        <w:pStyle w:val="Default"/>
        <w:rPr>
          <w:sz w:val="22"/>
          <w:szCs w:val="22"/>
        </w:rPr>
      </w:pPr>
    </w:p>
    <w:p w:rsidR="000563E6" w:rsidRPr="001949A8" w:rsidRDefault="000563E6" w:rsidP="000563E6">
      <w:pPr>
        <w:pStyle w:val="Default"/>
        <w:pageBreakBefore/>
        <w:rPr>
          <w:sz w:val="22"/>
          <w:szCs w:val="22"/>
        </w:rPr>
      </w:pPr>
      <w:r w:rsidRPr="001949A8">
        <w:rPr>
          <w:sz w:val="22"/>
          <w:szCs w:val="22"/>
        </w:rPr>
        <w:lastRenderedPageBreak/>
        <w:t xml:space="preserve">V období </w:t>
      </w:r>
      <w:r w:rsidRPr="001949A8">
        <w:rPr>
          <w:b/>
          <w:bCs/>
          <w:sz w:val="22"/>
          <w:szCs w:val="22"/>
        </w:rPr>
        <w:t xml:space="preserve">vojny a vojnového stavu </w:t>
      </w:r>
      <w:r w:rsidRPr="001949A8">
        <w:rPr>
          <w:sz w:val="22"/>
          <w:szCs w:val="22"/>
        </w:rPr>
        <w:t>sa dvojminútovým kolísavým tónom vyhl</w:t>
      </w:r>
      <w:r w:rsidR="000A0F62">
        <w:rPr>
          <w:sz w:val="22"/>
          <w:szCs w:val="22"/>
        </w:rPr>
        <w:t>asuje aj ohrozenie v prípade mož</w:t>
      </w:r>
      <w:r w:rsidRPr="001949A8">
        <w:rPr>
          <w:sz w:val="22"/>
          <w:szCs w:val="22"/>
        </w:rPr>
        <w:t xml:space="preserve">ného vzdušného napadnutia územia štátu </w:t>
      </w:r>
    </w:p>
    <w:p w:rsidR="000563E6" w:rsidRPr="001949A8" w:rsidRDefault="000563E6" w:rsidP="000563E6">
      <w:pPr>
        <w:pStyle w:val="Default"/>
        <w:rPr>
          <w:b/>
          <w:bCs/>
          <w:sz w:val="22"/>
          <w:szCs w:val="22"/>
        </w:rPr>
      </w:pP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Tón sirén: 2 – minútový kolísavý tón sirén bez opakovania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V takomto prípade doplnková slovná </w:t>
      </w:r>
      <w:r w:rsidR="000A0F62">
        <w:rPr>
          <w:sz w:val="22"/>
          <w:szCs w:val="22"/>
        </w:rPr>
        <w:t>informácia okrem obvyklých nálež</w:t>
      </w:r>
      <w:r w:rsidRPr="001949A8">
        <w:rPr>
          <w:sz w:val="22"/>
          <w:szCs w:val="22"/>
        </w:rPr>
        <w:t xml:space="preserve">itosti obsahuje aj: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 vymedzenie územia, pre ktoré je ohrozenie vyhlásené,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 výraz „ Pozor „ vzdušný poplach“.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</w:p>
    <w:p w:rsidR="000563E6" w:rsidRPr="001949A8" w:rsidRDefault="000A0F62" w:rsidP="000563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 uvedeného vyplýva, ž</w:t>
      </w:r>
      <w:r w:rsidR="000563E6" w:rsidRPr="001949A8">
        <w:rPr>
          <w:sz w:val="22"/>
          <w:szCs w:val="22"/>
        </w:rPr>
        <w:t>e v období vojnového stavu alebo vojny dvojminútový kolísavý tón siré</w:t>
      </w:r>
      <w:r>
        <w:rPr>
          <w:sz w:val="22"/>
          <w:szCs w:val="22"/>
        </w:rPr>
        <w:t>n môž</w:t>
      </w:r>
      <w:r w:rsidR="000563E6" w:rsidRPr="001949A8">
        <w:rPr>
          <w:sz w:val="22"/>
          <w:szCs w:val="22"/>
        </w:rPr>
        <w:t>e obyvateľstvo varovať buď pred mimo</w:t>
      </w:r>
      <w:r>
        <w:rPr>
          <w:sz w:val="22"/>
          <w:szCs w:val="22"/>
        </w:rPr>
        <w:t>riadnou udalosťou alebo pred mož</w:t>
      </w:r>
      <w:r w:rsidR="000563E6" w:rsidRPr="001949A8">
        <w:rPr>
          <w:sz w:val="22"/>
          <w:szCs w:val="22"/>
        </w:rPr>
        <w:t xml:space="preserve">ným vzdušným napadnutím. Rozlíšenie je dané obsahom doplnkovej slovnej informácie. </w:t>
      </w:r>
    </w:p>
    <w:p w:rsidR="000563E6" w:rsidRPr="001949A8" w:rsidRDefault="00A6066A" w:rsidP="000563E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Varovací</w:t>
      </w:r>
      <w:r w:rsidR="000563E6" w:rsidRPr="001949A8">
        <w:rPr>
          <w:b/>
          <w:bCs/>
          <w:i/>
          <w:iCs/>
          <w:sz w:val="22"/>
          <w:szCs w:val="22"/>
        </w:rPr>
        <w:t xml:space="preserve"> systém sa preskúšava jedenkrát mesačne, spravidla druhý týždeň v mesiaci v piatok o dvanástej hodine.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>Varovanie obyvateľstva v civilnej ochrane je predmetom informačného systému civilnej</w:t>
      </w:r>
      <w:r w:rsidR="00A6066A">
        <w:rPr>
          <w:sz w:val="22"/>
          <w:szCs w:val="22"/>
        </w:rPr>
        <w:t xml:space="preserve"> ochrany, konkrétne hlásnej služ</w:t>
      </w:r>
      <w:r w:rsidRPr="001949A8">
        <w:rPr>
          <w:sz w:val="22"/>
          <w:szCs w:val="22"/>
        </w:rPr>
        <w:t xml:space="preserve">by, ktorej úlohou je zabezpečiť včasné varovanie obyvateľov a vyrozumenie osôb činných pri riešení následkov mimoriadnej udalosti a obcí o ohrození alebo o vzniku mimoriadnej udalosti. Okrem civilnej ochrany majú povinnosť varovať svojich zamestnancov a obyvateľstvo v pásme ohrozenia aj prevádzkovatelia vodných stavieb a objektov vyrábajúcich, skladujúcich alebo iným spôsobom manipulujúcich s nebezpečnými látkami. Táto povinnosť vychádza z analýzy územia, ktorá predstavuje posúdenie nebezpečenstva pre prípad vzniku mimoriadnej udalosti s ohľadom na zdroje ohrozenia a vyhotovujú ju orgány štátnej správy ako súbor dokumentov v textovej a grafickej forme, pre územie v ich pôsobnosti. Toto sú tzv. autonómne systémy varovania.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Odovzdávanie informácií </w:t>
      </w:r>
      <w:r w:rsidRPr="001949A8">
        <w:rPr>
          <w:sz w:val="22"/>
          <w:szCs w:val="22"/>
        </w:rPr>
        <w:t xml:space="preserve">sa vykonáva v súlade s vyhláškou MV SR 388/2006 Z. z. o podrobnostiach na zabezpečovanie technických a prevádzkových podmienok informačného systému civilnej ochrany v znení neskorších predpisov nasledovne: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ihneď po zistení mimoriadnej udalosti s udaním druhu, miesta a času vzniku, následkov, vykonaných opatrení a ďalšieho postupu pri odstraňovaní následkov mimoriadnej udalosti,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pri vyhlásení a odvolaní mimoriadnej situácie,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tendencie vývoja mimoriadnej udalosti,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pri potrebe varovania obyvateľstva a vyrozumenia osôb,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>- na spresnenie údajov po vzniku mim</w:t>
      </w:r>
      <w:r w:rsidR="00A6066A">
        <w:rPr>
          <w:sz w:val="22"/>
          <w:szCs w:val="22"/>
        </w:rPr>
        <w:t>oriadnej udalosti na základe vyž</w:t>
      </w:r>
      <w:r w:rsidRPr="001949A8">
        <w:rPr>
          <w:sz w:val="22"/>
          <w:szCs w:val="22"/>
        </w:rPr>
        <w:t xml:space="preserve">iadania prijímacieho informačného strediska alebo ak dôjde k zmene údajov,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pri zmenách radiačnej, chemickej alebo biologickej situácie a zmenách meteorologickej a hydrologickej situácie,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ihneď o dosiahnutí pohotovosti evakuačnej komisie a evakuačných zariadení, o začatí a skončení evakuácie a o udalostiach narúšajúcich priebeh evakuácie,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denne k 06,00 hod. a 18,00 hod. o stave a priebehu evakuácie a o stave a priebehu záchranných prác po vyhlásení mimoriadnej situácie,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- ihneď predkladať mimoriadne informácie o čase, stave začatia alebo skončenia záchranných prác a o udalostiach, ktoré narušujú vykonávanie záchranných </w:t>
      </w:r>
    </w:p>
    <w:p w:rsidR="003B1A76" w:rsidRDefault="003B1A76" w:rsidP="000563E6"/>
    <w:p w:rsidR="000563E6" w:rsidRPr="001949A8" w:rsidRDefault="000563E6" w:rsidP="000563E6">
      <w:pPr>
        <w:pStyle w:val="Default"/>
        <w:rPr>
          <w:sz w:val="26"/>
          <w:szCs w:val="26"/>
        </w:rPr>
      </w:pPr>
      <w:r w:rsidRPr="001949A8">
        <w:rPr>
          <w:b/>
          <w:bCs/>
          <w:sz w:val="26"/>
          <w:szCs w:val="26"/>
        </w:rPr>
        <w:t xml:space="preserve">ZÁCHRANNÉ PRÁCE PRI MIMORIADNEJ UDALOSTI </w:t>
      </w:r>
    </w:p>
    <w:p w:rsidR="000563E6" w:rsidRDefault="000563E6" w:rsidP="000563E6">
      <w:pPr>
        <w:pStyle w:val="Default"/>
        <w:rPr>
          <w:b/>
          <w:bCs/>
          <w:i/>
          <w:iCs/>
          <w:sz w:val="23"/>
          <w:szCs w:val="23"/>
        </w:rPr>
      </w:pP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i/>
          <w:iCs/>
          <w:sz w:val="22"/>
          <w:szCs w:val="22"/>
        </w:rPr>
        <w:t>Záchranné práce sú činnosti na záchranu života, zdravia osôb a záchranu majetku</w:t>
      </w:r>
      <w:r w:rsidRPr="001949A8">
        <w:rPr>
          <w:sz w:val="22"/>
          <w:szCs w:val="22"/>
        </w:rPr>
        <w:t xml:space="preserve">, ako aj na ich odsun z ohrozených alebo postihnutých priestorov. Súčasťou záchranných prác sú činnosti na odstránenie zamedzenia šírenia a pôsobenia následkov mimoriadnej udalosti a vytvorenie podmienok na odstránenie následkov mimoriadnej udalosti.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>Po vzniku mimoriadnej udalosti záchranné práce vyk</w:t>
      </w:r>
      <w:r w:rsidR="00A6066A">
        <w:rPr>
          <w:sz w:val="22"/>
          <w:szCs w:val="22"/>
        </w:rPr>
        <w:t>onávajú základné záchranné zlož</w:t>
      </w:r>
      <w:r w:rsidRPr="001949A8">
        <w:rPr>
          <w:sz w:val="22"/>
          <w:szCs w:val="22"/>
        </w:rPr>
        <w:t>ky integrovaného záchranného systému (hasičské a záchranné zbory, útvary policajného</w:t>
      </w:r>
      <w:r w:rsidR="00A6066A">
        <w:rPr>
          <w:sz w:val="22"/>
          <w:szCs w:val="22"/>
        </w:rPr>
        <w:t xml:space="preserve"> zboru, záchranná zdravotná služ</w:t>
      </w:r>
      <w:r w:rsidRPr="001949A8">
        <w:rPr>
          <w:sz w:val="22"/>
          <w:szCs w:val="22"/>
        </w:rPr>
        <w:t>ba, kontrolné chemické laboratóriá civilnej o</w:t>
      </w:r>
      <w:r w:rsidR="00A6066A">
        <w:rPr>
          <w:sz w:val="22"/>
          <w:szCs w:val="22"/>
        </w:rPr>
        <w:t>chrany) a ostatné záchranné zlož</w:t>
      </w:r>
      <w:r w:rsidRPr="001949A8">
        <w:rPr>
          <w:sz w:val="22"/>
          <w:szCs w:val="22"/>
        </w:rPr>
        <w:t xml:space="preserve">ky ( ozbrojené sily SR, obecné hasičské zbory, závodné hasičské zbory, jednotky civilnej ochrany, mestská polícia a SČK).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i/>
          <w:iCs/>
          <w:sz w:val="22"/>
          <w:szCs w:val="22"/>
        </w:rPr>
        <w:t xml:space="preserve">Záchranné práce sa vykonávajú v závislosti od druhu, rozsahu a času vzniku </w:t>
      </w:r>
      <w:r w:rsidRPr="001949A8">
        <w:rPr>
          <w:sz w:val="22"/>
          <w:szCs w:val="22"/>
        </w:rPr>
        <w:t xml:space="preserve">mimoriadnej udalosti a pri ich vykonávaní sa vychádza predovšetkým z toho, aby bola zabezpečená bezpečnosť osôb vykonávajúcich záchranné práce a zároveň účinne poskytnutá prvá pomoc vyslobodeným a </w:t>
      </w:r>
      <w:r w:rsidRPr="001949A8">
        <w:rPr>
          <w:sz w:val="22"/>
          <w:szCs w:val="22"/>
        </w:rPr>
        <w:lastRenderedPageBreak/>
        <w:t xml:space="preserve">postihnutým osobám. Je potrebné dbať aj na to, aby sa pri rešpektovali vlastnícke práva a zabránilo sa vzniku ďalších škôd. </w:t>
      </w:r>
    </w:p>
    <w:p w:rsidR="000563E6" w:rsidRPr="001949A8" w:rsidRDefault="000563E6" w:rsidP="000563E6">
      <w:pPr>
        <w:pStyle w:val="Default"/>
        <w:spacing w:after="263"/>
        <w:rPr>
          <w:b/>
          <w:bCs/>
          <w:i/>
          <w:iCs/>
          <w:sz w:val="22"/>
          <w:szCs w:val="22"/>
        </w:rPr>
      </w:pP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b/>
          <w:bCs/>
          <w:i/>
          <w:iCs/>
          <w:sz w:val="22"/>
          <w:szCs w:val="22"/>
        </w:rPr>
        <w:t xml:space="preserve">a) Činnosť záchranných zložiek pri úniku chemicky nebezpečnej látky </w:t>
      </w: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sz w:val="22"/>
          <w:szCs w:val="22"/>
        </w:rPr>
        <w:t xml:space="preserve">1) varovanie obyvateľstva a vyrozumenie osôb ohrozených mimoriadnou udalosťou a aj pri zmenách situácie počas vykonávania záchranných prác, </w:t>
      </w: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sz w:val="22"/>
          <w:szCs w:val="22"/>
        </w:rPr>
        <w:t>2) vykonanie prieskumu a pozorovania na postihnutom území, ktorého cieľom je vyhľadať postihnuté osoby mimoriadnou udalo</w:t>
      </w:r>
      <w:r w:rsidR="00A6066A">
        <w:rPr>
          <w:sz w:val="22"/>
          <w:szCs w:val="22"/>
        </w:rPr>
        <w:t>sťou, vyznačiť kontaminované a ž</w:t>
      </w:r>
      <w:r w:rsidRPr="001949A8">
        <w:rPr>
          <w:sz w:val="22"/>
          <w:szCs w:val="22"/>
        </w:rPr>
        <w:t xml:space="preserve">ivotu nebezpečné úseky, </w:t>
      </w: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sz w:val="22"/>
          <w:szCs w:val="22"/>
        </w:rPr>
        <w:t xml:space="preserve">3) individuálna ochrana osôb v kontaminovanom priestore a ich odsun z tohto priestoru, </w:t>
      </w: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sz w:val="22"/>
          <w:szCs w:val="22"/>
        </w:rPr>
        <w:t xml:space="preserve">4) poskytnutie prvej predlekárskej pomoci a neodkladnej zdravotnej starostlivosti zraneným osobám vrátane odsunu postihnutých do zdravotníckych zariadení, </w:t>
      </w: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sz w:val="22"/>
          <w:szCs w:val="22"/>
        </w:rPr>
        <w:t xml:space="preserve">5) kontrola kontaminovania osôb, územia, ovzdušia a budov, </w:t>
      </w: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sz w:val="22"/>
          <w:szCs w:val="22"/>
        </w:rPr>
        <w:t xml:space="preserve">6) hygienická očista postihnutých osôb, </w:t>
      </w: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sz w:val="22"/>
          <w:szCs w:val="22"/>
        </w:rPr>
        <w:t xml:space="preserve">7) likvidácia úniku nebezpečných látok a zabránenie ich šíreniu, </w:t>
      </w: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sz w:val="22"/>
          <w:szCs w:val="22"/>
        </w:rPr>
        <w:t xml:space="preserve">8) špeciálna očista územia, budov, priestorov, dopravných prostriedkov a komunikácií nevyhnutných pre činnosť nasadených síl a prostriedkov, </w:t>
      </w: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sz w:val="22"/>
          <w:szCs w:val="22"/>
        </w:rPr>
        <w:t xml:space="preserve">9) regulácia pohybu osôb a dopravných prostriedkov na postihnutom území, </w:t>
      </w: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sz w:val="22"/>
          <w:szCs w:val="22"/>
        </w:rPr>
        <w:t xml:space="preserve">10) uzavretie postihnutého územia, </w:t>
      </w: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sz w:val="22"/>
          <w:szCs w:val="22"/>
        </w:rPr>
        <w:t xml:space="preserve">11) ochrana postihnutých osôb a nasadených síl a prostriedkov pred nepriaznivými poveternostnými vplyvmi a následkami mimoriadnej udalosti, </w:t>
      </w: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sz w:val="22"/>
          <w:szCs w:val="22"/>
        </w:rPr>
        <w:t xml:space="preserve">12) odsun nezranených osôb z postihnutého územia, </w:t>
      </w: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sz w:val="22"/>
          <w:szCs w:val="22"/>
        </w:rPr>
        <w:t xml:space="preserve">13) poskytnutie veterinárnej pomoci postihnutým a ohrozeným zvieratám a vykonanie veterinárnej očisty, </w:t>
      </w: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sz w:val="22"/>
          <w:szCs w:val="22"/>
        </w:rPr>
        <w:t xml:space="preserve">14) pozorovanie postihnutého územia a kontrolné merania, </w:t>
      </w: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sz w:val="22"/>
          <w:szCs w:val="22"/>
        </w:rPr>
        <w:t xml:space="preserve">15) zachytávanie ropných produktov na vodných tokoch a plochách, </w:t>
      </w:r>
    </w:p>
    <w:p w:rsidR="000563E6" w:rsidRPr="001949A8" w:rsidRDefault="000563E6" w:rsidP="000563E6">
      <w:pPr>
        <w:pStyle w:val="Default"/>
        <w:spacing w:after="263"/>
        <w:rPr>
          <w:sz w:val="22"/>
          <w:szCs w:val="22"/>
        </w:rPr>
      </w:pPr>
      <w:r w:rsidRPr="001949A8">
        <w:rPr>
          <w:sz w:val="22"/>
          <w:szCs w:val="22"/>
        </w:rPr>
        <w:t xml:space="preserve">16) uskladňovanie, odsun a likvidácia kontaminovaného materiálu a ekologická asanácia zvyškov nebezpečných látok,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17) psychologická pomoc a duchovná pomoc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</w:p>
    <w:p w:rsidR="000563E6" w:rsidRPr="001949A8" w:rsidRDefault="000563E6" w:rsidP="000563E6">
      <w:pPr>
        <w:pStyle w:val="Default"/>
        <w:pageBreakBefore/>
        <w:rPr>
          <w:sz w:val="22"/>
          <w:szCs w:val="22"/>
        </w:rPr>
      </w:pP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i/>
          <w:iCs/>
          <w:sz w:val="22"/>
          <w:szCs w:val="22"/>
        </w:rPr>
        <w:t xml:space="preserve">b) Činnosť záchranných zložiek pri živelných pohromách (povodne, krupobitia, víchrice, zosuvy pôdy, snehové kalamity rozsiahle námrazy)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1) varovanie obyvateľstva a vyrozumenie osôb ohrozených mimoriadnou udalosťou a aj pri zmenách situácie počas vykonávania záchranných prác,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>2) vykonanie prieskumu a pozorovania na postihnutom území, ktorého cieľom je vyhľadať postihnuté osoby mimoriadnou udalosťou, vyzn</w:t>
      </w:r>
      <w:r w:rsidR="00A6066A">
        <w:rPr>
          <w:sz w:val="22"/>
          <w:szCs w:val="22"/>
        </w:rPr>
        <w:t>ačiť kontaminované a ž</w:t>
      </w:r>
      <w:r w:rsidRPr="001949A8">
        <w:rPr>
          <w:sz w:val="22"/>
          <w:szCs w:val="22"/>
        </w:rPr>
        <w:t xml:space="preserve">ivotu nebezpečné úseky,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3) vyslobodzovanie postihnutých osôb z trosiek zničených a narušených budov, vrakov dopravných prostriedkov, ochranných stavieb, zo zaplavených priestorov a horiacich budov,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4) prívod vzduchu a vody osobám v zavalených priestoroch a ochranných stavbách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5) poskytnutie prvej predlekárskej pomoci a neodkladnej zdravotnej starostlivosti zraneným osobám vrátane odsunu postihnutých do zdravotníckych zariadení, </w:t>
      </w:r>
    </w:p>
    <w:p w:rsidR="000563E6" w:rsidRPr="001949A8" w:rsidRDefault="00A6066A" w:rsidP="000563E6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6) lokalizácia a likvidácia pož</w:t>
      </w:r>
      <w:r w:rsidR="000563E6" w:rsidRPr="001949A8">
        <w:rPr>
          <w:sz w:val="22"/>
          <w:szCs w:val="22"/>
        </w:rPr>
        <w:t xml:space="preserve">iarov ohrozujúcich postihnuté osoby a nasadené sily a prostriedky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7) kontrola kontaminovania zdrojov pitnej vody,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8) dezinfekcia (studní), dezinsekcia (proti komárom) a deratizácia územia,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9) uzavretie postihnutého územia,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10) ochrana postihnutých osôb a nasadených síl a prostriedkov pred nepriaznivými poveternostnými vplyvmi a následkami mimoriadnej udalosti,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11) odsun nezranených osôb z postihnutého územia,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>12) núdzové zásobovanie a núdzové ubytovanie osôb, ktoré sú následkom mimor</w:t>
      </w:r>
      <w:r w:rsidR="00A6066A">
        <w:rPr>
          <w:sz w:val="22"/>
          <w:szCs w:val="22"/>
        </w:rPr>
        <w:t>iadnej udalosti bez základných ž</w:t>
      </w:r>
      <w:r w:rsidRPr="001949A8">
        <w:rPr>
          <w:sz w:val="22"/>
          <w:szCs w:val="22"/>
        </w:rPr>
        <w:t xml:space="preserve">ivotných potrieb,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13) poskytnutie veterinárnej pomoci postihnutým a ohrozeným zvieratám,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14) odpojenie poškodených rozvodových sieti a zariadení ohrozujúcich postihnuté osoby, nasadené sily a prostriedky a majetok,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15) pozorovanie postihnutého územia,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>16) spevňovanie alebo strháva</w:t>
      </w:r>
      <w:r w:rsidR="00A6066A">
        <w:rPr>
          <w:sz w:val="22"/>
          <w:szCs w:val="22"/>
        </w:rPr>
        <w:t>n</w:t>
      </w:r>
      <w:r w:rsidRPr="001949A8">
        <w:rPr>
          <w:sz w:val="22"/>
          <w:szCs w:val="22"/>
        </w:rPr>
        <w:t xml:space="preserve">ie poškodených stavieb, budov a konštrukcií ohrozujúcich nasadené sily a prostriedky,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17) uvoľňovanie zahataných vodných tokov,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>18) uvoľňovanie u</w:t>
      </w:r>
      <w:r w:rsidR="00A6066A">
        <w:rPr>
          <w:sz w:val="22"/>
          <w:szCs w:val="22"/>
        </w:rPr>
        <w:t>rčených cestných komunikácií a ž</w:t>
      </w:r>
      <w:r w:rsidRPr="001949A8">
        <w:rPr>
          <w:sz w:val="22"/>
          <w:szCs w:val="22"/>
        </w:rPr>
        <w:t xml:space="preserve">elezničných tratí, vytvorenie priechodov a prejazdov potrebných na vykonávanie záchranných prác a odsun postihnutých osôb,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19) čerpanie a vypúšťanie vody zo zaplávaných časti budov a územia, kde sa vykonávajú záchranné práce,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20) zachytávanie ropných produktov na vodných tokoch a plochách,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21) identifikácia, odsun a pochovávanie usmrtených osôb,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22) psychologická pomoc a duchovná pomoc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</w:p>
    <w:p w:rsidR="000563E6" w:rsidRPr="001949A8" w:rsidRDefault="000563E6" w:rsidP="000563E6">
      <w:pPr>
        <w:pStyle w:val="Default"/>
        <w:pageBreakBefore/>
        <w:rPr>
          <w:sz w:val="22"/>
          <w:szCs w:val="22"/>
        </w:rPr>
      </w:pP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c) </w:t>
      </w:r>
      <w:r w:rsidRPr="001949A8">
        <w:rPr>
          <w:b/>
          <w:bCs/>
          <w:i/>
          <w:iCs/>
          <w:sz w:val="22"/>
          <w:szCs w:val="22"/>
        </w:rPr>
        <w:t xml:space="preserve">Činnosť záchranných zložiek po teroristickom útoku </w:t>
      </w:r>
      <w:r w:rsidRPr="001949A8">
        <w:rPr>
          <w:b/>
          <w:bCs/>
          <w:sz w:val="22"/>
          <w:szCs w:val="22"/>
        </w:rPr>
        <w:t xml:space="preserve">(konvenčné zbrane,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</w:p>
    <w:p w:rsidR="000563E6" w:rsidRPr="001949A8" w:rsidRDefault="00A6066A" w:rsidP="000563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biologické, chemické a rá</w:t>
      </w:r>
      <w:r w:rsidR="000563E6" w:rsidRPr="001949A8">
        <w:rPr>
          <w:b/>
          <w:bCs/>
          <w:sz w:val="22"/>
          <w:szCs w:val="22"/>
        </w:rPr>
        <w:t xml:space="preserve">dioaktívne NL) </w:t>
      </w:r>
    </w:p>
    <w:p w:rsidR="000563E6" w:rsidRPr="001949A8" w:rsidRDefault="000563E6" w:rsidP="000563E6">
      <w:pPr>
        <w:pStyle w:val="Default"/>
        <w:spacing w:after="71"/>
        <w:rPr>
          <w:sz w:val="22"/>
          <w:szCs w:val="22"/>
        </w:rPr>
      </w:pPr>
    </w:p>
    <w:p w:rsidR="000563E6" w:rsidRPr="001949A8" w:rsidRDefault="000563E6" w:rsidP="000563E6">
      <w:pPr>
        <w:pStyle w:val="Default"/>
        <w:spacing w:after="71"/>
        <w:rPr>
          <w:sz w:val="22"/>
          <w:szCs w:val="22"/>
        </w:rPr>
      </w:pPr>
      <w:r w:rsidRPr="001949A8">
        <w:rPr>
          <w:sz w:val="22"/>
          <w:szCs w:val="22"/>
        </w:rPr>
        <w:t>1) varovanie obyvateľstva a vyrozumen</w:t>
      </w:r>
      <w:r w:rsidR="00A6066A">
        <w:rPr>
          <w:sz w:val="22"/>
          <w:szCs w:val="22"/>
        </w:rPr>
        <w:t>ie osôb ohrozených účinkami použ</w:t>
      </w:r>
      <w:r w:rsidRPr="001949A8">
        <w:rPr>
          <w:sz w:val="22"/>
          <w:szCs w:val="22"/>
        </w:rPr>
        <w:t xml:space="preserve">itých zbraní a prostriedkov ničenia, </w:t>
      </w:r>
    </w:p>
    <w:p w:rsidR="000563E6" w:rsidRPr="001949A8" w:rsidRDefault="000563E6" w:rsidP="000563E6">
      <w:pPr>
        <w:pStyle w:val="Default"/>
        <w:spacing w:after="71"/>
        <w:rPr>
          <w:sz w:val="22"/>
          <w:szCs w:val="22"/>
        </w:rPr>
      </w:pPr>
      <w:r w:rsidRPr="001949A8">
        <w:rPr>
          <w:sz w:val="22"/>
          <w:szCs w:val="22"/>
        </w:rPr>
        <w:t xml:space="preserve">2) prieskum a pozorovanie priestoru napadnutia s cieľom vyhľadať postihnuté osoby a vyznačiť kontaminované a ohrozené úseky, </w:t>
      </w:r>
    </w:p>
    <w:p w:rsidR="000563E6" w:rsidRPr="001949A8" w:rsidRDefault="000563E6" w:rsidP="000563E6">
      <w:pPr>
        <w:pStyle w:val="Default"/>
        <w:spacing w:after="71"/>
        <w:rPr>
          <w:sz w:val="22"/>
          <w:szCs w:val="22"/>
        </w:rPr>
      </w:pPr>
      <w:r w:rsidRPr="001949A8">
        <w:rPr>
          <w:sz w:val="22"/>
          <w:szCs w:val="22"/>
        </w:rPr>
        <w:t xml:space="preserve">3) vyslobodzovanie postihnutých osôb z trosiek zničených a narušených budov, vrakov dopravných prostriedkov, </w:t>
      </w:r>
    </w:p>
    <w:p w:rsidR="000563E6" w:rsidRPr="001949A8" w:rsidRDefault="000563E6" w:rsidP="000563E6">
      <w:pPr>
        <w:pStyle w:val="Default"/>
        <w:spacing w:after="71"/>
        <w:rPr>
          <w:sz w:val="22"/>
          <w:szCs w:val="22"/>
        </w:rPr>
      </w:pPr>
      <w:r w:rsidRPr="001949A8">
        <w:rPr>
          <w:sz w:val="22"/>
          <w:szCs w:val="22"/>
        </w:rPr>
        <w:t xml:space="preserve">4) vyslobodzovanie postihnutých osôb zo zatopených objektov, zaplavených priestorov a boriacich sa budov, </w:t>
      </w:r>
    </w:p>
    <w:p w:rsidR="000563E6" w:rsidRPr="001949A8" w:rsidRDefault="000563E6" w:rsidP="000563E6">
      <w:pPr>
        <w:pStyle w:val="Default"/>
        <w:spacing w:after="71"/>
        <w:rPr>
          <w:sz w:val="22"/>
          <w:szCs w:val="22"/>
        </w:rPr>
      </w:pPr>
      <w:r w:rsidRPr="001949A8">
        <w:rPr>
          <w:sz w:val="22"/>
          <w:szCs w:val="22"/>
        </w:rPr>
        <w:t>5) poskytnutie zdravotníckej pomoci vrátane ich odsunu a podania prostriedkov ochran</w:t>
      </w:r>
      <w:r w:rsidR="00A6066A">
        <w:rPr>
          <w:sz w:val="22"/>
          <w:szCs w:val="22"/>
        </w:rPr>
        <w:t>y pred účinkami rádioaktívneho žiarenia ož</w:t>
      </w:r>
      <w:r w:rsidRPr="001949A8">
        <w:rPr>
          <w:sz w:val="22"/>
          <w:szCs w:val="22"/>
        </w:rPr>
        <w:t xml:space="preserve">iareným osobám, </w:t>
      </w:r>
    </w:p>
    <w:p w:rsidR="000563E6" w:rsidRPr="001949A8" w:rsidRDefault="00A6066A" w:rsidP="000563E6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>6) lokalizáciu a likvidáciu pož</w:t>
      </w:r>
      <w:r w:rsidR="000563E6" w:rsidRPr="001949A8">
        <w:rPr>
          <w:sz w:val="22"/>
          <w:szCs w:val="22"/>
        </w:rPr>
        <w:t xml:space="preserve">iarov ohrozujúcich postihnuté osoby a nasadené sily a prostriedky na záchranné práce, </w:t>
      </w:r>
    </w:p>
    <w:p w:rsidR="000563E6" w:rsidRPr="001949A8" w:rsidRDefault="00A6066A" w:rsidP="000563E6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>7) kontrolu ož</w:t>
      </w:r>
      <w:r w:rsidR="000563E6" w:rsidRPr="001949A8">
        <w:rPr>
          <w:sz w:val="22"/>
          <w:szCs w:val="22"/>
        </w:rPr>
        <w:t xml:space="preserve">iarenia a kontaminovania osôb, územia, budov a ovzdušia, hygienickú očistu postihnutých osôb, </w:t>
      </w:r>
    </w:p>
    <w:p w:rsidR="000563E6" w:rsidRPr="001949A8" w:rsidRDefault="00DD6189" w:rsidP="000563E6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="000563E6" w:rsidRPr="001949A8">
        <w:rPr>
          <w:sz w:val="22"/>
          <w:szCs w:val="22"/>
        </w:rPr>
        <w:t xml:space="preserve"> špeciálnu očistu, dezinsekciu a deratizáciu územia a priestorov, dopravných prostriedkov a pozemných komunikácií, </w:t>
      </w:r>
    </w:p>
    <w:p w:rsidR="000563E6" w:rsidRPr="001949A8" w:rsidRDefault="000563E6" w:rsidP="000563E6">
      <w:pPr>
        <w:pStyle w:val="Default"/>
        <w:spacing w:after="71"/>
        <w:rPr>
          <w:sz w:val="22"/>
          <w:szCs w:val="22"/>
        </w:rPr>
      </w:pPr>
      <w:r w:rsidRPr="001949A8">
        <w:rPr>
          <w:sz w:val="22"/>
          <w:szCs w:val="22"/>
        </w:rPr>
        <w:t xml:space="preserve">9) uzavretie priestoru napadnutia, odsun osôb z priestoru napadnutia, </w:t>
      </w:r>
    </w:p>
    <w:p w:rsidR="000563E6" w:rsidRPr="001949A8" w:rsidRDefault="000563E6" w:rsidP="000563E6">
      <w:pPr>
        <w:pStyle w:val="Default"/>
        <w:spacing w:after="71"/>
        <w:rPr>
          <w:sz w:val="22"/>
          <w:szCs w:val="22"/>
        </w:rPr>
      </w:pPr>
      <w:r w:rsidRPr="001949A8">
        <w:rPr>
          <w:sz w:val="22"/>
          <w:szCs w:val="22"/>
        </w:rPr>
        <w:t xml:space="preserve">10) práce a opatrenia na zamedzenie zrútenia sa </w:t>
      </w:r>
      <w:r w:rsidR="00E47326">
        <w:rPr>
          <w:sz w:val="22"/>
          <w:szCs w:val="22"/>
        </w:rPr>
        <w:t>poškodených budov ohrozujúcich ž</w:t>
      </w:r>
      <w:r w:rsidRPr="001949A8">
        <w:rPr>
          <w:sz w:val="22"/>
          <w:szCs w:val="22"/>
        </w:rPr>
        <w:t xml:space="preserve">ivoty a zdravie osôb a nasadených síl a prostriedkov, </w:t>
      </w:r>
    </w:p>
    <w:p w:rsidR="000563E6" w:rsidRPr="001949A8" w:rsidRDefault="000563E6" w:rsidP="000563E6">
      <w:pPr>
        <w:pStyle w:val="Default"/>
        <w:spacing w:after="71"/>
        <w:rPr>
          <w:sz w:val="22"/>
          <w:szCs w:val="22"/>
        </w:rPr>
      </w:pPr>
      <w:r w:rsidRPr="001949A8">
        <w:rPr>
          <w:sz w:val="22"/>
          <w:szCs w:val="22"/>
        </w:rPr>
        <w:t xml:space="preserve">11) núdzové ubytovanie a núdzové zásobovanie postihnutého obyvateľstva, </w:t>
      </w:r>
    </w:p>
    <w:p w:rsidR="000563E6" w:rsidRPr="001949A8" w:rsidRDefault="00A6066A" w:rsidP="000563E6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>12) vyhľadávanie, zhromaž</w:t>
      </w:r>
      <w:r w:rsidR="000563E6" w:rsidRPr="001949A8">
        <w:rPr>
          <w:sz w:val="22"/>
          <w:szCs w:val="22"/>
        </w:rPr>
        <w:t xml:space="preserve">ďovanie, identifikácia a pochovávanie usmrtených osôb, </w:t>
      </w:r>
    </w:p>
    <w:p w:rsidR="000563E6" w:rsidRPr="001949A8" w:rsidRDefault="000563E6" w:rsidP="000563E6">
      <w:pPr>
        <w:pStyle w:val="Default"/>
        <w:spacing w:after="71"/>
        <w:rPr>
          <w:sz w:val="22"/>
          <w:szCs w:val="22"/>
        </w:rPr>
      </w:pPr>
      <w:r w:rsidRPr="001949A8">
        <w:rPr>
          <w:sz w:val="22"/>
          <w:szCs w:val="22"/>
        </w:rPr>
        <w:t xml:space="preserve">13) veterinárnu pomoc zasiahnutým zvieratám a na veterinárnu očistu,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14) likvidáciu uhynutých zvierat. </w:t>
      </w:r>
    </w:p>
    <w:p w:rsidR="000563E6" w:rsidRDefault="000563E6" w:rsidP="000563E6">
      <w:pPr>
        <w:pStyle w:val="Default"/>
        <w:rPr>
          <w:sz w:val="23"/>
          <w:szCs w:val="23"/>
        </w:rPr>
      </w:pPr>
    </w:p>
    <w:p w:rsidR="000563E6" w:rsidRDefault="000563E6" w:rsidP="000563E6"/>
    <w:p w:rsidR="000563E6" w:rsidRDefault="000563E6" w:rsidP="001949A8">
      <w:pPr>
        <w:pStyle w:val="Default"/>
        <w:numPr>
          <w:ilvl w:val="0"/>
          <w:numId w:val="19"/>
        </w:numPr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Ú</w:t>
      </w:r>
      <w:bookmarkEnd w:id="0"/>
      <w:r>
        <w:rPr>
          <w:b/>
          <w:bCs/>
          <w:sz w:val="28"/>
          <w:szCs w:val="28"/>
        </w:rPr>
        <w:t xml:space="preserve">lohy a opatrenia po vzniku mimoriadnej udalosti </w:t>
      </w:r>
    </w:p>
    <w:p w:rsidR="00DE3E94" w:rsidRDefault="00DE3E94" w:rsidP="000563E6">
      <w:pPr>
        <w:pStyle w:val="Default"/>
        <w:rPr>
          <w:sz w:val="23"/>
          <w:szCs w:val="23"/>
        </w:rPr>
      </w:pP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Orgány štátnej správy, samosprávy a iní účastníci civilnej ochrany sú pri vzniku mimoriadnej udalosti </w:t>
      </w:r>
      <w:r w:rsidRPr="001949A8">
        <w:rPr>
          <w:b/>
          <w:bCs/>
          <w:sz w:val="22"/>
          <w:szCs w:val="22"/>
        </w:rPr>
        <w:t>povinní v rámci svojej pôsobnosti</w:t>
      </w:r>
      <w:r w:rsidRPr="001949A8">
        <w:rPr>
          <w:sz w:val="22"/>
          <w:szCs w:val="22"/>
        </w:rPr>
        <w:t xml:space="preserve">: </w:t>
      </w:r>
    </w:p>
    <w:p w:rsidR="00DE3E94" w:rsidRPr="001949A8" w:rsidRDefault="00DE3E94" w:rsidP="000563E6">
      <w:pPr>
        <w:pStyle w:val="Default"/>
        <w:rPr>
          <w:b/>
          <w:bCs/>
          <w:sz w:val="22"/>
          <w:szCs w:val="22"/>
        </w:rPr>
      </w:pP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>1.O</w:t>
      </w:r>
      <w:r w:rsidR="00DE3E94" w:rsidRPr="001949A8">
        <w:rPr>
          <w:b/>
          <w:bCs/>
          <w:sz w:val="22"/>
          <w:szCs w:val="22"/>
        </w:rPr>
        <w:t>kresný</w:t>
      </w:r>
      <w:r w:rsidRPr="001949A8">
        <w:rPr>
          <w:b/>
          <w:bCs/>
          <w:sz w:val="22"/>
          <w:szCs w:val="22"/>
        </w:rPr>
        <w:t xml:space="preserve"> úrad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>- riadiť záchranné práce, ak nepatria do pôsobnosti iných orgánov štátnej správy, právnických osôb, fyzických</w:t>
      </w:r>
      <w:r w:rsidR="00DE3E94" w:rsidRPr="001949A8">
        <w:rPr>
          <w:sz w:val="22"/>
          <w:szCs w:val="22"/>
        </w:rPr>
        <w:t xml:space="preserve"> osôb - podnikateľov alebo obcí</w:t>
      </w:r>
      <w:r w:rsidRPr="001949A8">
        <w:rPr>
          <w:sz w:val="22"/>
          <w:szCs w:val="22"/>
        </w:rPr>
        <w:t xml:space="preserve">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>- prednosta o</w:t>
      </w:r>
      <w:r w:rsidR="00DE3E94" w:rsidRPr="001949A8">
        <w:rPr>
          <w:sz w:val="22"/>
          <w:szCs w:val="22"/>
        </w:rPr>
        <w:t>kresného</w:t>
      </w:r>
      <w:r w:rsidRPr="001949A8">
        <w:rPr>
          <w:sz w:val="22"/>
          <w:szCs w:val="22"/>
        </w:rPr>
        <w:t xml:space="preserve"> úradu je oprávnený ukladať úlohy a vydávať príkazy vedúcim iných štátnych orgánov, starostom obcí, štatutárnym orgánom právnických osôb a fyzickým osobám vo svojom územnom obvode súvisiace s riadením záchranných prác,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plánovať, vyhlasovať, riadiť a zabezpečovať evakuáciu, ak nepatrí do pôsobnosti právnických osôb, fyzických osôb - podnikateľov alebo obcí,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>- analyzovať a vyhodnocovať opatrenia vykonávané na riešenie mimoriadnej udalosti, škody spôsobené mimoriadnou udalosťou a náklady vynalo</w:t>
      </w:r>
      <w:r w:rsidR="00DE3E94" w:rsidRPr="001949A8">
        <w:rPr>
          <w:sz w:val="22"/>
          <w:szCs w:val="22"/>
        </w:rPr>
        <w:t>ž</w:t>
      </w:r>
      <w:r w:rsidRPr="001949A8">
        <w:rPr>
          <w:sz w:val="22"/>
          <w:szCs w:val="22"/>
        </w:rPr>
        <w:t xml:space="preserve">ené na vykonanie záchranných prác,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riadiť informačný systém civilnej ochrany (zber, spracovanie, vyhodnocovanie a poskytovanie informácií) a plniť jeho úlohy,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vyhlasovať a odvolávať mimoriadnu situáciu vo svojom územnom obvode, ak rozsah mimoriadnej udalosti presahuje územný obvod obvodného úradu,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- o vyhlásení mimoriadnej situácie úrad neodkladne informovať štátne orgány, samosprávny kraj, obce, Policajný zbor, Hasičský a záchranný zbor a ozbrojené sily Slovenskej republiky.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2.Obec, mesto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riadiť záchranné práce, koordinovať plnenie úloh v súčinnosti s právnickými osobami, fyzickými osobami - podnikateľmi a s ostatnými fyzickými osobami,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zabezpečovať výdaj materiálu civilnej ochrany jednotkám civilnej ochrany zriadených obcou, ktoré sú nasadené na záchranné práce podľa potreby,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vykonávať včasné varovanie obyvateľov na území obce, </w:t>
      </w:r>
    </w:p>
    <w:p w:rsidR="000563E6" w:rsidRPr="001949A8" w:rsidRDefault="00A6066A" w:rsidP="000563E6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- poskytovať nevyhnutnú a okamž</w:t>
      </w:r>
      <w:r w:rsidR="000563E6" w:rsidRPr="001949A8">
        <w:rPr>
          <w:sz w:val="22"/>
          <w:szCs w:val="22"/>
        </w:rPr>
        <w:t xml:space="preserve">itú pomoc v núdzi, najmä prístrešie, stravu alebo inú materiálnu pomoc obyvateľstvu obce a osobám nachádzajúcim sa na území obce,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vyhlasovať, riadiť a zabezpečovať evakuáciu a poskytovať núdzové ubytovanie a núdzové zásobovanie evakuovaným,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>- vyhlasovať a odvolávať mimor</w:t>
      </w:r>
      <w:r w:rsidR="00A6066A">
        <w:rPr>
          <w:sz w:val="22"/>
          <w:szCs w:val="22"/>
        </w:rPr>
        <w:t>iadnu situáciu a ustanovovať režim ž</w:t>
      </w:r>
      <w:r w:rsidRPr="001949A8">
        <w:rPr>
          <w:sz w:val="22"/>
          <w:szCs w:val="22"/>
        </w:rPr>
        <w:t xml:space="preserve">ivota obyvateľstva na území obce v prípade vzniku mimoriadnej udalosti a neodkladne o tom informovať obvodný úrad,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viesť evidenciu evakuovaných osôb,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- zabezpečovať zber, spracovanie, vyhodnocovanie a poskytovanie informácií obvodnému úradu a obyvateľstvu na území obce.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3.Právnické osoby a fyzické osoby - podnikatelia, </w:t>
      </w:r>
    </w:p>
    <w:p w:rsidR="000563E6" w:rsidRPr="001949A8" w:rsidRDefault="00A6066A" w:rsidP="000563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ktorí svojou činnosťou môžu ohroziť ž</w:t>
      </w:r>
      <w:r w:rsidR="000563E6" w:rsidRPr="001949A8">
        <w:rPr>
          <w:b/>
          <w:bCs/>
          <w:sz w:val="22"/>
          <w:szCs w:val="22"/>
        </w:rPr>
        <w:t xml:space="preserve">ivot , zdravie a majetok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zabezpečovať ochranu svojich zamestnancov, osôb prevzatých do </w:t>
      </w:r>
      <w:r w:rsidR="00A6066A">
        <w:rPr>
          <w:sz w:val="22"/>
          <w:szCs w:val="22"/>
        </w:rPr>
        <w:t>starostlivosti a osôb, ktoré môž</w:t>
      </w:r>
      <w:r w:rsidRPr="001949A8">
        <w:rPr>
          <w:sz w:val="22"/>
          <w:szCs w:val="22"/>
        </w:rPr>
        <w:t xml:space="preserve">u ohroziť,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poskytovať obvodným úradom a obciam, na ktorých území pôsobia, informácie o nebezpečenstve, jeho rozsahu, spôsobe ochrany a likvidácii následkov,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spolupracovať s obvodnými úradmi a obcami pri riešení ochrany obyvateľstva, </w:t>
      </w:r>
    </w:p>
    <w:p w:rsidR="000563E6" w:rsidRPr="001949A8" w:rsidRDefault="00A6066A" w:rsidP="000563E6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- vykonávať hlásnu služ</w:t>
      </w:r>
      <w:r w:rsidR="000563E6" w:rsidRPr="001949A8">
        <w:rPr>
          <w:sz w:val="22"/>
          <w:szCs w:val="22"/>
        </w:rPr>
        <w:t xml:space="preserve">bu pre svojich zamestnancov, osoby prevzaté do starostlivosti, iné osoby a obce, ktoré bezprostredne ohrozujú, </w:t>
      </w:r>
    </w:p>
    <w:p w:rsidR="000563E6" w:rsidRPr="001949A8" w:rsidRDefault="00A6066A" w:rsidP="000563E6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- zriaďovať a udrž</w:t>
      </w:r>
      <w:r w:rsidR="000563E6" w:rsidRPr="001949A8">
        <w:rPr>
          <w:sz w:val="22"/>
          <w:szCs w:val="22"/>
        </w:rPr>
        <w:t xml:space="preserve">iavať ochranné stavby pre svojich zamestnancov a osoby prevzaté do starostlivosti a prostriedky varovania,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pri mimoriadnej udalosti vyhlásiť a uskutočniť evakuáciu svojich zamestnancov a osôb prevzatých do starostlivosti a neodkladne o tom informovať obec, na ktorej území pôsobia,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>- zabezpečiť na vlastné náklady špeciálne prostriedky individuálnej ochrany pre svojich zamestnancov a osoby prevzaté do starostlivosti podľa dru</w:t>
      </w:r>
      <w:r w:rsidR="00A6066A">
        <w:rPr>
          <w:sz w:val="22"/>
          <w:szCs w:val="22"/>
        </w:rPr>
        <w:t>hu nebezpečnej látky, ktorou môžu ohroziť ž</w:t>
      </w:r>
      <w:r w:rsidRPr="001949A8">
        <w:rPr>
          <w:sz w:val="22"/>
          <w:szCs w:val="22"/>
        </w:rPr>
        <w:t xml:space="preserve">ivot alebo zdravie,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zabezpečiť výdaj materiálu civilnej ochrany pre vlastné jednotky civilnej ochrany a jednotky civilnej ochrany vytvorené pre potreby územia a prostriedkov individuálnej ochrany pre svojich zamestnancov a osoby prevzaté do starostlivosti,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>- poskytnúť pri mimoriadnych udalostiach orgánom štátnej správy alebo obciam vecné pros</w:t>
      </w:r>
      <w:r w:rsidR="00A6066A">
        <w:rPr>
          <w:sz w:val="22"/>
          <w:szCs w:val="22"/>
        </w:rPr>
        <w:t>triedky, ktoré vlastnia alebo už</w:t>
      </w:r>
      <w:r w:rsidRPr="001949A8">
        <w:rPr>
          <w:sz w:val="22"/>
          <w:szCs w:val="22"/>
        </w:rPr>
        <w:t xml:space="preserve">ívajú,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>- pri vzniku mi</w:t>
      </w:r>
      <w:r w:rsidR="00A6066A">
        <w:rPr>
          <w:sz w:val="22"/>
          <w:szCs w:val="22"/>
        </w:rPr>
        <w:t>moriadnej udalosti vyhlasujú režim ž</w:t>
      </w:r>
      <w:r w:rsidRPr="001949A8">
        <w:rPr>
          <w:sz w:val="22"/>
          <w:szCs w:val="22"/>
        </w:rPr>
        <w:t xml:space="preserve">ivota a neodkladne o tom informujú obvodný úrad a obec, na ktorej území pôsobia. </w:t>
      </w:r>
    </w:p>
    <w:p w:rsidR="000563E6" w:rsidRPr="001949A8" w:rsidRDefault="000563E6" w:rsidP="000563E6">
      <w:pPr>
        <w:pStyle w:val="Default"/>
        <w:rPr>
          <w:sz w:val="22"/>
          <w:szCs w:val="22"/>
        </w:rPr>
      </w:pPr>
    </w:p>
    <w:p w:rsidR="000563E6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b/>
          <w:bCs/>
          <w:sz w:val="22"/>
          <w:szCs w:val="22"/>
        </w:rPr>
        <w:t xml:space="preserve">4.Fyzické osoby </w:t>
      </w:r>
      <w:r w:rsidRPr="001949A8">
        <w:rPr>
          <w:sz w:val="22"/>
          <w:szCs w:val="22"/>
        </w:rPr>
        <w:t xml:space="preserve">(okrem osôb oslobodených od osobných úkonov v CO)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>- zúčastniť sa na plnení úlo</w:t>
      </w:r>
      <w:r w:rsidR="00A6066A">
        <w:rPr>
          <w:sz w:val="22"/>
          <w:szCs w:val="22"/>
        </w:rPr>
        <w:t>h civilnej ochrany, ktoré sa vyžadujú v záujme ochrany ž</w:t>
      </w:r>
      <w:r w:rsidRPr="001949A8">
        <w:rPr>
          <w:sz w:val="22"/>
          <w:szCs w:val="22"/>
        </w:rPr>
        <w:t xml:space="preserve">ivota, zdravia a majetku v čase mimoriadnej udalosti, </w:t>
      </w:r>
    </w:p>
    <w:p w:rsidR="000563E6" w:rsidRPr="001949A8" w:rsidRDefault="00A6066A" w:rsidP="000563E6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- dodrž</w:t>
      </w:r>
      <w:r w:rsidR="000563E6" w:rsidRPr="001949A8">
        <w:rPr>
          <w:sz w:val="22"/>
          <w:szCs w:val="22"/>
        </w:rPr>
        <w:t xml:space="preserve">iavať pokyny obvodných úradov, obcí ako aj iných určených právnických osôb a fyzických osôb - podnikateľov,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riadiť sa pokynmi na ukrytie a evakuáciu,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vykonávať opatrenia na ochranu potravín, vody, zvierat a krmív, ktoré vlastnia alebo sú im zverené,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 xml:space="preserve">- plniť úlohy v jednotkách a zariadeniach civilnej ochrany podľa určenia a zaradenia,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>- vykonávať časovo obmedzené práce pre civilnú ochranu súvis</w:t>
      </w:r>
      <w:r w:rsidR="00A6066A">
        <w:rPr>
          <w:sz w:val="22"/>
          <w:szCs w:val="22"/>
        </w:rPr>
        <w:t>iace s bezprostrednou ochranou ž</w:t>
      </w:r>
      <w:r w:rsidRPr="001949A8">
        <w:rPr>
          <w:sz w:val="22"/>
          <w:szCs w:val="22"/>
        </w:rPr>
        <w:t xml:space="preserve">ivota, zdravia a majetku, </w:t>
      </w:r>
    </w:p>
    <w:p w:rsidR="000563E6" w:rsidRPr="001949A8" w:rsidRDefault="000563E6" w:rsidP="000563E6">
      <w:pPr>
        <w:pStyle w:val="Default"/>
        <w:spacing w:after="27"/>
        <w:rPr>
          <w:sz w:val="22"/>
          <w:szCs w:val="22"/>
        </w:rPr>
      </w:pPr>
      <w:r w:rsidRPr="001949A8">
        <w:rPr>
          <w:sz w:val="22"/>
          <w:szCs w:val="22"/>
        </w:rPr>
        <w:t>- poskytnúť vecné pros</w:t>
      </w:r>
      <w:r w:rsidR="00A6066A">
        <w:rPr>
          <w:sz w:val="22"/>
          <w:szCs w:val="22"/>
        </w:rPr>
        <w:t>triedky, ktoré vlastnia alebo už</w:t>
      </w:r>
      <w:r w:rsidRPr="001949A8">
        <w:rPr>
          <w:sz w:val="22"/>
          <w:szCs w:val="22"/>
        </w:rPr>
        <w:t xml:space="preserve">ívajú, s nárokom na ich vrátenie alebo náhradu, </w:t>
      </w:r>
    </w:p>
    <w:p w:rsidR="00DE3E94" w:rsidRPr="001949A8" w:rsidRDefault="000563E6" w:rsidP="000563E6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- poskytnúť potrebné priestory a prostriedky na núdzové ubytovanie osobám postihnutým mimoriadnou udalosťou, ako aj osobám, ktoré vykonávajú záchranné práce. </w:t>
      </w:r>
    </w:p>
    <w:p w:rsidR="00DE3E94" w:rsidRDefault="00DE3E94" w:rsidP="00DE3E94"/>
    <w:p w:rsidR="00DE3E94" w:rsidRPr="001949A8" w:rsidRDefault="00DE3E94" w:rsidP="001949A8">
      <w:pPr>
        <w:pStyle w:val="Odsekzoznamu"/>
        <w:numPr>
          <w:ilvl w:val="0"/>
          <w:numId w:val="19"/>
        </w:numPr>
        <w:rPr>
          <w:b/>
          <w:sz w:val="28"/>
          <w:szCs w:val="28"/>
        </w:rPr>
      </w:pPr>
      <w:r w:rsidRPr="001949A8">
        <w:rPr>
          <w:b/>
          <w:sz w:val="28"/>
          <w:szCs w:val="28"/>
        </w:rPr>
        <w:lastRenderedPageBreak/>
        <w:t>Podrobnosti o tom, kde sa dajú získať ďalšie informácie súvisiace s plánom ochrany obyvateľstva</w:t>
      </w:r>
    </w:p>
    <w:p w:rsidR="00DE3E94" w:rsidRDefault="00DE3E94" w:rsidP="00DE3E94">
      <w:pPr>
        <w:rPr>
          <w:sz w:val="28"/>
          <w:szCs w:val="28"/>
        </w:rPr>
      </w:pPr>
    </w:p>
    <w:p w:rsidR="00DE3E94" w:rsidRPr="001949A8" w:rsidRDefault="00DE3E94" w:rsidP="00DE3E94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>Podrobnejšie informácie súvisiace</w:t>
      </w:r>
      <w:r w:rsidR="00A6066A">
        <w:rPr>
          <w:sz w:val="22"/>
          <w:szCs w:val="22"/>
        </w:rPr>
        <w:t xml:space="preserve"> s uvedenou problematikou je mož</w:t>
      </w:r>
      <w:r w:rsidRPr="001949A8">
        <w:rPr>
          <w:sz w:val="22"/>
          <w:szCs w:val="22"/>
        </w:rPr>
        <w:t xml:space="preserve">né získať v „Pláne ochrany obyvateľstva“, prípadne </w:t>
      </w:r>
      <w:r w:rsidR="00A6066A">
        <w:rPr>
          <w:sz w:val="22"/>
          <w:szCs w:val="22"/>
        </w:rPr>
        <w:t>v „Analýze územia z hľadiska mož</w:t>
      </w:r>
      <w:r w:rsidRPr="001949A8">
        <w:rPr>
          <w:sz w:val="22"/>
          <w:szCs w:val="22"/>
        </w:rPr>
        <w:t xml:space="preserve">ných mimoriadnych udalosti“ priamo v subjektoch, ktoré tieto dokumenty v zmysle zákona NR SR č. 42/1994 Z. z. o civilnej ochrane obyvateľstva v znení neskorších predpisov a vykonávacích vyhlášok sú povinné vypracovať: </w:t>
      </w:r>
    </w:p>
    <w:p w:rsidR="00DE3E94" w:rsidRPr="001949A8" w:rsidRDefault="00DE3E94" w:rsidP="00DE3E94">
      <w:pPr>
        <w:pStyle w:val="Default"/>
        <w:rPr>
          <w:sz w:val="22"/>
          <w:szCs w:val="22"/>
        </w:rPr>
      </w:pPr>
    </w:p>
    <w:p w:rsidR="00DE3E94" w:rsidRPr="001949A8" w:rsidRDefault="00DE3E94" w:rsidP="00DE3E94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- </w:t>
      </w:r>
      <w:r w:rsidRPr="001949A8">
        <w:rPr>
          <w:b/>
          <w:bCs/>
          <w:sz w:val="22"/>
          <w:szCs w:val="22"/>
        </w:rPr>
        <w:t>právnické osoby a fyzické osoby - podnikatelia</w:t>
      </w:r>
      <w:r w:rsidRPr="001949A8">
        <w:rPr>
          <w:sz w:val="22"/>
          <w:szCs w:val="22"/>
        </w:rPr>
        <w:t xml:space="preserve">, ktorí svojou činnosťou môžu ohroziť život, zdravie alebo majetok (Zimný štadión Stropkov,) </w:t>
      </w:r>
    </w:p>
    <w:p w:rsidR="00DE3E94" w:rsidRPr="001949A8" w:rsidRDefault="00DE3E94" w:rsidP="00DE3E94">
      <w:pPr>
        <w:pStyle w:val="Default"/>
        <w:rPr>
          <w:sz w:val="22"/>
          <w:szCs w:val="22"/>
        </w:rPr>
      </w:pPr>
    </w:p>
    <w:p w:rsidR="00DE3E94" w:rsidRPr="001949A8" w:rsidRDefault="00DE3E94" w:rsidP="00DE3E94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- </w:t>
      </w:r>
      <w:r w:rsidRPr="001949A8">
        <w:rPr>
          <w:b/>
          <w:bCs/>
          <w:sz w:val="22"/>
          <w:szCs w:val="22"/>
        </w:rPr>
        <w:t xml:space="preserve">Mesto Stropkov, obce v okrese </w:t>
      </w:r>
    </w:p>
    <w:p w:rsidR="00DE3E94" w:rsidRPr="001949A8" w:rsidRDefault="00DE3E94" w:rsidP="00DE3E94">
      <w:pPr>
        <w:pStyle w:val="Default"/>
        <w:rPr>
          <w:sz w:val="22"/>
          <w:szCs w:val="22"/>
        </w:rPr>
      </w:pPr>
    </w:p>
    <w:p w:rsidR="00DE3E94" w:rsidRPr="001949A8" w:rsidRDefault="00DE3E94" w:rsidP="00DE3E94">
      <w:pPr>
        <w:pStyle w:val="Default"/>
        <w:rPr>
          <w:sz w:val="22"/>
          <w:szCs w:val="22"/>
        </w:rPr>
      </w:pPr>
      <w:r w:rsidRPr="001949A8">
        <w:rPr>
          <w:sz w:val="22"/>
          <w:szCs w:val="22"/>
        </w:rPr>
        <w:t xml:space="preserve">- </w:t>
      </w:r>
      <w:r w:rsidRPr="001949A8">
        <w:rPr>
          <w:b/>
          <w:bCs/>
          <w:sz w:val="22"/>
          <w:szCs w:val="22"/>
        </w:rPr>
        <w:t xml:space="preserve">Okresný úrad Stropkov. </w:t>
      </w:r>
    </w:p>
    <w:p w:rsidR="000563E6" w:rsidRDefault="000563E6" w:rsidP="00DE3E94"/>
    <w:p w:rsidR="00DE3E94" w:rsidRDefault="00DE3E94" w:rsidP="00DE3E94"/>
    <w:p w:rsidR="00DE3E94" w:rsidRPr="001949A8" w:rsidRDefault="00DE3E94" w:rsidP="001949A8">
      <w:pPr>
        <w:pStyle w:val="Odsekzoznamu"/>
        <w:numPr>
          <w:ilvl w:val="0"/>
          <w:numId w:val="19"/>
        </w:numPr>
        <w:rPr>
          <w:b/>
          <w:sz w:val="28"/>
          <w:szCs w:val="28"/>
        </w:rPr>
      </w:pPr>
      <w:r w:rsidRPr="001949A8">
        <w:rPr>
          <w:b/>
          <w:sz w:val="28"/>
          <w:szCs w:val="28"/>
        </w:rPr>
        <w:t>Odkaz na obmedzenia vyplývajúce z ochrany dôverných informácií a utajovaných skutočností</w:t>
      </w:r>
    </w:p>
    <w:p w:rsidR="00DE3E94" w:rsidRDefault="00DE3E94" w:rsidP="00DE3E94">
      <w:pPr>
        <w:rPr>
          <w:sz w:val="28"/>
          <w:szCs w:val="28"/>
        </w:rPr>
      </w:pPr>
    </w:p>
    <w:p w:rsidR="005621FC" w:rsidRPr="00945297" w:rsidRDefault="00DE3E94" w:rsidP="00945297">
      <w:r w:rsidRPr="001949A8">
        <w:t>Predmetné informácie poskyt</w:t>
      </w:r>
      <w:r w:rsidR="00A6066A">
        <w:t>nuté na internete nepodliehajú ž</w:t>
      </w:r>
      <w:r w:rsidRPr="001949A8">
        <w:t>iadnym obmedzeniam, ktoré vyplývajú z ochrany dôverných informácií a utajovaných skutočností podľa zákona č. 215/2004 Z. z. o ochrane utajovaných skutočností a o zmene a doplnení niektorých zákonov v znení neskorších predpisov a zákona č. 428/2002 Z. z. o ochrane osobných údajov v znení neskorších predpisov.</w:t>
      </w:r>
    </w:p>
    <w:p w:rsidR="005621FC" w:rsidRDefault="005621FC" w:rsidP="002517E8">
      <w:pPr>
        <w:spacing w:line="360" w:lineRule="auto"/>
        <w:rPr>
          <w:b/>
          <w:sz w:val="28"/>
          <w:szCs w:val="28"/>
        </w:rPr>
      </w:pPr>
    </w:p>
    <w:p w:rsidR="005621FC" w:rsidRDefault="005621FC" w:rsidP="002517E8">
      <w:pPr>
        <w:spacing w:line="360" w:lineRule="auto"/>
        <w:rPr>
          <w:b/>
          <w:sz w:val="28"/>
          <w:szCs w:val="28"/>
        </w:rPr>
      </w:pPr>
    </w:p>
    <w:p w:rsidR="005621FC" w:rsidRDefault="005621FC" w:rsidP="002517E8">
      <w:pPr>
        <w:spacing w:line="360" w:lineRule="auto"/>
        <w:rPr>
          <w:b/>
          <w:sz w:val="28"/>
          <w:szCs w:val="28"/>
        </w:rPr>
      </w:pPr>
    </w:p>
    <w:p w:rsidR="005621FC" w:rsidRDefault="005621FC" w:rsidP="002517E8">
      <w:pPr>
        <w:spacing w:line="360" w:lineRule="auto"/>
        <w:rPr>
          <w:b/>
          <w:sz w:val="28"/>
          <w:szCs w:val="28"/>
        </w:rPr>
      </w:pPr>
    </w:p>
    <w:sectPr w:rsidR="005621FC" w:rsidSect="00D54686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F9" w:rsidRDefault="004E20F9">
      <w:r>
        <w:separator/>
      </w:r>
    </w:p>
  </w:endnote>
  <w:endnote w:type="continuationSeparator" w:id="0">
    <w:p w:rsidR="004E20F9" w:rsidRDefault="004E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E6" w:rsidRDefault="000563E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563E6" w:rsidRDefault="000563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E6" w:rsidRDefault="000563E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45297">
      <w:rPr>
        <w:rStyle w:val="slostrany"/>
        <w:noProof/>
      </w:rPr>
      <w:t>2</w:t>
    </w:r>
    <w:r>
      <w:rPr>
        <w:rStyle w:val="slostrany"/>
      </w:rPr>
      <w:fldChar w:fldCharType="end"/>
    </w:r>
  </w:p>
  <w:p w:rsidR="000563E6" w:rsidRDefault="000563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F9" w:rsidRDefault="004E20F9">
      <w:r>
        <w:separator/>
      </w:r>
    </w:p>
  </w:footnote>
  <w:footnote w:type="continuationSeparator" w:id="0">
    <w:p w:rsidR="004E20F9" w:rsidRDefault="004E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187"/>
    <w:multiLevelType w:val="hybridMultilevel"/>
    <w:tmpl w:val="E9E47D42"/>
    <w:lvl w:ilvl="0" w:tplc="E6EEC14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5814643"/>
    <w:multiLevelType w:val="hybridMultilevel"/>
    <w:tmpl w:val="07BAB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C9C"/>
    <w:multiLevelType w:val="hybridMultilevel"/>
    <w:tmpl w:val="2CDA0F0A"/>
    <w:lvl w:ilvl="0" w:tplc="6298D4D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5950"/>
    <w:multiLevelType w:val="hybridMultilevel"/>
    <w:tmpl w:val="DDE2B54A"/>
    <w:lvl w:ilvl="0" w:tplc="D54EB406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1926786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E454DC"/>
    <w:multiLevelType w:val="singleLevel"/>
    <w:tmpl w:val="1D42DBC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F960A5"/>
    <w:multiLevelType w:val="hybridMultilevel"/>
    <w:tmpl w:val="98185312"/>
    <w:lvl w:ilvl="0" w:tplc="A0846E3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B1218E"/>
    <w:multiLevelType w:val="hybridMultilevel"/>
    <w:tmpl w:val="67F6B2D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96ABB"/>
    <w:multiLevelType w:val="hybridMultilevel"/>
    <w:tmpl w:val="9BA0D442"/>
    <w:lvl w:ilvl="0" w:tplc="D55CDB0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808787F"/>
    <w:multiLevelType w:val="hybridMultilevel"/>
    <w:tmpl w:val="769A751C"/>
    <w:lvl w:ilvl="0" w:tplc="5BD8ECE4">
      <w:start w:val="1"/>
      <w:numFmt w:val="upperLetter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0" w15:restartNumberingAfterBreak="0">
    <w:nsid w:val="2A3613B3"/>
    <w:multiLevelType w:val="hybridMultilevel"/>
    <w:tmpl w:val="B0181526"/>
    <w:lvl w:ilvl="0" w:tplc="FF60C39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3C23F1F"/>
    <w:multiLevelType w:val="hybridMultilevel"/>
    <w:tmpl w:val="2EA2468C"/>
    <w:lvl w:ilvl="0" w:tplc="5E149FA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 w15:restartNumberingAfterBreak="0">
    <w:nsid w:val="44CC081E"/>
    <w:multiLevelType w:val="singleLevel"/>
    <w:tmpl w:val="55E80C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551E2E87"/>
    <w:multiLevelType w:val="hybridMultilevel"/>
    <w:tmpl w:val="5F5A6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03A37"/>
    <w:multiLevelType w:val="singleLevel"/>
    <w:tmpl w:val="038E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9D28CD"/>
    <w:multiLevelType w:val="hybridMultilevel"/>
    <w:tmpl w:val="1E005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72CF3"/>
    <w:multiLevelType w:val="hybridMultilevel"/>
    <w:tmpl w:val="7F50B85E"/>
    <w:lvl w:ilvl="0" w:tplc="BBB8FFD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69263742"/>
    <w:multiLevelType w:val="hybridMultilevel"/>
    <w:tmpl w:val="856AB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F7D7E"/>
    <w:multiLevelType w:val="singleLevel"/>
    <w:tmpl w:val="55E80C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6F9508EA"/>
    <w:multiLevelType w:val="hybridMultilevel"/>
    <w:tmpl w:val="53566BF6"/>
    <w:lvl w:ilvl="0" w:tplc="441C635C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19"/>
  </w:num>
  <w:num w:numId="11">
    <w:abstractNumId w:val="2"/>
  </w:num>
  <w:num w:numId="12">
    <w:abstractNumId w:val="15"/>
  </w:num>
  <w:num w:numId="13">
    <w:abstractNumId w:val="11"/>
  </w:num>
  <w:num w:numId="14">
    <w:abstractNumId w:val="17"/>
  </w:num>
  <w:num w:numId="15">
    <w:abstractNumId w:val="10"/>
  </w:num>
  <w:num w:numId="16">
    <w:abstractNumId w:val="0"/>
  </w:num>
  <w:num w:numId="17">
    <w:abstractNumId w:val="8"/>
  </w:num>
  <w:num w:numId="18">
    <w:abstractNumId w:val="13"/>
  </w:num>
  <w:num w:numId="19">
    <w:abstractNumId w:val="1"/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4E"/>
    <w:rsid w:val="0000747D"/>
    <w:rsid w:val="000228DE"/>
    <w:rsid w:val="00024C63"/>
    <w:rsid w:val="00031210"/>
    <w:rsid w:val="0004524F"/>
    <w:rsid w:val="00052EEB"/>
    <w:rsid w:val="00053267"/>
    <w:rsid w:val="000557E5"/>
    <w:rsid w:val="000563C3"/>
    <w:rsid w:val="000563E6"/>
    <w:rsid w:val="00060377"/>
    <w:rsid w:val="00094D00"/>
    <w:rsid w:val="000A0F62"/>
    <w:rsid w:val="000A117B"/>
    <w:rsid w:val="000A7BFB"/>
    <w:rsid w:val="000C01B1"/>
    <w:rsid w:val="000C1C96"/>
    <w:rsid w:val="000D0E08"/>
    <w:rsid w:val="000E2F97"/>
    <w:rsid w:val="001022FB"/>
    <w:rsid w:val="00106EF6"/>
    <w:rsid w:val="00110F24"/>
    <w:rsid w:val="00112305"/>
    <w:rsid w:val="00113F65"/>
    <w:rsid w:val="00126BD3"/>
    <w:rsid w:val="00127E32"/>
    <w:rsid w:val="00131D23"/>
    <w:rsid w:val="00133055"/>
    <w:rsid w:val="00151EF0"/>
    <w:rsid w:val="001672C2"/>
    <w:rsid w:val="00167D11"/>
    <w:rsid w:val="00173D54"/>
    <w:rsid w:val="001908C5"/>
    <w:rsid w:val="00193C73"/>
    <w:rsid w:val="001949A8"/>
    <w:rsid w:val="00194B0F"/>
    <w:rsid w:val="001A0439"/>
    <w:rsid w:val="001A2B10"/>
    <w:rsid w:val="001C0D56"/>
    <w:rsid w:val="001E37C3"/>
    <w:rsid w:val="002517E8"/>
    <w:rsid w:val="00266365"/>
    <w:rsid w:val="00281098"/>
    <w:rsid w:val="00285EC5"/>
    <w:rsid w:val="00294C4E"/>
    <w:rsid w:val="002B02D2"/>
    <w:rsid w:val="002B4719"/>
    <w:rsid w:val="002C14FC"/>
    <w:rsid w:val="002C2081"/>
    <w:rsid w:val="002E29EF"/>
    <w:rsid w:val="002E61D1"/>
    <w:rsid w:val="002F530D"/>
    <w:rsid w:val="00312106"/>
    <w:rsid w:val="0032057C"/>
    <w:rsid w:val="003250AC"/>
    <w:rsid w:val="00327D5B"/>
    <w:rsid w:val="00330F16"/>
    <w:rsid w:val="0033764A"/>
    <w:rsid w:val="0035671C"/>
    <w:rsid w:val="0035746F"/>
    <w:rsid w:val="00362967"/>
    <w:rsid w:val="00363CC2"/>
    <w:rsid w:val="00366A88"/>
    <w:rsid w:val="003A3CC3"/>
    <w:rsid w:val="003B1A76"/>
    <w:rsid w:val="003B36EC"/>
    <w:rsid w:val="003B6861"/>
    <w:rsid w:val="003D05EC"/>
    <w:rsid w:val="003D3FB9"/>
    <w:rsid w:val="003F32F9"/>
    <w:rsid w:val="004051A4"/>
    <w:rsid w:val="00422853"/>
    <w:rsid w:val="00450164"/>
    <w:rsid w:val="00453AF7"/>
    <w:rsid w:val="00455951"/>
    <w:rsid w:val="00484D33"/>
    <w:rsid w:val="0049033F"/>
    <w:rsid w:val="004911C4"/>
    <w:rsid w:val="0049341A"/>
    <w:rsid w:val="00494841"/>
    <w:rsid w:val="004A37E4"/>
    <w:rsid w:val="004B10BF"/>
    <w:rsid w:val="004B16E6"/>
    <w:rsid w:val="004C6A1C"/>
    <w:rsid w:val="004E20F9"/>
    <w:rsid w:val="00501F7E"/>
    <w:rsid w:val="005122F0"/>
    <w:rsid w:val="00513E97"/>
    <w:rsid w:val="00522521"/>
    <w:rsid w:val="00537910"/>
    <w:rsid w:val="00545AD0"/>
    <w:rsid w:val="00545F4B"/>
    <w:rsid w:val="005473B8"/>
    <w:rsid w:val="00555E06"/>
    <w:rsid w:val="005575D7"/>
    <w:rsid w:val="00560399"/>
    <w:rsid w:val="005621FC"/>
    <w:rsid w:val="00566381"/>
    <w:rsid w:val="005835EF"/>
    <w:rsid w:val="00584039"/>
    <w:rsid w:val="005857AC"/>
    <w:rsid w:val="005957A1"/>
    <w:rsid w:val="005A4A93"/>
    <w:rsid w:val="005A4ABB"/>
    <w:rsid w:val="005B1FC1"/>
    <w:rsid w:val="005C7227"/>
    <w:rsid w:val="005D4C40"/>
    <w:rsid w:val="005D5240"/>
    <w:rsid w:val="005D69ED"/>
    <w:rsid w:val="005E1DEF"/>
    <w:rsid w:val="005E3B2B"/>
    <w:rsid w:val="005E4EAC"/>
    <w:rsid w:val="005E50FA"/>
    <w:rsid w:val="00610706"/>
    <w:rsid w:val="006129E7"/>
    <w:rsid w:val="0062019E"/>
    <w:rsid w:val="006378B7"/>
    <w:rsid w:val="006459CF"/>
    <w:rsid w:val="00662E66"/>
    <w:rsid w:val="00682194"/>
    <w:rsid w:val="0069211C"/>
    <w:rsid w:val="006947AD"/>
    <w:rsid w:val="006C703B"/>
    <w:rsid w:val="006D6DD8"/>
    <w:rsid w:val="006F1976"/>
    <w:rsid w:val="007026E6"/>
    <w:rsid w:val="007039C8"/>
    <w:rsid w:val="00731B12"/>
    <w:rsid w:val="00732A87"/>
    <w:rsid w:val="00746146"/>
    <w:rsid w:val="00752320"/>
    <w:rsid w:val="00786260"/>
    <w:rsid w:val="00793467"/>
    <w:rsid w:val="007973A2"/>
    <w:rsid w:val="007B7A65"/>
    <w:rsid w:val="007C1C10"/>
    <w:rsid w:val="007D1F8C"/>
    <w:rsid w:val="007D2732"/>
    <w:rsid w:val="007D4178"/>
    <w:rsid w:val="007E40AF"/>
    <w:rsid w:val="007F39E7"/>
    <w:rsid w:val="007F698B"/>
    <w:rsid w:val="007F76D4"/>
    <w:rsid w:val="00800CD3"/>
    <w:rsid w:val="008239A8"/>
    <w:rsid w:val="0085142E"/>
    <w:rsid w:val="00861FA2"/>
    <w:rsid w:val="00865B01"/>
    <w:rsid w:val="00872849"/>
    <w:rsid w:val="00884DC0"/>
    <w:rsid w:val="008A231E"/>
    <w:rsid w:val="008A2693"/>
    <w:rsid w:val="008A7C40"/>
    <w:rsid w:val="008B7F75"/>
    <w:rsid w:val="008C44F8"/>
    <w:rsid w:val="008C7778"/>
    <w:rsid w:val="008D54B1"/>
    <w:rsid w:val="008D644F"/>
    <w:rsid w:val="008E0038"/>
    <w:rsid w:val="008F13BF"/>
    <w:rsid w:val="008F1888"/>
    <w:rsid w:val="00904289"/>
    <w:rsid w:val="00916475"/>
    <w:rsid w:val="0092713F"/>
    <w:rsid w:val="00927D85"/>
    <w:rsid w:val="00945297"/>
    <w:rsid w:val="009506A8"/>
    <w:rsid w:val="00964126"/>
    <w:rsid w:val="009664E3"/>
    <w:rsid w:val="00974B59"/>
    <w:rsid w:val="00981A50"/>
    <w:rsid w:val="00986EFA"/>
    <w:rsid w:val="009934CA"/>
    <w:rsid w:val="00996E3C"/>
    <w:rsid w:val="009A35F7"/>
    <w:rsid w:val="009B4789"/>
    <w:rsid w:val="009C7A2E"/>
    <w:rsid w:val="009C7CE7"/>
    <w:rsid w:val="009F5977"/>
    <w:rsid w:val="00A222EF"/>
    <w:rsid w:val="00A270E2"/>
    <w:rsid w:val="00A3322D"/>
    <w:rsid w:val="00A5092F"/>
    <w:rsid w:val="00A549EF"/>
    <w:rsid w:val="00A57E26"/>
    <w:rsid w:val="00A6066A"/>
    <w:rsid w:val="00A67484"/>
    <w:rsid w:val="00A75734"/>
    <w:rsid w:val="00A76F50"/>
    <w:rsid w:val="00A975B2"/>
    <w:rsid w:val="00AE091D"/>
    <w:rsid w:val="00AE1ED1"/>
    <w:rsid w:val="00AF390C"/>
    <w:rsid w:val="00B04843"/>
    <w:rsid w:val="00B1212B"/>
    <w:rsid w:val="00B16C25"/>
    <w:rsid w:val="00B37DA0"/>
    <w:rsid w:val="00B47B54"/>
    <w:rsid w:val="00B5504C"/>
    <w:rsid w:val="00B61CDA"/>
    <w:rsid w:val="00B84F14"/>
    <w:rsid w:val="00B931F8"/>
    <w:rsid w:val="00BA0817"/>
    <w:rsid w:val="00BA56A5"/>
    <w:rsid w:val="00BD0CF7"/>
    <w:rsid w:val="00BF4487"/>
    <w:rsid w:val="00C02698"/>
    <w:rsid w:val="00C11468"/>
    <w:rsid w:val="00C21EFD"/>
    <w:rsid w:val="00C330A8"/>
    <w:rsid w:val="00C34E05"/>
    <w:rsid w:val="00C477B9"/>
    <w:rsid w:val="00C53E79"/>
    <w:rsid w:val="00C62D7E"/>
    <w:rsid w:val="00C64979"/>
    <w:rsid w:val="00C74617"/>
    <w:rsid w:val="00C80C74"/>
    <w:rsid w:val="00C859BC"/>
    <w:rsid w:val="00C90060"/>
    <w:rsid w:val="00C9208F"/>
    <w:rsid w:val="00D04D95"/>
    <w:rsid w:val="00D33EB1"/>
    <w:rsid w:val="00D35933"/>
    <w:rsid w:val="00D44992"/>
    <w:rsid w:val="00D51A93"/>
    <w:rsid w:val="00D52B4C"/>
    <w:rsid w:val="00D54686"/>
    <w:rsid w:val="00D65F82"/>
    <w:rsid w:val="00D75462"/>
    <w:rsid w:val="00D907AE"/>
    <w:rsid w:val="00DA1F49"/>
    <w:rsid w:val="00DB6A04"/>
    <w:rsid w:val="00DC4118"/>
    <w:rsid w:val="00DD6189"/>
    <w:rsid w:val="00DE3E94"/>
    <w:rsid w:val="00DF1D17"/>
    <w:rsid w:val="00DF5C87"/>
    <w:rsid w:val="00E02775"/>
    <w:rsid w:val="00E4428B"/>
    <w:rsid w:val="00E44BC9"/>
    <w:rsid w:val="00E4556A"/>
    <w:rsid w:val="00E47326"/>
    <w:rsid w:val="00E600A3"/>
    <w:rsid w:val="00E73B48"/>
    <w:rsid w:val="00ED33EB"/>
    <w:rsid w:val="00ED3C47"/>
    <w:rsid w:val="00EE42E9"/>
    <w:rsid w:val="00EE65DA"/>
    <w:rsid w:val="00F132F5"/>
    <w:rsid w:val="00F13CEB"/>
    <w:rsid w:val="00F211A2"/>
    <w:rsid w:val="00F3519C"/>
    <w:rsid w:val="00F45C3A"/>
    <w:rsid w:val="00F45CB0"/>
    <w:rsid w:val="00F62BDB"/>
    <w:rsid w:val="00F72061"/>
    <w:rsid w:val="00F766B6"/>
    <w:rsid w:val="00F80BCD"/>
    <w:rsid w:val="00F822BC"/>
    <w:rsid w:val="00F84393"/>
    <w:rsid w:val="00F85A01"/>
    <w:rsid w:val="00FA1338"/>
    <w:rsid w:val="00FA2D8B"/>
    <w:rsid w:val="00FA6C05"/>
    <w:rsid w:val="00FB58E6"/>
    <w:rsid w:val="00FC3DA7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CF94B"/>
  <w15:docId w15:val="{471FDDF2-8843-4E1F-9187-7C5B5884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65DA"/>
  </w:style>
  <w:style w:type="paragraph" w:styleId="Nadpis1">
    <w:name w:val="heading 1"/>
    <w:basedOn w:val="Normlny"/>
    <w:next w:val="Normlny"/>
    <w:link w:val="Nadpis1Char"/>
    <w:qFormat/>
    <w:rsid w:val="00EE65DA"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y"/>
    <w:next w:val="Normlny"/>
    <w:link w:val="Nadpis2Char"/>
    <w:qFormat/>
    <w:rsid w:val="00EE65DA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Zkladntext"/>
    <w:qFormat/>
    <w:rsid w:val="00EE65DA"/>
    <w:pPr>
      <w:keepNext/>
      <w:spacing w:before="120" w:after="80"/>
      <w:outlineLvl w:val="2"/>
    </w:pPr>
    <w:rPr>
      <w:b/>
      <w:kern w:val="28"/>
      <w:sz w:val="24"/>
      <w:lang w:val="cs-CZ"/>
    </w:rPr>
  </w:style>
  <w:style w:type="paragraph" w:styleId="Nadpis4">
    <w:name w:val="heading 4"/>
    <w:basedOn w:val="Normlny"/>
    <w:next w:val="Normlny"/>
    <w:qFormat/>
    <w:rsid w:val="00EE65DA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EE65DA"/>
    <w:pPr>
      <w:keepNext/>
      <w:spacing w:before="120"/>
      <w:jc w:val="center"/>
      <w:outlineLvl w:val="4"/>
    </w:pPr>
    <w:rPr>
      <w:i/>
      <w:sz w:val="44"/>
    </w:rPr>
  </w:style>
  <w:style w:type="paragraph" w:styleId="Nadpis6">
    <w:name w:val="heading 6"/>
    <w:basedOn w:val="Normlny"/>
    <w:next w:val="Normlny"/>
    <w:qFormat/>
    <w:rsid w:val="00EE65DA"/>
    <w:pPr>
      <w:keepNext/>
      <w:spacing w:before="120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EE65DA"/>
    <w:pPr>
      <w:keepNext/>
      <w:outlineLvl w:val="6"/>
    </w:pPr>
    <w:rPr>
      <w:b/>
      <w:color w:val="FF0000"/>
    </w:rPr>
  </w:style>
  <w:style w:type="paragraph" w:styleId="Nadpis8">
    <w:name w:val="heading 8"/>
    <w:basedOn w:val="Normlny"/>
    <w:next w:val="Normlny"/>
    <w:qFormat/>
    <w:rsid w:val="00EE65DA"/>
    <w:pPr>
      <w:keepNext/>
      <w:spacing w:before="120"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EE65DA"/>
    <w:pPr>
      <w:keepNext/>
      <w:spacing w:before="120"/>
      <w:outlineLvl w:val="8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E65DA"/>
    <w:pPr>
      <w:spacing w:before="120" w:line="360" w:lineRule="auto"/>
      <w:jc w:val="both"/>
    </w:pPr>
  </w:style>
  <w:style w:type="paragraph" w:styleId="Nzov">
    <w:name w:val="Title"/>
    <w:basedOn w:val="Normlny"/>
    <w:qFormat/>
    <w:rsid w:val="00EE65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b/>
      <w:sz w:val="40"/>
    </w:rPr>
  </w:style>
  <w:style w:type="paragraph" w:styleId="Zkladntext3">
    <w:name w:val="Body Text 3"/>
    <w:basedOn w:val="Normlny"/>
    <w:rsid w:val="00EE65DA"/>
    <w:rPr>
      <w:b/>
    </w:rPr>
  </w:style>
  <w:style w:type="paragraph" w:styleId="Zkladntext2">
    <w:name w:val="Body Text 2"/>
    <w:basedOn w:val="Normlny"/>
    <w:rsid w:val="00EE65DA"/>
    <w:pPr>
      <w:spacing w:before="120"/>
      <w:jc w:val="both"/>
    </w:pPr>
    <w:rPr>
      <w:b/>
      <w:u w:val="single"/>
    </w:rPr>
  </w:style>
  <w:style w:type="paragraph" w:styleId="Zarkazkladnhotextu3">
    <w:name w:val="Body Text Indent 3"/>
    <w:basedOn w:val="Normlny"/>
    <w:rsid w:val="00EE65DA"/>
    <w:pPr>
      <w:spacing w:before="120"/>
      <w:ind w:left="60" w:firstLine="660"/>
      <w:jc w:val="both"/>
    </w:pPr>
  </w:style>
  <w:style w:type="paragraph" w:styleId="Zarkazkladnhotextu">
    <w:name w:val="Body Text Indent"/>
    <w:basedOn w:val="Normlny"/>
    <w:rsid w:val="00EE65DA"/>
    <w:pPr>
      <w:spacing w:before="120" w:line="360" w:lineRule="auto"/>
      <w:ind w:firstLine="420"/>
      <w:jc w:val="both"/>
    </w:pPr>
  </w:style>
  <w:style w:type="paragraph" w:styleId="Podtitul">
    <w:name w:val="Subtitle"/>
    <w:basedOn w:val="Normlny"/>
    <w:qFormat/>
    <w:rsid w:val="00EE65DA"/>
    <w:pPr>
      <w:spacing w:before="120"/>
      <w:jc w:val="center"/>
    </w:pPr>
    <w:rPr>
      <w:b/>
      <w:sz w:val="28"/>
      <w:u w:val="single"/>
    </w:rPr>
  </w:style>
  <w:style w:type="character" w:styleId="slostrany">
    <w:name w:val="page number"/>
    <w:basedOn w:val="Predvolenpsmoodseku"/>
    <w:rsid w:val="00EE65DA"/>
  </w:style>
  <w:style w:type="paragraph" w:styleId="Pta">
    <w:name w:val="footer"/>
    <w:basedOn w:val="Normlny"/>
    <w:rsid w:val="00EE65DA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rsid w:val="00EE65DA"/>
    <w:pPr>
      <w:spacing w:before="120"/>
      <w:ind w:left="360"/>
      <w:jc w:val="both"/>
    </w:pPr>
  </w:style>
  <w:style w:type="paragraph" w:customStyle="1" w:styleId="H1">
    <w:name w:val="H1"/>
    <w:basedOn w:val="Normlny"/>
    <w:next w:val="Normlny"/>
    <w:rsid w:val="00EE65D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Predvolenpsmoodseku"/>
    <w:qFormat/>
    <w:rsid w:val="00EE65DA"/>
    <w:rPr>
      <w:b/>
    </w:rPr>
  </w:style>
  <w:style w:type="character" w:styleId="Hypertextovprepojenie">
    <w:name w:val="Hyperlink"/>
    <w:basedOn w:val="Predvolenpsmoodseku"/>
    <w:rsid w:val="00FF226C"/>
    <w:rPr>
      <w:color w:val="0000FF"/>
      <w:u w:val="single"/>
    </w:rPr>
  </w:style>
  <w:style w:type="table" w:styleId="Mriekatabuky">
    <w:name w:val="Table Grid"/>
    <w:basedOn w:val="Normlnatabuka"/>
    <w:uiPriority w:val="59"/>
    <w:rsid w:val="0051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9F5977"/>
    <w:rPr>
      <w:b/>
      <w:sz w:val="40"/>
    </w:rPr>
  </w:style>
  <w:style w:type="character" w:customStyle="1" w:styleId="Nadpis2Char">
    <w:name w:val="Nadpis 2 Char"/>
    <w:basedOn w:val="Predvolenpsmoodseku"/>
    <w:link w:val="Nadpis2"/>
    <w:rsid w:val="009F5977"/>
    <w:rPr>
      <w:b/>
      <w:sz w:val="22"/>
    </w:rPr>
  </w:style>
  <w:style w:type="character" w:customStyle="1" w:styleId="ZkladntextChar">
    <w:name w:val="Základný text Char"/>
    <w:basedOn w:val="Predvolenpsmoodseku"/>
    <w:link w:val="Zkladntext"/>
    <w:rsid w:val="009F5977"/>
    <w:rPr>
      <w:sz w:val="22"/>
    </w:rPr>
  </w:style>
  <w:style w:type="paragraph" w:styleId="Odsekzoznamu">
    <w:name w:val="List Paragraph"/>
    <w:basedOn w:val="Normlny"/>
    <w:uiPriority w:val="34"/>
    <w:qFormat/>
    <w:rsid w:val="00AE09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16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16E6"/>
  </w:style>
  <w:style w:type="paragraph" w:styleId="Normlnywebov">
    <w:name w:val="Normal (Web)"/>
    <w:basedOn w:val="Normlny"/>
    <w:uiPriority w:val="99"/>
    <w:unhideWhenUsed/>
    <w:rsid w:val="00366A88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7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0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A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6324</Words>
  <Characters>36050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OBVODNÝ ÚRAD v STROPKOVE</vt:lpstr>
    </vt:vector>
  </TitlesOfParts>
  <Company>COO OÚ Stropkov</Company>
  <LinksUpToDate>false</LinksUpToDate>
  <CharactersWithSpaces>42290</CharactersWithSpaces>
  <SharedDoc>false</SharedDoc>
  <HLinks>
    <vt:vector size="12" baseType="variant">
      <vt:variant>
        <vt:i4>5046318</vt:i4>
      </vt:variant>
      <vt:variant>
        <vt:i4>3</vt:i4>
      </vt:variant>
      <vt:variant>
        <vt:i4>0</vt:i4>
      </vt:variant>
      <vt:variant>
        <vt:i4>5</vt:i4>
      </vt:variant>
      <vt:variant>
        <vt:lpwstr>mailto:blicha@bukovcezs.edu.sk</vt:lpwstr>
      </vt:variant>
      <vt:variant>
        <vt:lpwstr/>
      </vt:variant>
      <vt:variant>
        <vt:i4>2883589</vt:i4>
      </vt:variant>
      <vt:variant>
        <vt:i4>0</vt:i4>
      </vt:variant>
      <vt:variant>
        <vt:i4>0</vt:i4>
      </vt:variant>
      <vt:variant>
        <vt:i4>5</vt:i4>
      </vt:variant>
      <vt:variant>
        <vt:lpwstr>mailto:riaditel@abccvc.sk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OBVODNÝ ÚRAD v STROPKOVE</dc:title>
  <dc:creator>Gajdoš Jaroslav</dc:creator>
  <cp:lastModifiedBy>Miroslav Fečko</cp:lastModifiedBy>
  <cp:revision>21</cp:revision>
  <cp:lastPrinted>2014-01-29T08:54:00Z</cp:lastPrinted>
  <dcterms:created xsi:type="dcterms:W3CDTF">2014-10-15T09:22:00Z</dcterms:created>
  <dcterms:modified xsi:type="dcterms:W3CDTF">2024-03-08T07:58:00Z</dcterms:modified>
</cp:coreProperties>
</file>