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Pr="00717EF5" w:rsidRDefault="00F93344" w:rsidP="00F9334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17E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zápis montáže </w:t>
      </w:r>
      <w:r w:rsidR="00717EF5" w:rsidRPr="00717EF5">
        <w:rPr>
          <w:rFonts w:ascii="Times New Roman" w:hAnsi="Times New Roman" w:cs="Times New Roman"/>
          <w:b/>
          <w:sz w:val="24"/>
          <w:szCs w:val="24"/>
        </w:rPr>
        <w:t xml:space="preserve">alebo demontáže dvojitého ovládania spojky a prevádzkovej brzdy </w:t>
      </w:r>
      <w:r w:rsidR="00717EF5">
        <w:rPr>
          <w:rFonts w:ascii="Times New Roman" w:hAnsi="Times New Roman" w:cs="Times New Roman"/>
          <w:b/>
          <w:sz w:val="24"/>
          <w:szCs w:val="24"/>
        </w:rPr>
        <w:t>výcvikových vozidiel autoškôl a zápis alebo zrušenie zápisu v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alebo TOV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>,</w:t>
      </w:r>
    </w:p>
    <w:p w:rsidR="00F93344" w:rsidRDefault="00F93344" w:rsidP="00F9334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334A20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podľa § 42  vyhlášky 131/2018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Pri montáži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34A20" w:rsidRDefault="00334A20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potvrdenie o montáži </w:t>
      </w:r>
      <w:r w:rsidR="00717EF5">
        <w:rPr>
          <w:rFonts w:ascii="Times New Roman" w:eastAsia="Times New Roman" w:hAnsi="Times New Roman" w:cs="Times New Roman"/>
          <w:sz w:val="18"/>
          <w:szCs w:val="18"/>
          <w:lang w:eastAsia="sk-SK"/>
        </w:rPr>
        <w:t>systému dvojitého ovládania pre výcvikové vozidlá autoškôl vydané držiteľom typového schválenia systému,</w:t>
      </w:r>
    </w:p>
    <w:p w:rsidR="00717EF5" w:rsidRDefault="00717EF5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kópiu platného typového schválenia systému dvojitého ovládania pre výcvikové vozidlá autoškôl vydaného typovým schvaľovacím orgánom,</w:t>
      </w:r>
    </w:p>
    <w:p w:rsidR="00334A20" w:rsidRDefault="00A2296B" w:rsidP="00F9334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kontrole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technického stavu časť A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334A20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-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technická kontrola</w:t>
      </w:r>
      <w:r w:rsidR="00334A20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pravidelná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 výsledkom hodnotenia vozidla „spôsobilé na prevádzku </w:t>
      </w:r>
      <w:r w:rsid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</w:p>
    <w:p w:rsidR="00833482" w:rsidRDefault="00334A20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premávke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ʺ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nie starší ako 15 dní 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odo dňa jeho vydania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po vykonaní montáže </w:t>
      </w:r>
      <w:r w:rsidR="00717EF5">
        <w:rPr>
          <w:rFonts w:ascii="Times New Roman" w:eastAsia="Times New Roman" w:hAnsi="Times New Roman" w:cs="Times New Roman"/>
          <w:sz w:val="18"/>
          <w:szCs w:val="18"/>
          <w:lang w:eastAsia="sk-SK"/>
        </w:rPr>
        <w:t>systému dvojitého ovládania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>, s uvedením údajov</w:t>
      </w:r>
      <w:r w:rsidR="00717EF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83348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833482" w:rsidRDefault="00833482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717EF5">
        <w:rPr>
          <w:rFonts w:ascii="Times New Roman" w:eastAsia="Times New Roman" w:hAnsi="Times New Roman" w:cs="Times New Roman"/>
          <w:sz w:val="18"/>
          <w:szCs w:val="18"/>
          <w:lang w:eastAsia="sk-SK"/>
        </w:rPr>
        <w:t>o systéme dvojitého ovládania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F93344" w:rsidRDefault="00833482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-doklady vyplývajúce z udeleného platného typového schválenia systému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dvojitého ovládania pre výcvikové vozidlá autoškôl,</w:t>
      </w:r>
      <w:r w:rsidR="0088277C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833482" w:rsidRDefault="00833482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             </w:t>
      </w:r>
      <w:r w:rsidRPr="00833482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Pri demontáži</w:t>
      </w:r>
    </w:p>
    <w:p w:rsidR="00833482" w:rsidRDefault="00833482" w:rsidP="0083348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833482" w:rsidRDefault="00833482" w:rsidP="0083348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protokol o kontrole technického stavu časť A - technická kontrola pravidelná  s výsledkom hodnotenia vozidla „spôsobilé na prevádzku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</w:p>
    <w:p w:rsidR="00A2296B" w:rsidRPr="00A2296B" w:rsidRDefault="00833482" w:rsidP="008334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v cestnej  premávke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ʺ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nie starší ako 15 dní odo dňa jeho vydania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po vykonaní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de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montáže systému dvojitého ovládania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lastRenderedPageBreak/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30F4B"/>
    <w:rsid w:val="002635F5"/>
    <w:rsid w:val="00334A20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78C2-A9F0-44FB-AC93-A42C67FD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19</cp:revision>
  <cp:lastPrinted>2020-12-02T14:44:00Z</cp:lastPrinted>
  <dcterms:created xsi:type="dcterms:W3CDTF">2020-10-22T13:36:00Z</dcterms:created>
  <dcterms:modified xsi:type="dcterms:W3CDTF">2021-03-01T13:38:00Z</dcterms:modified>
</cp:coreProperties>
</file>