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 w:rsidP="2C7CD6C5">
      <w:pPr>
        <w:widowControl w:val="0"/>
        <w:adjustRightInd w:val="0"/>
        <w:textAlignment w:val="baseline"/>
        <w:rPr>
          <w:rFonts w:ascii="Arial Narrow" w:hAnsi="Arial Narrow"/>
          <w:i/>
          <w:iCs/>
          <w:kern w:val="28"/>
          <w:sz w:val="22"/>
          <w:szCs w:val="22"/>
          <w:highlight w:val="yellow"/>
        </w:rPr>
      </w:pPr>
    </w:p>
    <w:p w14:paraId="4F36CB52" w14:textId="3D4D942E" w:rsidR="008900AE" w:rsidRDefault="45FACCD0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8"/>
        </w:rPr>
      </w:pPr>
      <w:r w:rsidRPr="45FACCD0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>ZMLUVA O POSKYTNUTÍ PROSTRIEDKOV MECHANIZMU NA PODPORU OBNOVY A ODOLNOSTI</w:t>
      </w:r>
      <w:r w:rsidR="008E356D">
        <w:rPr>
          <w:rFonts w:ascii="Arial Narrow" w:hAnsi="Arial Narrow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B63986E" w14:textId="324F737D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2D0E513C" w14:textId="77777777" w:rsidR="00E02CF8" w:rsidRDefault="00E02CF8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FFE727E" w:rsidR="008900AE" w:rsidRPr="00A109DF" w:rsidRDefault="008900AE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Názov:</w:t>
      </w:r>
      <w:r w:rsidRPr="00A109DF">
        <w:rPr>
          <w:rFonts w:ascii="Arial Narrow" w:hAnsi="Arial Narrow"/>
          <w:sz w:val="22"/>
          <w:szCs w:val="22"/>
        </w:rPr>
        <w:tab/>
      </w:r>
      <w:r w:rsidR="00841DC8" w:rsidRPr="00A109DF">
        <w:rPr>
          <w:rFonts w:ascii="Arial Narrow" w:hAnsi="Arial Narrow"/>
          <w:sz w:val="22"/>
          <w:szCs w:val="22"/>
        </w:rPr>
        <w:t>Ministerstvo vnútra Slovenskej republiky</w:t>
      </w:r>
    </w:p>
    <w:p w14:paraId="2223490B" w14:textId="4314FD01" w:rsidR="008900AE" w:rsidRPr="00A109DF" w:rsidRDefault="008900AE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="00841DC8" w:rsidRPr="00A109DF">
        <w:rPr>
          <w:rFonts w:ascii="Arial Narrow" w:hAnsi="Arial Narrow"/>
          <w:sz w:val="22"/>
          <w:szCs w:val="22"/>
        </w:rPr>
        <w:t>Pribinova 2, 812 72  Bratislava</w:t>
      </w:r>
    </w:p>
    <w:p w14:paraId="6546958C" w14:textId="006E14ED" w:rsidR="008900AE" w:rsidRPr="00A109DF" w:rsidRDefault="008900AE" w:rsidP="00730AB6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>IČO:</w:t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="00841DC8" w:rsidRPr="00A109DF">
        <w:rPr>
          <w:rFonts w:ascii="Arial Narrow" w:hAnsi="Arial Narrow"/>
          <w:sz w:val="22"/>
          <w:szCs w:val="22"/>
        </w:rPr>
        <w:t>00151866</w:t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1CEFF406" w:rsidR="008900AE" w:rsidRPr="00A109DF" w:rsidRDefault="008900AE" w:rsidP="00841D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56"/>
        </w:tabs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A109DF">
        <w:rPr>
          <w:rFonts w:ascii="Arial Narrow" w:hAnsi="Arial Narrow"/>
          <w:sz w:val="22"/>
          <w:szCs w:val="22"/>
          <w:lang w:eastAsia="cs-CZ"/>
        </w:rPr>
        <w:t>/konajúca osoba</w:t>
      </w:r>
      <w:r w:rsidRPr="00A109DF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A109DF">
        <w:rPr>
          <w:rFonts w:ascii="Arial Narrow" w:hAnsi="Arial Narrow"/>
          <w:sz w:val="22"/>
          <w:szCs w:val="22"/>
        </w:rPr>
        <w:t>[●]</w:t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="00841DC8" w:rsidRPr="00A109DF">
        <w:rPr>
          <w:rFonts w:ascii="Arial Narrow" w:hAnsi="Arial Narrow"/>
          <w:sz w:val="22"/>
          <w:szCs w:val="22"/>
          <w:lang w:eastAsia="cs-CZ"/>
        </w:rPr>
        <w:tab/>
      </w:r>
    </w:p>
    <w:p w14:paraId="476F8489" w14:textId="7ED0168A" w:rsidR="00E82531" w:rsidRPr="00A109DF" w:rsidRDefault="00E82531" w:rsidP="00841DC8">
      <w:pPr>
        <w:tabs>
          <w:tab w:val="left" w:pos="7280"/>
        </w:tabs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>Poštová adresa</w:t>
      </w:r>
      <w:r w:rsidR="00490115" w:rsidRPr="00A109DF"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 w:rsidRPr="00A109DF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A109DF">
        <w:rPr>
          <w:rFonts w:ascii="Arial Narrow" w:hAnsi="Arial Narrow"/>
          <w:sz w:val="22"/>
          <w:szCs w:val="22"/>
        </w:rPr>
        <w:t>[●]</w:t>
      </w:r>
      <w:r w:rsidR="00841DC8" w:rsidRPr="00A109DF">
        <w:rPr>
          <w:rFonts w:ascii="Arial Narrow" w:hAnsi="Arial Narrow"/>
          <w:sz w:val="22"/>
          <w:szCs w:val="22"/>
        </w:rPr>
        <w:tab/>
      </w:r>
    </w:p>
    <w:p w14:paraId="1C3C566F" w14:textId="77777777" w:rsidR="00E82531" w:rsidRPr="00A109DF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5314562" w14:textId="1DAB88D0" w:rsidR="008900AE" w:rsidRPr="00A109DF" w:rsidRDefault="008900AE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7E3FC885" w14:textId="77777777" w:rsidR="008900AE" w:rsidRPr="00A109DF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05D0419" w:rsidR="008900AE" w:rsidRPr="00A109DF" w:rsidRDefault="008900AE">
      <w:pPr>
        <w:ind w:firstLine="567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 xml:space="preserve">(ďalej </w:t>
      </w:r>
      <w:r w:rsidR="00CA0D2E" w:rsidRPr="00A109DF">
        <w:rPr>
          <w:rFonts w:ascii="Arial Narrow" w:hAnsi="Arial Narrow"/>
          <w:sz w:val="22"/>
          <w:szCs w:val="22"/>
        </w:rPr>
        <w:t>len</w:t>
      </w:r>
      <w:r w:rsidRPr="00A109DF">
        <w:rPr>
          <w:rFonts w:ascii="Arial Narrow" w:hAnsi="Arial Narrow"/>
          <w:sz w:val="22"/>
          <w:szCs w:val="22"/>
        </w:rPr>
        <w:t xml:space="preserve"> „</w:t>
      </w:r>
      <w:r w:rsidRPr="00A109DF">
        <w:rPr>
          <w:rFonts w:ascii="Arial Narrow" w:hAnsi="Arial Narrow"/>
          <w:b/>
          <w:sz w:val="22"/>
          <w:szCs w:val="22"/>
        </w:rPr>
        <w:t>Vykonávateľ</w:t>
      </w:r>
      <w:r w:rsidRPr="00A109DF"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Pr="00A109DF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Pr="00A109DF" w:rsidRDefault="003D443B">
      <w:pPr>
        <w:ind w:firstLine="567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Pr="00A109DF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77777777" w:rsidR="008900AE" w:rsidRPr="00A109DF" w:rsidRDefault="008900AE" w:rsidP="003F635A">
      <w:pPr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Názov:</w:t>
      </w:r>
      <w:r w:rsidRPr="00A109DF">
        <w:rPr>
          <w:rFonts w:ascii="Arial Narrow" w:hAnsi="Arial Narrow"/>
          <w:sz w:val="22"/>
          <w:szCs w:val="22"/>
        </w:rPr>
        <w:tab/>
        <w:t>[●]</w:t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</w:rPr>
        <w:tab/>
      </w:r>
    </w:p>
    <w:p w14:paraId="3FCD39A8" w14:textId="77777777" w:rsidR="008900AE" w:rsidRPr="00A109DF" w:rsidRDefault="008900AE">
      <w:pPr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Sídlo:</w:t>
      </w:r>
      <w:r w:rsidRPr="00A109DF">
        <w:rPr>
          <w:rFonts w:ascii="Arial Narrow" w:hAnsi="Arial Narrow"/>
          <w:sz w:val="22"/>
          <w:szCs w:val="22"/>
        </w:rPr>
        <w:tab/>
        <w:t>[●]</w:t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</w:rPr>
        <w:tab/>
      </w:r>
    </w:p>
    <w:p w14:paraId="3F29BDF8" w14:textId="77777777" w:rsidR="008900AE" w:rsidRPr="00A109DF" w:rsidRDefault="008900AE">
      <w:pPr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Právna forma:</w:t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</w:rPr>
        <w:tab/>
        <w:t xml:space="preserve">[●] </w:t>
      </w:r>
    </w:p>
    <w:p w14:paraId="3F69A810" w14:textId="77777777" w:rsidR="008900AE" w:rsidRPr="00A109DF" w:rsidRDefault="008900AE" w:rsidP="00730AB6">
      <w:pPr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IČO:</w:t>
      </w:r>
      <w:r w:rsidRPr="00A109DF">
        <w:rPr>
          <w:rFonts w:ascii="Arial Narrow" w:hAnsi="Arial Narrow"/>
          <w:sz w:val="22"/>
          <w:szCs w:val="22"/>
        </w:rPr>
        <w:tab/>
        <w:t>[●]</w:t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</w:rPr>
        <w:tab/>
      </w:r>
      <w:r w:rsidRPr="00A109DF"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Pr="00A109DF" w:rsidRDefault="008900AE">
      <w:pPr>
        <w:ind w:firstLine="540"/>
        <w:rPr>
          <w:rFonts w:ascii="Arial Narrow" w:hAnsi="Arial Narrow"/>
          <w:sz w:val="22"/>
          <w:szCs w:val="22"/>
          <w:lang w:eastAsia="cs-CZ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 w:rsidRPr="00A109DF">
        <w:rPr>
          <w:rFonts w:ascii="Arial Narrow" w:hAnsi="Arial Narrow"/>
          <w:sz w:val="22"/>
          <w:szCs w:val="22"/>
          <w:lang w:eastAsia="cs-CZ"/>
        </w:rPr>
        <w:t>/konajúca osoba</w:t>
      </w:r>
      <w:r w:rsidRPr="00A109DF">
        <w:rPr>
          <w:rFonts w:ascii="Arial Narrow" w:hAnsi="Arial Narrow"/>
          <w:sz w:val="22"/>
          <w:szCs w:val="22"/>
          <w:lang w:eastAsia="cs-CZ"/>
        </w:rPr>
        <w:t>:</w:t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Pr="00A109DF">
        <w:rPr>
          <w:rFonts w:ascii="Arial Narrow" w:hAnsi="Arial Narrow"/>
          <w:sz w:val="22"/>
          <w:szCs w:val="22"/>
          <w:lang w:eastAsia="cs-CZ"/>
        </w:rPr>
        <w:tab/>
      </w:r>
      <w:r w:rsidRPr="00A109DF">
        <w:rPr>
          <w:rFonts w:ascii="Arial Narrow" w:hAnsi="Arial Narrow"/>
          <w:sz w:val="22"/>
          <w:szCs w:val="22"/>
        </w:rPr>
        <w:t>[●]</w:t>
      </w:r>
    </w:p>
    <w:p w14:paraId="55E9E4A2" w14:textId="77777777" w:rsidR="008900AE" w:rsidRPr="00A109DF" w:rsidRDefault="008900AE">
      <w:pPr>
        <w:ind w:firstLine="540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  <w:lang w:eastAsia="cs-CZ"/>
        </w:rPr>
        <w:t>Poštová adresa</w:t>
      </w:r>
      <w:r w:rsidRPr="00A109DF"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A109DF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A109DF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</w:t>
      </w:r>
      <w:r w:rsidR="00C92C76">
        <w:rPr>
          <w:rFonts w:ascii="Arial Narrow" w:hAnsi="Arial Narrow"/>
          <w:sz w:val="22"/>
          <w:szCs w:val="22"/>
        </w:rPr>
        <w:lastRenderedPageBreak/>
        <w:t xml:space="preserve">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ADB811F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986CBB">
        <w:rPr>
          <w:rFonts w:ascii="Arial Narrow" w:hAnsi="Arial Narrow"/>
          <w:b/>
          <w:sz w:val="22"/>
        </w:rPr>
        <w:t xml:space="preserve"> 4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052618A" w:rsidR="008900AE" w:rsidRPr="00731105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r w:rsidRPr="009B5A72">
        <w:rPr>
          <w:rFonts w:ascii="Arial Narrow" w:hAnsi="Arial Narrow"/>
          <w:sz w:val="22"/>
          <w:szCs w:val="22"/>
        </w:rPr>
        <w:t>číslom &lt;</w:t>
      </w:r>
      <w:r w:rsidR="009B5A72">
        <w:rPr>
          <w:rFonts w:ascii="Arial Narrow" w:hAnsi="Arial Narrow"/>
          <w:sz w:val="22"/>
          <w:szCs w:val="22"/>
        </w:rPr>
        <w:t xml:space="preserve">spisové </w:t>
      </w:r>
      <w:r w:rsidRPr="009B5A72">
        <w:rPr>
          <w:rFonts w:ascii="Arial Narrow" w:hAnsi="Arial Narrow"/>
          <w:sz w:val="22"/>
          <w:szCs w:val="22"/>
        </w:rPr>
        <w:t xml:space="preserve">číslo registrovanej </w:t>
      </w:r>
      <w:r w:rsidR="00BC129D" w:rsidRPr="009B5A72">
        <w:rPr>
          <w:rFonts w:ascii="Arial Narrow" w:hAnsi="Arial Narrow"/>
          <w:b/>
          <w:bCs/>
          <w:sz w:val="22"/>
          <w:szCs w:val="22"/>
        </w:rPr>
        <w:t>Kladne posúdenej ž</w:t>
      </w:r>
      <w:r w:rsidRPr="009B5A72">
        <w:rPr>
          <w:rFonts w:ascii="Arial Narrow" w:hAnsi="Arial Narrow"/>
          <w:b/>
          <w:bCs/>
          <w:sz w:val="22"/>
          <w:szCs w:val="22"/>
        </w:rPr>
        <w:t xml:space="preserve">iadosti </w:t>
      </w:r>
      <w:r w:rsidR="00CC0939" w:rsidRPr="009B5A72">
        <w:rPr>
          <w:rFonts w:ascii="Arial Narrow" w:hAnsi="Arial Narrow"/>
          <w:b/>
          <w:bCs/>
          <w:sz w:val="22"/>
          <w:szCs w:val="22"/>
        </w:rPr>
        <w:t>o</w:t>
      </w:r>
      <w:r w:rsidR="00CC0939" w:rsidRPr="009B5A72">
        <w:rPr>
          <w:rFonts w:ascii="Arial Narrow" w:hAnsi="Arial Narrow"/>
          <w:sz w:val="22"/>
          <w:szCs w:val="22"/>
        </w:rPr>
        <w:t xml:space="preserve"> </w:t>
      </w:r>
      <w:r w:rsidR="00586739" w:rsidRPr="009B5A72">
        <w:rPr>
          <w:rFonts w:ascii="Arial Narrow" w:hAnsi="Arial Narrow"/>
          <w:b/>
          <w:sz w:val="22"/>
          <w:szCs w:val="22"/>
        </w:rPr>
        <w:t>p</w:t>
      </w:r>
      <w:r w:rsidR="005F0B3D" w:rsidRPr="009B5A72">
        <w:rPr>
          <w:rFonts w:ascii="Arial Narrow" w:hAnsi="Arial Narrow"/>
          <w:b/>
          <w:sz w:val="22"/>
          <w:szCs w:val="22"/>
        </w:rPr>
        <w:t>rostriedky</w:t>
      </w:r>
      <w:r w:rsidR="00CC0939" w:rsidRPr="009B5A72">
        <w:rPr>
          <w:rFonts w:ascii="Arial Narrow" w:hAnsi="Arial Narrow"/>
          <w:b/>
          <w:sz w:val="22"/>
          <w:szCs w:val="22"/>
        </w:rPr>
        <w:t xml:space="preserve"> mechanizmu</w:t>
      </w:r>
      <w:r w:rsidRPr="009B5A72">
        <w:rPr>
          <w:rFonts w:ascii="Arial Narrow" w:hAnsi="Arial Narrow"/>
          <w:sz w:val="22"/>
          <w:szCs w:val="22"/>
        </w:rPr>
        <w:t>&gt;, predloženej</w:t>
      </w:r>
      <w:r w:rsidRPr="005550A6">
        <w:rPr>
          <w:rFonts w:ascii="Arial Narrow" w:hAnsi="Arial Narrow"/>
          <w:sz w:val="22"/>
          <w:szCs w:val="22"/>
        </w:rPr>
        <w:t xml:space="preserve">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9B5A72">
        <w:rPr>
          <w:rFonts w:ascii="Arial Narrow" w:hAnsi="Arial Narrow"/>
          <w:sz w:val="22"/>
          <w:szCs w:val="22"/>
        </w:rPr>
        <w:t xml:space="preserve">, názov výzvy: </w:t>
      </w:r>
      <w:r w:rsidR="009B5A72" w:rsidRPr="00520D7C">
        <w:rPr>
          <w:rFonts w:ascii="Arial Narrow" w:hAnsi="Arial Narrow"/>
          <w:b/>
          <w:sz w:val="22"/>
          <w:szCs w:val="22"/>
        </w:rPr>
        <w:t>Zriadenie centier zdieľaných služieb</w:t>
      </w:r>
      <w:r w:rsidR="009B5A72">
        <w:rPr>
          <w:rFonts w:ascii="Arial Narrow" w:hAnsi="Arial Narrow"/>
          <w:sz w:val="22"/>
          <w:szCs w:val="22"/>
        </w:rPr>
        <w:t>, kód výzvy:</w:t>
      </w:r>
      <w:r w:rsidRPr="009B5A72">
        <w:rPr>
          <w:rFonts w:ascii="Arial Narrow" w:hAnsi="Arial Narrow"/>
          <w:sz w:val="22"/>
          <w:szCs w:val="22"/>
        </w:rPr>
        <w:t xml:space="preserve"> </w:t>
      </w:r>
      <w:r w:rsidR="009B5A72" w:rsidRPr="00520D7C">
        <w:rPr>
          <w:rFonts w:ascii="Arial Narrow" w:hAnsi="Arial Narrow"/>
          <w:b/>
          <w:sz w:val="22"/>
          <w:szCs w:val="22"/>
        </w:rPr>
        <w:t>16I04-12-V01</w:t>
      </w:r>
      <w:r w:rsidRPr="005550A6">
        <w:rPr>
          <w:rFonts w:ascii="Arial Narrow" w:hAnsi="Arial Narrow"/>
          <w:sz w:val="22"/>
          <w:szCs w:val="22"/>
        </w:rPr>
        <w:t xml:space="preserve"> zo </w:t>
      </w:r>
      <w:r w:rsidRPr="00D5734B">
        <w:rPr>
          <w:rFonts w:ascii="Arial Narrow" w:hAnsi="Arial Narrow"/>
          <w:sz w:val="22"/>
          <w:szCs w:val="22"/>
        </w:rPr>
        <w:t xml:space="preserve">dňa </w:t>
      </w:r>
      <w:r w:rsidRPr="001B43C6">
        <w:rPr>
          <w:rFonts w:ascii="Arial Narrow" w:hAnsi="Arial Narrow"/>
          <w:sz w:val="22"/>
          <w:szCs w:val="22"/>
        </w:rPr>
        <w:t>&lt;dátum zverejnenia výzvy DD. MM. RRRR&gt;</w:t>
      </w:r>
      <w:r w:rsidRPr="00D5734B">
        <w:rPr>
          <w:rFonts w:ascii="Arial Narrow" w:hAnsi="Arial Narrow"/>
          <w:sz w:val="22"/>
          <w:szCs w:val="22"/>
        </w:rPr>
        <w:t xml:space="preserve"> </w:t>
      </w:r>
      <w:r w:rsidR="008E54ED" w:rsidRPr="00D5734B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</w:t>
      </w:r>
      <w:r w:rsidR="009B5A72">
        <w:rPr>
          <w:rFonts w:ascii="Arial Narrow" w:hAnsi="Arial Narrow"/>
          <w:sz w:val="22"/>
          <w:szCs w:val="22"/>
        </w:rPr>
        <w:t xml:space="preserve">§ 12 ods. 2 </w:t>
      </w:r>
      <w:r w:rsidR="003E26A9" w:rsidRPr="005550A6">
        <w:rPr>
          <w:rFonts w:ascii="Arial Narrow" w:hAnsi="Arial Narrow"/>
          <w:sz w:val="22"/>
          <w:szCs w:val="22"/>
        </w:rPr>
        <w:t>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9B5A7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9B5A72">
        <w:rPr>
          <w:rFonts w:ascii="Arial Narrow" w:hAnsi="Arial Narrow"/>
          <w:sz w:val="22"/>
          <w:szCs w:val="22"/>
          <w:lang w:eastAsia="cs-CZ"/>
        </w:rPr>
        <w:t>Predmetom</w:t>
      </w:r>
      <w:r w:rsidRPr="009B5A72">
        <w:rPr>
          <w:rFonts w:ascii="Arial Narrow" w:hAnsi="Arial Narrow"/>
          <w:sz w:val="22"/>
          <w:szCs w:val="22"/>
        </w:rPr>
        <w:t xml:space="preserve"> </w:t>
      </w:r>
      <w:r w:rsidRPr="009B5A72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9B5A72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9B5A72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9B5A72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9B5A72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9B5A72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9B5A72">
        <w:rPr>
          <w:rFonts w:ascii="Arial Narrow" w:hAnsi="Arial Narrow"/>
          <w:b/>
          <w:sz w:val="22"/>
          <w:szCs w:val="22"/>
          <w:lang w:eastAsia="cs-CZ"/>
        </w:rPr>
        <w:t>P</w:t>
      </w:r>
      <w:r w:rsidRPr="009B5A72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9B5A72">
        <w:rPr>
          <w:rFonts w:ascii="Arial Narrow" w:hAnsi="Arial Narrow"/>
          <w:b/>
          <w:sz w:val="22"/>
          <w:szCs w:val="22"/>
          <w:lang w:eastAsia="cs-CZ"/>
        </w:rPr>
        <w:t>m</w:t>
      </w:r>
      <w:r w:rsidRPr="009B5A72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9B5A72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9B5A7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9B5A7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9B5A72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9B5A7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9B5A7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9B5A7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9B5A7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9B5A7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001B2FDC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9B5A72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9B5A72" w:rsidRPr="009B5A72">
        <w:rPr>
          <w:rFonts w:ascii="Arial Narrow" w:hAnsi="Arial Narrow"/>
          <w:sz w:val="22"/>
          <w:szCs w:val="22"/>
        </w:rPr>
        <w:t>Zriadenie centra zdieľaných služieb v &lt;</w:t>
      </w:r>
      <w:r w:rsidR="009B5A72" w:rsidRPr="009B5A72">
        <w:rPr>
          <w:rFonts w:ascii="Arial Narrow" w:hAnsi="Arial Narrow"/>
          <w:i/>
          <w:sz w:val="22"/>
          <w:szCs w:val="22"/>
        </w:rPr>
        <w:t xml:space="preserve">uvedie sa názov obce </w:t>
      </w:r>
      <w:r w:rsidR="009B5A72" w:rsidRPr="009B5A72">
        <w:rPr>
          <w:rFonts w:ascii="Arial Narrow" w:hAnsi="Arial Narrow"/>
          <w:sz w:val="22"/>
          <w:szCs w:val="22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9B5A72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9B5A72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9B5A72">
        <w:rPr>
          <w:rFonts w:ascii="Arial Narrow" w:hAnsi="Arial Narrow"/>
          <w:sz w:val="22"/>
          <w:szCs w:val="22"/>
        </w:rPr>
        <w:t xml:space="preserve"> &lt;</w:t>
      </w:r>
      <w:r w:rsidRPr="009B5A72">
        <w:rPr>
          <w:rFonts w:ascii="Arial Narrow" w:hAnsi="Arial Narrow"/>
          <w:i/>
          <w:sz w:val="22"/>
          <w:szCs w:val="22"/>
        </w:rPr>
        <w:t xml:space="preserve">kód </w:t>
      </w:r>
      <w:r w:rsidRPr="009B5A72">
        <w:rPr>
          <w:rFonts w:ascii="Arial Narrow" w:hAnsi="Arial Narrow"/>
          <w:sz w:val="22"/>
          <w:szCs w:val="22"/>
        </w:rPr>
        <w:t>&gt;</w:t>
      </w:r>
    </w:p>
    <w:p w14:paraId="1A4E5C49" w14:textId="21274D1C" w:rsidR="008900AE" w:rsidRPr="004A7603" w:rsidRDefault="008900AE" w:rsidP="004A7603">
      <w:pPr>
        <w:tabs>
          <w:tab w:val="left" w:pos="567"/>
        </w:tabs>
        <w:ind w:left="567" w:hanging="141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A7603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4A7603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4A7603">
        <w:rPr>
          <w:rFonts w:ascii="Arial Narrow" w:hAnsi="Arial Narrow"/>
          <w:b/>
          <w:sz w:val="22"/>
          <w:szCs w:val="22"/>
          <w:lang w:eastAsia="cs-CZ"/>
        </w:rPr>
        <w:t>:</w:t>
      </w:r>
      <w:r w:rsidRPr="004A760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4A7603" w:rsidRPr="004A7603">
        <w:rPr>
          <w:rFonts w:ascii="Arial Narrow" w:hAnsi="Arial Narrow"/>
          <w:sz w:val="22"/>
          <w:szCs w:val="22"/>
        </w:rPr>
        <w:t>4  – Zefektívnenie, optimalizácia a posilnenie administratívnych kapacít na rôznych úrovniach verejnej správy</w:t>
      </w:r>
    </w:p>
    <w:p w14:paraId="4B371DA2" w14:textId="1046072B" w:rsidR="00251B33" w:rsidRPr="004A7603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4A7603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4A7603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4A7603">
        <w:rPr>
          <w:rFonts w:ascii="Arial Narrow" w:hAnsi="Arial Narrow"/>
          <w:sz w:val="22"/>
          <w:szCs w:val="22"/>
        </w:rPr>
        <w:t xml:space="preserve"> </w:t>
      </w:r>
      <w:r w:rsidR="004A7603" w:rsidRPr="004A7603">
        <w:rPr>
          <w:rFonts w:ascii="Arial Narrow" w:hAnsi="Arial Narrow"/>
          <w:bCs/>
          <w:sz w:val="22"/>
          <w:szCs w:val="22"/>
          <w:lang w:eastAsia="cs-CZ"/>
        </w:rPr>
        <w:t>16 – Boj proti korupcii a praniu špinavých peňazí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0553D6CD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E5C7042">
        <w:rPr>
          <w:rFonts w:ascii="Arial Narrow" w:hAnsi="Arial Narrow"/>
          <w:sz w:val="22"/>
          <w:szCs w:val="22"/>
        </w:rPr>
        <w:t xml:space="preserve">Podmienky poskytnutia </w:t>
      </w:r>
      <w:r w:rsidR="00D862D0" w:rsidRPr="0E5C7042">
        <w:rPr>
          <w:rFonts w:ascii="Arial Narrow" w:hAnsi="Arial Narrow"/>
          <w:b/>
          <w:bCs/>
          <w:sz w:val="22"/>
          <w:szCs w:val="22"/>
        </w:rPr>
        <w:t>P</w:t>
      </w:r>
      <w:r w:rsidRPr="0E5C7042">
        <w:rPr>
          <w:rFonts w:ascii="Arial Narrow" w:hAnsi="Arial Narrow"/>
          <w:b/>
          <w:bCs/>
          <w:sz w:val="22"/>
          <w:szCs w:val="22"/>
        </w:rPr>
        <w:t>rostriedkov mechanizmu</w:t>
      </w:r>
      <w:r w:rsidRPr="0E5C7042">
        <w:rPr>
          <w:rFonts w:ascii="Arial Narrow" w:hAnsi="Arial Narrow"/>
          <w:sz w:val="22"/>
          <w:szCs w:val="22"/>
        </w:rPr>
        <w:t xml:space="preserve"> uvedené vo </w:t>
      </w:r>
      <w:r w:rsidRPr="0E5C7042">
        <w:rPr>
          <w:rFonts w:ascii="Arial Narrow" w:hAnsi="Arial Narrow"/>
          <w:b/>
          <w:bCs/>
          <w:sz w:val="22"/>
          <w:szCs w:val="22"/>
        </w:rPr>
        <w:t>Výzve</w:t>
      </w:r>
      <w:r w:rsidRPr="0E5C7042">
        <w:rPr>
          <w:rFonts w:ascii="Arial Narrow" w:hAnsi="Arial Narrow"/>
          <w:sz w:val="22"/>
          <w:szCs w:val="22"/>
        </w:rPr>
        <w:t xml:space="preserve"> a vyplývajúce z </w:t>
      </w:r>
      <w:r w:rsidRPr="0E5C7042">
        <w:rPr>
          <w:rFonts w:ascii="Arial Narrow" w:hAnsi="Arial Narrow"/>
          <w:b/>
          <w:bCs/>
          <w:sz w:val="22"/>
          <w:szCs w:val="22"/>
        </w:rPr>
        <w:t>Právneho rámca</w:t>
      </w:r>
      <w:r w:rsidRPr="0E5C7042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E5C7042">
        <w:rPr>
          <w:rFonts w:ascii="Arial Narrow" w:hAnsi="Arial Narrow"/>
          <w:b/>
          <w:bCs/>
          <w:sz w:val="22"/>
          <w:szCs w:val="22"/>
        </w:rPr>
        <w:t>Zmluvy</w:t>
      </w:r>
      <w:r w:rsidR="00234BDB" w:rsidRPr="0E5C7042">
        <w:rPr>
          <w:rFonts w:ascii="Arial Narrow" w:hAnsi="Arial Narrow"/>
          <w:b/>
          <w:bCs/>
          <w:sz w:val="22"/>
          <w:szCs w:val="22"/>
        </w:rPr>
        <w:t>, ak z Výzvy, Záväznej dokumentácie alebo charakteru podmienky poskytnutia Prostriedkov mechanizmu nevyplýva</w:t>
      </w:r>
      <w:r w:rsidR="00835C3B" w:rsidRPr="0E5C7042">
        <w:rPr>
          <w:rFonts w:ascii="Arial Narrow" w:hAnsi="Arial Narrow"/>
          <w:b/>
          <w:bCs/>
          <w:sz w:val="22"/>
          <w:szCs w:val="22"/>
        </w:rPr>
        <w:t xml:space="preserve"> niečo</w:t>
      </w:r>
      <w:r w:rsidR="00234BDB" w:rsidRPr="0E5C7042">
        <w:rPr>
          <w:rFonts w:ascii="Arial Narrow" w:hAnsi="Arial Narrow"/>
          <w:b/>
          <w:bCs/>
          <w:sz w:val="22"/>
          <w:szCs w:val="22"/>
        </w:rPr>
        <w:t xml:space="preserve"> iné</w:t>
      </w:r>
      <w:r w:rsidRPr="0E5C7042">
        <w:rPr>
          <w:rFonts w:ascii="Arial Narrow" w:hAnsi="Arial Narrow"/>
          <w:sz w:val="22"/>
          <w:szCs w:val="22"/>
        </w:rPr>
        <w:t>.</w:t>
      </w:r>
      <w:r w:rsidR="00AE0AAE" w:rsidRPr="0E5C7042">
        <w:rPr>
          <w:rFonts w:ascii="Arial Narrow" w:hAnsi="Arial Narrow"/>
          <w:sz w:val="22"/>
          <w:szCs w:val="22"/>
        </w:rPr>
        <w:t xml:space="preserve"> Prerušenie plnenia alebo porušenie dodržania podmienok poskytnutia </w:t>
      </w:r>
      <w:r w:rsidR="00AE0AAE" w:rsidRPr="0E5C7042">
        <w:rPr>
          <w:rFonts w:ascii="Arial Narrow" w:hAnsi="Arial Narrow"/>
          <w:b/>
          <w:bCs/>
          <w:sz w:val="22"/>
          <w:szCs w:val="22"/>
        </w:rPr>
        <w:t>Prostriedkov mechanizmu</w:t>
      </w:r>
      <w:r w:rsidR="00AE0AAE" w:rsidRPr="0E5C7042">
        <w:rPr>
          <w:rFonts w:ascii="Arial Narrow" w:hAnsi="Arial Narrow"/>
          <w:sz w:val="22"/>
          <w:szCs w:val="22"/>
        </w:rPr>
        <w:t xml:space="preserve"> podľa prvej vety sa </w:t>
      </w:r>
      <w:r w:rsidR="00AE0AAE" w:rsidRPr="0E5C7042">
        <w:rPr>
          <w:rFonts w:ascii="Arial Narrow" w:hAnsi="Arial Narrow"/>
          <w:sz w:val="22"/>
          <w:szCs w:val="22"/>
        </w:rPr>
        <w:lastRenderedPageBreak/>
        <w:t xml:space="preserve">považuje za podstatné porušenie </w:t>
      </w:r>
      <w:r w:rsidR="00AE0AAE" w:rsidRPr="0E5C7042">
        <w:rPr>
          <w:rFonts w:ascii="Arial Narrow" w:hAnsi="Arial Narrow"/>
          <w:b/>
          <w:bCs/>
          <w:sz w:val="22"/>
          <w:szCs w:val="22"/>
        </w:rPr>
        <w:t>Zmluvy</w:t>
      </w:r>
      <w:r w:rsidR="00AE0AAE" w:rsidRPr="0E5C7042">
        <w:rPr>
          <w:rFonts w:ascii="Arial Narrow" w:hAnsi="Arial Narrow"/>
          <w:sz w:val="22"/>
          <w:szCs w:val="22"/>
        </w:rPr>
        <w:t xml:space="preserve"> </w:t>
      </w:r>
      <w:r w:rsidR="00777275" w:rsidRPr="0E5C7042">
        <w:rPr>
          <w:rFonts w:ascii="Arial Narrow" w:hAnsi="Arial Narrow"/>
          <w:sz w:val="22"/>
          <w:szCs w:val="22"/>
        </w:rPr>
        <w:t xml:space="preserve">podľa </w:t>
      </w:r>
      <w:r w:rsidR="00121819" w:rsidRPr="0E5C7042">
        <w:rPr>
          <w:rFonts w:ascii="Arial Narrow" w:hAnsi="Arial Narrow"/>
          <w:sz w:val="22"/>
          <w:szCs w:val="22"/>
        </w:rPr>
        <w:t xml:space="preserve">článku </w:t>
      </w:r>
      <w:r w:rsidR="00777275" w:rsidRPr="0E5C7042">
        <w:rPr>
          <w:rFonts w:ascii="Arial Narrow" w:hAnsi="Arial Narrow"/>
          <w:sz w:val="22"/>
          <w:szCs w:val="22"/>
        </w:rPr>
        <w:t xml:space="preserve">11 </w:t>
      </w:r>
      <w:r w:rsidR="00777275" w:rsidRPr="0E5C7042">
        <w:rPr>
          <w:rFonts w:ascii="Arial Narrow" w:hAnsi="Arial Narrow"/>
          <w:b/>
          <w:bCs/>
          <w:sz w:val="22"/>
          <w:szCs w:val="22"/>
        </w:rPr>
        <w:t>VZP</w:t>
      </w:r>
      <w:r w:rsidRPr="0E5C7042"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 w:rsidRPr="0E5C7042">
        <w:rPr>
          <w:rFonts w:ascii="Arial Narrow" w:hAnsi="Arial Narrow"/>
          <w:sz w:val="22"/>
          <w:szCs w:val="22"/>
        </w:rPr>
        <w:t>ak z </w:t>
      </w:r>
      <w:r w:rsidRPr="0E5C7042">
        <w:rPr>
          <w:rFonts w:ascii="Arial Narrow" w:hAnsi="Arial Narrow"/>
          <w:b/>
          <w:bCs/>
          <w:sz w:val="22"/>
          <w:szCs w:val="22"/>
        </w:rPr>
        <w:t>Právneho rámca</w:t>
      </w:r>
      <w:r w:rsidR="00082E91" w:rsidRPr="0E5C7042">
        <w:rPr>
          <w:rFonts w:ascii="Arial Narrow" w:hAnsi="Arial Narrow"/>
          <w:b/>
          <w:bCs/>
          <w:sz w:val="22"/>
          <w:szCs w:val="22"/>
        </w:rPr>
        <w:t xml:space="preserve"> a/alebo zo Záväznej dokumentácie</w:t>
      </w:r>
      <w:r w:rsidRPr="0E5C7042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 w:rsidRPr="0E5C7042">
        <w:rPr>
          <w:rFonts w:ascii="Arial Narrow" w:hAnsi="Arial Narrow"/>
          <w:b/>
          <w:bCs/>
          <w:sz w:val="22"/>
          <w:szCs w:val="22"/>
        </w:rPr>
        <w:t>P</w:t>
      </w:r>
      <w:r w:rsidRPr="0E5C7042">
        <w:rPr>
          <w:rFonts w:ascii="Arial Narrow" w:hAnsi="Arial Narrow"/>
          <w:b/>
          <w:bCs/>
          <w:sz w:val="22"/>
          <w:szCs w:val="22"/>
        </w:rPr>
        <w:t>rostriedkov mechanizmu</w:t>
      </w:r>
      <w:r w:rsidRPr="0E5C7042">
        <w:rPr>
          <w:rFonts w:ascii="Arial Narrow" w:hAnsi="Arial Narrow"/>
          <w:sz w:val="22"/>
          <w:szCs w:val="22"/>
        </w:rPr>
        <w:t xml:space="preserve"> iný postup</w:t>
      </w:r>
      <w:bookmarkEnd w:id="1"/>
      <w:r w:rsidRPr="0E5C7042">
        <w:rPr>
          <w:rFonts w:ascii="Arial Narrow" w:hAnsi="Arial Narrow"/>
          <w:sz w:val="22"/>
          <w:szCs w:val="22"/>
        </w:rPr>
        <w:t>.</w:t>
      </w:r>
    </w:p>
    <w:p w14:paraId="061A990E" w14:textId="4D9E1CEE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Cieľov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F59C90F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Pr="00FA75AC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A75AC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FA75AC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FA75A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FA75AC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FA75AC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FA75AC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FA75AC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FA75AC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FA75A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FA75AC">
        <w:rPr>
          <w:rFonts w:ascii="Arial Narrow" w:hAnsi="Arial Narrow"/>
          <w:b/>
          <w:sz w:val="22"/>
          <w:szCs w:val="22"/>
          <w:lang w:eastAsia="cs-CZ"/>
        </w:rPr>
        <w:t>P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FA75AC">
        <w:rPr>
          <w:rFonts w:ascii="Arial Narrow" w:hAnsi="Arial Narrow"/>
          <w:b/>
          <w:sz w:val="22"/>
          <w:szCs w:val="22"/>
          <w:lang w:eastAsia="cs-CZ"/>
        </w:rPr>
        <w:t>m</w:t>
      </w:r>
      <w:r w:rsidRPr="00FA75AC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FA75A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A75AC">
        <w:rPr>
          <w:rFonts w:ascii="Arial Narrow" w:hAnsi="Arial Narrow"/>
          <w:sz w:val="22"/>
          <w:szCs w:val="22"/>
        </w:rPr>
        <w:t>maximálne do výšky........................ EUR (slovom.............eur)</w:t>
      </w:r>
      <w:r w:rsidR="00F8097C" w:rsidRPr="00FA75AC">
        <w:rPr>
          <w:rFonts w:ascii="Arial Narrow" w:hAnsi="Arial Narrow"/>
          <w:sz w:val="22"/>
          <w:szCs w:val="22"/>
        </w:rPr>
        <w:t>, čo predstavuje .....%</w:t>
      </w:r>
      <w:r w:rsidR="007417D9" w:rsidRPr="00FA75AC">
        <w:rPr>
          <w:rFonts w:ascii="Arial Narrow" w:hAnsi="Arial Narrow"/>
          <w:sz w:val="22"/>
          <w:szCs w:val="22"/>
        </w:rPr>
        <w:t xml:space="preserve"> (slovom : ..... percent)</w:t>
      </w:r>
      <w:r w:rsidR="00F8097C" w:rsidRPr="00FA75AC">
        <w:rPr>
          <w:rFonts w:ascii="Arial Narrow" w:hAnsi="Arial Narrow"/>
          <w:sz w:val="22"/>
          <w:szCs w:val="22"/>
        </w:rPr>
        <w:t xml:space="preserve"> z </w:t>
      </w:r>
      <w:r w:rsidR="00F8097C" w:rsidRPr="00FA75AC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FA75AC">
        <w:rPr>
          <w:rFonts w:ascii="Arial Narrow" w:hAnsi="Arial Narrow"/>
          <w:sz w:val="22"/>
          <w:szCs w:val="22"/>
        </w:rPr>
        <w:t>.</w:t>
      </w:r>
      <w:r w:rsidRPr="00FA75AC">
        <w:rPr>
          <w:rFonts w:ascii="Arial Narrow" w:hAnsi="Arial Narrow"/>
          <w:sz w:val="22"/>
          <w:szCs w:val="22"/>
        </w:rPr>
        <w:t xml:space="preserve"> </w:t>
      </w:r>
      <w:r w:rsidR="001A111A" w:rsidRPr="00FA75AC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FA75AC">
        <w:rPr>
          <w:rFonts w:ascii="Arial Narrow" w:hAnsi="Arial Narrow"/>
          <w:sz w:val="22"/>
          <w:szCs w:val="22"/>
        </w:rPr>
        <w:t xml:space="preserve"> na </w:t>
      </w:r>
      <w:r w:rsidR="001A111A" w:rsidRPr="00FA75AC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FA75AC">
        <w:rPr>
          <w:rFonts w:ascii="Arial Narrow" w:hAnsi="Arial Narrow"/>
          <w:sz w:val="22"/>
          <w:szCs w:val="22"/>
        </w:rPr>
        <w:t>predstavujú sumu ....EUR (slovom</w:t>
      </w:r>
      <w:r w:rsidR="0093319B" w:rsidRPr="00FA75AC">
        <w:rPr>
          <w:rFonts w:ascii="Arial Narrow" w:hAnsi="Arial Narrow"/>
          <w:sz w:val="22"/>
          <w:szCs w:val="22"/>
        </w:rPr>
        <w:t xml:space="preserve">: </w:t>
      </w:r>
      <w:r w:rsidR="001A111A" w:rsidRPr="00FA75AC">
        <w:rPr>
          <w:rFonts w:ascii="Arial Narrow" w:hAnsi="Arial Narrow"/>
          <w:sz w:val="22"/>
          <w:szCs w:val="22"/>
        </w:rPr>
        <w:t>.....eur).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E7F0B6" w14:textId="52C48C3B" w:rsidR="00B4182E" w:rsidRDefault="00F70EED" w:rsidP="00520D7C">
      <w:pPr>
        <w:numPr>
          <w:ilvl w:val="0"/>
          <w:numId w:val="5"/>
        </w:numPr>
        <w:tabs>
          <w:tab w:val="left" w:pos="567"/>
        </w:tabs>
        <w:ind w:hanging="43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CD5FA5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 xml:space="preserve">Doby </w:t>
      </w:r>
      <w:r w:rsidRPr="002D1676">
        <w:rPr>
          <w:rFonts w:ascii="Arial Narrow" w:hAnsi="Arial Narrow"/>
          <w:b/>
          <w:sz w:val="22"/>
          <w:szCs w:val="22"/>
          <w:lang w:eastAsia="cs-CZ"/>
        </w:rPr>
        <w:t>udržateľnosti</w:t>
      </w:r>
      <w:r w:rsidRPr="002D167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D1676"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268C4D6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2F0FB008">
        <w:rPr>
          <w:rFonts w:ascii="Arial Narrow" w:hAnsi="Arial Narrow"/>
          <w:b/>
          <w:bCs/>
          <w:sz w:val="22"/>
          <w:szCs w:val="22"/>
          <w:lang w:eastAsia="cs-CZ"/>
        </w:rPr>
        <w:t>Zmluvné strany</w:t>
      </w:r>
      <w:r w:rsidRPr="2F0FB008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2F0FB008">
        <w:rPr>
          <w:rFonts w:ascii="Arial Narrow" w:hAnsi="Arial Narrow"/>
          <w:b/>
          <w:bCs/>
          <w:sz w:val="22"/>
          <w:szCs w:val="22"/>
          <w:lang w:eastAsia="cs-CZ"/>
        </w:rPr>
        <w:t>Projektu Vykonávateľom</w:t>
      </w:r>
      <w:r w:rsidRPr="2F0FB008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2F0FB008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F0FB008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2F0FB008">
        <w:rPr>
          <w:rFonts w:ascii="Arial Narrow" w:hAnsi="Arial Narrow"/>
          <w:sz w:val="22"/>
          <w:szCs w:val="22"/>
          <w:lang w:eastAsia="cs-CZ"/>
        </w:rPr>
        <w:t xml:space="preserve"> sa bude realizovať systémom</w:t>
      </w:r>
      <w:r w:rsidR="0012459F" w:rsidRPr="2F0FB008">
        <w:rPr>
          <w:rFonts w:ascii="Arial Narrow" w:hAnsi="Arial Narrow"/>
          <w:sz w:val="22"/>
          <w:szCs w:val="22"/>
          <w:lang w:eastAsia="cs-CZ"/>
        </w:rPr>
        <w:t xml:space="preserve"> predfinancovania a/alebo zálohových platieb a/alebo refundácie</w:t>
      </w:r>
      <w:r w:rsidR="002414F0" w:rsidRPr="2F0FB008">
        <w:rPr>
          <w:rFonts w:ascii="Arial Narrow" w:hAnsi="Arial Narrow"/>
          <w:sz w:val="22"/>
          <w:szCs w:val="22"/>
          <w:lang w:eastAsia="cs-CZ"/>
        </w:rPr>
        <w:t>, respektíve kombináciou systémov financovania</w:t>
      </w:r>
      <w:r w:rsidRPr="2F0FB008">
        <w:rPr>
          <w:rFonts w:ascii="Arial Narrow" w:hAnsi="Arial Narrow"/>
          <w:sz w:val="22"/>
          <w:szCs w:val="22"/>
          <w:lang w:eastAsia="cs-CZ"/>
        </w:rPr>
        <w:t>..</w:t>
      </w:r>
    </w:p>
    <w:p w14:paraId="7E3D9A1D" w14:textId="5700E6A2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62A2CFE0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900AE" w:rsidRPr="00780D76">
        <w:rPr>
          <w:rFonts w:ascii="Arial Narrow" w:hAnsi="Arial Narrow"/>
          <w:sz w:val="22"/>
          <w:szCs w:val="22"/>
        </w:rPr>
        <w:t xml:space="preserve">dňom </w:t>
      </w:r>
      <w:r w:rsidR="00781DF4">
        <w:rPr>
          <w:rFonts w:ascii="Arial Narrow" w:hAnsi="Arial Narrow"/>
          <w:sz w:val="22"/>
          <w:szCs w:val="22"/>
        </w:rPr>
        <w:t>01.02.2020</w:t>
      </w:r>
      <w:r w:rsidR="003D04D5" w:rsidRPr="00780D76">
        <w:rPr>
          <w:rFonts w:ascii="Arial Narrow" w:hAnsi="Arial Narrow"/>
          <w:sz w:val="22"/>
          <w:szCs w:val="22"/>
        </w:rPr>
        <w:t xml:space="preserve"> </w:t>
      </w:r>
      <w:r w:rsidR="008900AE" w:rsidRPr="00780D76">
        <w:rPr>
          <w:rFonts w:ascii="Arial Narrow" w:hAnsi="Arial Narrow"/>
          <w:sz w:val="22"/>
          <w:szCs w:val="22"/>
        </w:rPr>
        <w:t>a končí</w:t>
      </w:r>
      <w:r w:rsidR="008900AE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780D7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780D76">
        <w:rPr>
          <w:rFonts w:ascii="Arial Narrow" w:hAnsi="Arial Narrow"/>
          <w:sz w:val="22"/>
          <w:szCs w:val="22"/>
          <w:lang w:eastAsia="cs-CZ"/>
        </w:rPr>
        <w:t>31.12.2</w:t>
      </w:r>
      <w:r w:rsidR="00751921">
        <w:rPr>
          <w:rFonts w:ascii="Arial Narrow" w:hAnsi="Arial Narrow"/>
          <w:sz w:val="22"/>
          <w:szCs w:val="22"/>
          <w:lang w:eastAsia="cs-CZ"/>
        </w:rPr>
        <w:t xml:space="preserve">024 </w:t>
      </w:r>
      <w:r w:rsidR="00D50A09" w:rsidRPr="00780D7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780D76">
        <w:rPr>
          <w:rFonts w:ascii="Arial Narrow" w:hAnsi="Arial Narrow"/>
          <w:sz w:val="22"/>
          <w:szCs w:val="22"/>
        </w:rPr>
        <w:t>ďalej le</w:t>
      </w:r>
      <w:r w:rsidR="008900AE" w:rsidRPr="00BC0F96">
        <w:rPr>
          <w:rFonts w:ascii="Arial Narrow" w:hAnsi="Arial Narrow"/>
          <w:sz w:val="22"/>
          <w:szCs w:val="22"/>
        </w:rPr>
        <w:t xml:space="preserve">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7D24D8B1" w:rsidR="008900AE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lastRenderedPageBreak/>
        <w:t>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C0F96" w:rsidDel="00C84D1D">
        <w:rPr>
          <w:rFonts w:ascii="Arial Narrow" w:hAnsi="Arial Narrow"/>
          <w:sz w:val="22"/>
          <w:szCs w:val="22"/>
        </w:rPr>
        <w:t xml:space="preserve"> </w:t>
      </w:r>
    </w:p>
    <w:p w14:paraId="0999F42B" w14:textId="090D4331" w:rsidR="000002A4" w:rsidRPr="00BC0F96" w:rsidRDefault="000002A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1B43C6">
        <w:rPr>
          <w:rFonts w:ascii="Arial Narrow" w:hAnsi="Arial Narrow"/>
          <w:b/>
          <w:sz w:val="22"/>
          <w:szCs w:val="22"/>
        </w:rPr>
        <w:t>Prijímateľ</w:t>
      </w:r>
      <w:r w:rsidRPr="001B43C6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verejného sektora a/alebo má povinnosť zápisu konečného užívateľa výhod do Obchodného registra podľa zákona č. 530/2003 Z. z. o obchodnom registri a o zmene a doplnení niektorých zákonov v znení neskorších prepisov (ďalej len "zákon o obchodnom registri") vyhlasuje, že túto povinnosť splnil. V prípade, ak </w:t>
      </w:r>
      <w:r w:rsidRPr="001B43C6">
        <w:rPr>
          <w:rFonts w:ascii="Arial Narrow" w:hAnsi="Arial Narrow"/>
          <w:b/>
          <w:sz w:val="22"/>
          <w:szCs w:val="22"/>
        </w:rPr>
        <w:t xml:space="preserve">Prijímateľ </w:t>
      </w:r>
      <w:r w:rsidRPr="001B43C6">
        <w:rPr>
          <w:rFonts w:ascii="Arial Narrow" w:hAnsi="Arial Narrow"/>
          <w:sz w:val="22"/>
          <w:szCs w:val="22"/>
        </w:rPr>
        <w:t xml:space="preserve">nesplnil svoju povinnosť zápisu do registra partnerov verejného sektora a boli mu počas tohto obdobia vyplatené </w:t>
      </w:r>
      <w:r w:rsidRPr="001B43C6">
        <w:rPr>
          <w:rFonts w:ascii="Arial Narrow" w:hAnsi="Arial Narrow"/>
          <w:b/>
          <w:sz w:val="22"/>
          <w:szCs w:val="22"/>
        </w:rPr>
        <w:t>Prostriedky mechanizmu</w:t>
      </w:r>
      <w:r w:rsidRPr="001B43C6">
        <w:rPr>
          <w:rFonts w:ascii="Arial Narrow" w:hAnsi="Arial Narrow"/>
          <w:sz w:val="22"/>
          <w:szCs w:val="22"/>
        </w:rPr>
        <w:t xml:space="preserve"> alebo ich časť, ide o podstatné porušenie </w:t>
      </w:r>
      <w:r w:rsidRPr="001B43C6">
        <w:rPr>
          <w:rFonts w:ascii="Arial Narrow" w:hAnsi="Arial Narrow"/>
          <w:b/>
          <w:sz w:val="22"/>
          <w:szCs w:val="22"/>
        </w:rPr>
        <w:t>Zmluvy</w:t>
      </w:r>
      <w:r w:rsidRPr="001B43C6">
        <w:rPr>
          <w:rFonts w:ascii="Arial Narrow" w:hAnsi="Arial Narrow"/>
          <w:sz w:val="22"/>
          <w:szCs w:val="22"/>
        </w:rPr>
        <w:t xml:space="preserve"> podľa článku 11 </w:t>
      </w:r>
      <w:r w:rsidRPr="001B43C6">
        <w:rPr>
          <w:rFonts w:ascii="Arial Narrow" w:hAnsi="Arial Narrow"/>
          <w:b/>
          <w:sz w:val="22"/>
          <w:szCs w:val="22"/>
        </w:rPr>
        <w:t>VZP</w:t>
      </w:r>
      <w:r w:rsidRPr="001B43C6">
        <w:rPr>
          <w:rFonts w:ascii="Arial Narrow" w:hAnsi="Arial Narrow"/>
          <w:sz w:val="22"/>
          <w:szCs w:val="22"/>
        </w:rPr>
        <w:t>.</w:t>
      </w:r>
    </w:p>
    <w:p w14:paraId="7E60BA8E" w14:textId="54FF0FEA" w:rsidR="000002A4" w:rsidRPr="001B43C6" w:rsidRDefault="000002A4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poskytne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Vykonávateľovi</w:t>
      </w:r>
      <w:r>
        <w:rPr>
          <w:rFonts w:ascii="Arial Narrow" w:hAnsi="Arial Narrow"/>
          <w:sz w:val="22"/>
          <w:szCs w:val="22"/>
          <w:lang w:eastAsia="cs-CZ"/>
        </w:rPr>
        <w:t xml:space="preserve"> elektronický odkaz na webové sídlo, na ktorom je verejne dostupná informácia o konečnom užívateľovi výhod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Prijímateľa </w:t>
      </w:r>
      <w:r>
        <w:rPr>
          <w:rFonts w:ascii="Arial Narrow" w:hAnsi="Arial Narrow"/>
          <w:sz w:val="22"/>
          <w:szCs w:val="22"/>
          <w:lang w:eastAsia="cs-CZ"/>
        </w:rPr>
        <w:t xml:space="preserve">podľa zákona o registri partnerov verejného sektora alebo podľa zákona o obchodnom registri. Údaje o konečnom užívateľovi výhod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Prijímateľa </w:t>
      </w:r>
      <w:r>
        <w:rPr>
          <w:rFonts w:ascii="Arial Narrow" w:hAnsi="Arial Narrow"/>
          <w:sz w:val="22"/>
          <w:szCs w:val="22"/>
          <w:lang w:eastAsia="cs-CZ"/>
        </w:rPr>
        <w:t>sa požadujú v rozsahu meno, priezvisko a dátum narodenia konečného užívateľa výhod.</w:t>
      </w:r>
    </w:p>
    <w:p w14:paraId="6151FF9B" w14:textId="75358E5C" w:rsidR="000B3E06" w:rsidRPr="001B43C6" w:rsidRDefault="000B3E06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B43C6">
        <w:rPr>
          <w:rFonts w:ascii="Arial Narrow" w:hAnsi="Arial Narrow"/>
          <w:sz w:val="22"/>
          <w:szCs w:val="22"/>
          <w:lang w:eastAsia="cs-CZ"/>
        </w:rPr>
        <w:t xml:space="preserve">Ak verejne dostupná informácia o konečnom užívateľovi výhod nie je aktuálna,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je povinný poskytnúť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aktuálnu informáciu o konečnom užívateľovi výhod najneskôr do 30 kalendárnych dní odo dňa zmeny konečného užívateľa výhod v súlade s článkom 5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 o poskytnutí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preukáže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, že bol podaný návrh na zápis konečného užívateľa výhod podľa zákona o registri partnerov verejného sektora a/alebo podľa zákona o obchodnom registri a Vykonávateľovi poskytne informáciu o konečnom užívateľovi výhod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, a to najneskôr pri podpise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1B43C6">
        <w:rPr>
          <w:rFonts w:ascii="Arial Narrow" w:hAnsi="Arial Narrow"/>
          <w:sz w:val="22"/>
          <w:szCs w:val="22"/>
          <w:lang w:eastAsia="cs-CZ"/>
        </w:rPr>
        <w:t>.</w:t>
      </w:r>
    </w:p>
    <w:p w14:paraId="34A368CE" w14:textId="5040B2DD" w:rsidR="00471284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,,zákon o registri partnerov“)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5D1A9CE1" w14:textId="57D2AAF1" w:rsidR="000B3E06" w:rsidRDefault="000B3E06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B43C6">
        <w:rPr>
          <w:rFonts w:ascii="Arial Narrow" w:hAnsi="Arial Narrow"/>
          <w:sz w:val="22"/>
          <w:szCs w:val="22"/>
          <w:lang w:eastAsia="cs-CZ"/>
        </w:rPr>
        <w:t xml:space="preserve">Ak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 nemá povinnosť zápisu konečného užívateľa výhod do registra partnerov verejného sektora podľa zákona o registri partnerov verejného sektora a/alebo podľa zákona obchodnom registri,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je povinný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 poskytnúť informáciu o konečnom užívateľovi výhod, a to najneskôr pri podpise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, v súlade s článkom 5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poskytuje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 v rozsahu meno, priezvisko a dátum narodenia konečného užívateľa výhod.</w:t>
      </w:r>
    </w:p>
    <w:p w14:paraId="68C5E099" w14:textId="75A8E78B" w:rsidR="000B3E06" w:rsidRPr="00BC0F96" w:rsidRDefault="000B3E06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B43C6">
        <w:rPr>
          <w:rFonts w:ascii="Arial Narrow" w:hAnsi="Arial Narrow"/>
          <w:sz w:val="22"/>
          <w:szCs w:val="22"/>
          <w:lang w:eastAsia="cs-CZ"/>
        </w:rPr>
        <w:t xml:space="preserve">Ak dôjde ku zmene konečného užívateľa výhod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je povinný poskytnúť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1B43C6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odo dňa zmeny konečného užívateľa výhod v súlade s článkom 5 </w:t>
      </w:r>
      <w:r w:rsidRPr="001B43C6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1B43C6">
        <w:rPr>
          <w:rFonts w:ascii="Arial Narrow" w:hAnsi="Arial Narrow"/>
          <w:sz w:val="22"/>
          <w:szCs w:val="22"/>
          <w:lang w:eastAsia="cs-CZ"/>
        </w:rPr>
        <w:t>.</w:t>
      </w:r>
    </w:p>
    <w:p w14:paraId="7BF8677F" w14:textId="37C5327A" w:rsidR="00BA72C3" w:rsidRPr="00BC0F96" w:rsidRDefault="008900AE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77777777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C265D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Pr="00CE15EB" w:rsidRDefault="008900AE" w:rsidP="008F1425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E15EB">
        <w:rPr>
          <w:rFonts w:ascii="Arial Narrow" w:hAnsi="Arial Narrow"/>
          <w:b/>
          <w:sz w:val="22"/>
          <w:szCs w:val="22"/>
        </w:rPr>
        <w:t>Zmluvné strany</w:t>
      </w:r>
      <w:r w:rsidRPr="00CE15EB">
        <w:rPr>
          <w:rFonts w:ascii="Arial Narrow" w:hAnsi="Arial Narrow"/>
          <w:sz w:val="22"/>
          <w:szCs w:val="22"/>
        </w:rPr>
        <w:t xml:space="preserve"> sa dohodli, že: </w:t>
      </w:r>
    </w:p>
    <w:p w14:paraId="05F35646" w14:textId="15A54B2E" w:rsidR="00CE15EB" w:rsidRPr="00CE15EB" w:rsidRDefault="008900AE" w:rsidP="001B43C6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 w:rsidRPr="00CE15E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CE15EB">
        <w:rPr>
          <w:rFonts w:ascii="Arial Narrow" w:hAnsi="Arial Narrow"/>
          <w:sz w:val="22"/>
          <w:szCs w:val="22"/>
          <w:lang w:eastAsia="cs-CZ"/>
        </w:rPr>
        <w:t xml:space="preserve">sa zaväzuje predkladať </w:t>
      </w:r>
      <w:r w:rsidR="002F24B9" w:rsidRPr="00CE15EB">
        <w:rPr>
          <w:rFonts w:ascii="Arial Narrow" w:hAnsi="Arial Narrow"/>
          <w:b/>
          <w:sz w:val="22"/>
          <w:szCs w:val="22"/>
          <w:lang w:eastAsia="cs-CZ"/>
        </w:rPr>
        <w:t>Ž</w:t>
      </w:r>
      <w:r w:rsidRPr="00CE15EB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 w:rsidRPr="00CE15EB">
        <w:rPr>
          <w:rFonts w:ascii="Arial Narrow" w:hAnsi="Arial Narrow"/>
          <w:b/>
          <w:sz w:val="22"/>
          <w:szCs w:val="22"/>
          <w:lang w:eastAsia="cs-CZ"/>
        </w:rPr>
        <w:t> </w:t>
      </w:r>
      <w:r w:rsidRPr="00CE15EB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 w:rsidRPr="00CE15EB">
        <w:rPr>
          <w:rFonts w:ascii="Arial Narrow" w:hAnsi="Arial Narrow"/>
          <w:b/>
          <w:sz w:val="22"/>
          <w:szCs w:val="22"/>
          <w:lang w:eastAsia="cs-CZ"/>
        </w:rPr>
        <w:t xml:space="preserve"> (ďalej len „ŽoP“</w:t>
      </w:r>
      <w:r w:rsidR="00C075E7" w:rsidRPr="00CE15EB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E15E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A7663" w:rsidRPr="00CE15EB">
        <w:rPr>
          <w:rFonts w:ascii="Arial Narrow" w:hAnsi="Arial Narrow"/>
          <w:sz w:val="22"/>
          <w:szCs w:val="22"/>
          <w:lang w:eastAsia="cs-CZ"/>
        </w:rPr>
        <w:t>v závislosti od uplatneného systému financovania</w:t>
      </w:r>
      <w:r w:rsidR="00A07E55" w:rsidRPr="00CE15EB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292A7A" w:rsidRPr="00CE15EB">
        <w:rPr>
          <w:rFonts w:ascii="Arial Narrow" w:hAnsi="Arial Narrow"/>
          <w:sz w:val="22"/>
          <w:szCs w:val="22"/>
          <w:lang w:eastAsia="cs-CZ"/>
        </w:rPr>
        <w:t xml:space="preserve">podľa pravidiel, </w:t>
      </w:r>
      <w:r w:rsidR="00A07E55" w:rsidRPr="00CE15EB">
        <w:rPr>
          <w:rFonts w:ascii="Arial Narrow" w:hAnsi="Arial Narrow"/>
          <w:sz w:val="22"/>
          <w:szCs w:val="22"/>
          <w:lang w:eastAsia="cs-CZ"/>
        </w:rPr>
        <w:t>ktoré určí Vykonávateľ v Záväznej dokumentácii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 xml:space="preserve">. 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>Záverečnú ŽoP</w:t>
      </w:r>
      <w:r w:rsidR="00CE15EB" w:rsidRPr="00CE15E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>predloží najneskôr do jedného mesiaca po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 xml:space="preserve">V prípade kombinácie systémov financovania platí, že 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 xml:space="preserve">ŽoP 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 xml:space="preserve">sa predkladá samostatne za každý jeden z uplatňovaných systémov financovania. Vzor 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>ŽoP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="00CE15EB" w:rsidRPr="00CE15EB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CE15EB" w:rsidRPr="00CE15EB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CE15EB" w:rsidRPr="00CE15EB">
        <w:rPr>
          <w:rFonts w:ascii="Arial Narrow" w:hAnsi="Arial Narrow"/>
          <w:sz w:val="22"/>
          <w:szCs w:val="22"/>
          <w:lang w:eastAsia="cs-CZ"/>
        </w:rPr>
        <w:t>.</w:t>
      </w:r>
    </w:p>
    <w:p w14:paraId="32021E3B" w14:textId="77777777" w:rsidR="00CE15EB" w:rsidRDefault="00CE15EB" w:rsidP="001B43C6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 xml:space="preserve">Za účelom pravidelného získavania informácií o implementácii </w:t>
      </w:r>
      <w:r w:rsidRPr="001B43C6">
        <w:rPr>
          <w:rFonts w:ascii="Arial Narrow" w:hAnsi="Arial Narrow" w:cs="Arial"/>
          <w:b/>
          <w:sz w:val="22"/>
          <w:szCs w:val="22"/>
        </w:rPr>
        <w:t>Projektu</w:t>
      </w:r>
      <w:r w:rsidRPr="001B43C6">
        <w:rPr>
          <w:rFonts w:ascii="Arial Narrow" w:hAnsi="Arial Narrow" w:cs="Arial"/>
          <w:sz w:val="22"/>
          <w:szCs w:val="22"/>
        </w:rPr>
        <w:t xml:space="preserve"> má </w:t>
      </w:r>
      <w:r w:rsidRPr="001B43C6">
        <w:rPr>
          <w:rFonts w:ascii="Arial Narrow" w:hAnsi="Arial Narrow" w:cs="Arial"/>
          <w:b/>
          <w:sz w:val="22"/>
          <w:szCs w:val="22"/>
        </w:rPr>
        <w:t xml:space="preserve">Prijímateľ </w:t>
      </w:r>
      <w:r w:rsidRPr="001B43C6">
        <w:rPr>
          <w:rFonts w:ascii="Arial Narrow" w:hAnsi="Arial Narrow" w:cs="Arial"/>
          <w:sz w:val="22"/>
          <w:szCs w:val="22"/>
        </w:rPr>
        <w:t xml:space="preserve">povinnosť predkladať </w:t>
      </w:r>
      <w:r w:rsidRPr="001B43C6">
        <w:rPr>
          <w:rFonts w:ascii="Arial Narrow" w:hAnsi="Arial Narrow" w:cs="Arial"/>
          <w:b/>
          <w:sz w:val="22"/>
          <w:szCs w:val="22"/>
        </w:rPr>
        <w:t>Vykonávateľovi</w:t>
      </w:r>
      <w:r w:rsidRPr="001B43C6">
        <w:rPr>
          <w:rFonts w:ascii="Arial Narrow" w:hAnsi="Arial Narrow" w:cs="Arial"/>
          <w:sz w:val="22"/>
          <w:szCs w:val="22"/>
        </w:rPr>
        <w:t xml:space="preserve"> monitorovacie správy v termíne podľa článku 5 </w:t>
      </w:r>
      <w:r w:rsidRPr="001B43C6">
        <w:rPr>
          <w:rFonts w:ascii="Arial Narrow" w:hAnsi="Arial Narrow" w:cs="Arial"/>
          <w:b/>
          <w:sz w:val="22"/>
          <w:szCs w:val="22"/>
        </w:rPr>
        <w:t xml:space="preserve">VZP </w:t>
      </w:r>
      <w:r w:rsidRPr="001B43C6">
        <w:rPr>
          <w:rFonts w:ascii="Arial Narrow" w:hAnsi="Arial Narrow" w:cs="Arial"/>
          <w:sz w:val="22"/>
          <w:szCs w:val="22"/>
        </w:rPr>
        <w:t>nasledovne:</w:t>
      </w:r>
      <w:r w:rsidRPr="001B43C6" w:rsidDel="00292A7A">
        <w:rPr>
          <w:rFonts w:ascii="Arial Narrow" w:hAnsi="Arial Narrow" w:cs="Arial"/>
          <w:sz w:val="22"/>
          <w:szCs w:val="22"/>
        </w:rPr>
        <w:t xml:space="preserve"> </w:t>
      </w:r>
    </w:p>
    <w:p w14:paraId="1FA850DB" w14:textId="75F67BF3" w:rsidR="00CE15EB" w:rsidRPr="000B027B" w:rsidRDefault="48B9192B" w:rsidP="001B43C6">
      <w:p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48B9192B">
        <w:rPr>
          <w:rFonts w:ascii="Arial Narrow" w:hAnsi="Arial Narrow" w:cs="Arial"/>
          <w:sz w:val="22"/>
          <w:szCs w:val="22"/>
        </w:rPr>
        <w:t>a) p</w:t>
      </w:r>
      <w:r w:rsidRPr="001B43C6">
        <w:rPr>
          <w:rFonts w:ascii="Arial Narrow" w:hAnsi="Arial Narrow" w:cs="Arial"/>
          <w:sz w:val="22"/>
          <w:szCs w:val="22"/>
        </w:rPr>
        <w:t>riebežnú monitorovaciu správu</w:t>
      </w:r>
      <w:r w:rsidRPr="48B9192B">
        <w:rPr>
          <w:rFonts w:ascii="Arial Narrow" w:hAnsi="Arial Narrow" w:cs="Arial"/>
          <w:sz w:val="22"/>
          <w:szCs w:val="22"/>
        </w:rPr>
        <w:t xml:space="preserve"> </w:t>
      </w:r>
      <w:r w:rsidRPr="001B43C6">
        <w:rPr>
          <w:rFonts w:ascii="Arial Narrow" w:hAnsi="Arial Narrow" w:cs="Arial"/>
          <w:sz w:val="22"/>
          <w:szCs w:val="22"/>
        </w:rPr>
        <w:t xml:space="preserve">počas realizácie </w:t>
      </w:r>
      <w:r w:rsidRPr="001B43C6">
        <w:rPr>
          <w:rFonts w:ascii="Arial Narrow" w:hAnsi="Arial Narrow" w:cs="Arial"/>
          <w:b/>
          <w:bCs/>
          <w:sz w:val="22"/>
          <w:szCs w:val="22"/>
        </w:rPr>
        <w:t>Projektu</w:t>
      </w:r>
      <w:r w:rsidRPr="48B9192B">
        <w:rPr>
          <w:rFonts w:ascii="Arial Narrow" w:hAnsi="Arial Narrow" w:cs="Arial"/>
          <w:sz w:val="22"/>
          <w:szCs w:val="22"/>
        </w:rPr>
        <w:t>,</w:t>
      </w:r>
    </w:p>
    <w:p w14:paraId="0117B035" w14:textId="77777777" w:rsidR="00CE15EB" w:rsidRDefault="00CE15EB" w:rsidP="001B43C6">
      <w:pPr>
        <w:tabs>
          <w:tab w:val="left" w:pos="567"/>
        </w:tabs>
        <w:ind w:left="9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2"/>
          <w:szCs w:val="22"/>
        </w:rPr>
        <w:t>b) z</w:t>
      </w:r>
      <w:r w:rsidRPr="001B43C6">
        <w:rPr>
          <w:rFonts w:ascii="Arial Narrow" w:hAnsi="Arial Narrow" w:cs="Arial"/>
          <w:sz w:val="22"/>
          <w:szCs w:val="22"/>
        </w:rPr>
        <w:t xml:space="preserve">áverečnú monitorovaciu správu  po </w:t>
      </w:r>
      <w:r w:rsidRPr="005046F4">
        <w:rPr>
          <w:rFonts w:ascii="Arial Narrow" w:eastAsia="Calibri" w:hAnsi="Arial Narrow" w:cs="Arial"/>
          <w:b/>
          <w:sz w:val="22"/>
          <w:szCs w:val="22"/>
          <w:lang w:eastAsia="en-US"/>
        </w:rPr>
        <w:t>Ukončení vecnej Realizácie Projektu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a </w:t>
      </w:r>
    </w:p>
    <w:p w14:paraId="263FE7CB" w14:textId="77777777" w:rsidR="00CE15EB" w:rsidRPr="00836510" w:rsidRDefault="48B9192B" w:rsidP="001B43C6">
      <w:p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48B9192B">
        <w:rPr>
          <w:rFonts w:ascii="Arial Narrow" w:hAnsi="Arial Narrow" w:cs="Arial"/>
          <w:sz w:val="22"/>
          <w:szCs w:val="22"/>
        </w:rPr>
        <w:t xml:space="preserve">c) </w:t>
      </w:r>
      <w:r w:rsidRPr="001B43C6">
        <w:rPr>
          <w:rFonts w:ascii="Arial Narrow" w:hAnsi="Arial Narrow" w:cs="Arial"/>
          <w:sz w:val="22"/>
          <w:szCs w:val="22"/>
        </w:rPr>
        <w:t xml:space="preserve">následnú monitorovaciu správu počas </w:t>
      </w:r>
      <w:r w:rsidRPr="006816FD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Doby udržateľnosti Projektu</w:t>
      </w:r>
      <w:r w:rsidRPr="001B43C6">
        <w:rPr>
          <w:rFonts w:ascii="Arial Narrow" w:hAnsi="Arial Narrow" w:cs="Arial"/>
          <w:sz w:val="22"/>
          <w:szCs w:val="22"/>
        </w:rPr>
        <w:t>.</w:t>
      </w:r>
    </w:p>
    <w:p w14:paraId="761D73F8" w14:textId="0464B351" w:rsidR="00CE15EB" w:rsidRPr="00836510" w:rsidRDefault="00CE15EB" w:rsidP="001B43C6">
      <w:p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>Vzor monitorovacej správy Projektu určí Vykonávateľ v Záväznej dokumentácii.</w:t>
      </w:r>
    </w:p>
    <w:p w14:paraId="2A7E274C" w14:textId="6F6CC29D" w:rsidR="009762FF" w:rsidRPr="00E52628" w:rsidRDefault="00CD5B6A" w:rsidP="110D4438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816FD">
        <w:rPr>
          <w:rFonts w:ascii="Arial Narrow" w:hAnsi="Arial Narrow" w:cs="Arial"/>
          <w:sz w:val="22"/>
          <w:szCs w:val="22"/>
        </w:rPr>
        <w:t xml:space="preserve">Za účelom pravidelného získavania informácií o implementácii </w:t>
      </w:r>
      <w:r w:rsidRPr="006816FD">
        <w:rPr>
          <w:rFonts w:ascii="Arial Narrow" w:hAnsi="Arial Narrow" w:cs="Arial"/>
          <w:b/>
          <w:bCs/>
          <w:sz w:val="22"/>
          <w:szCs w:val="22"/>
        </w:rPr>
        <w:t>Projektu</w:t>
      </w:r>
      <w:r w:rsidRPr="006816FD">
        <w:rPr>
          <w:rFonts w:ascii="Arial Narrow" w:hAnsi="Arial Narrow" w:cs="Arial"/>
          <w:sz w:val="22"/>
          <w:szCs w:val="22"/>
        </w:rPr>
        <w:t xml:space="preserve"> má </w:t>
      </w:r>
      <w:r w:rsidRPr="006816FD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Pr="006816FD">
        <w:rPr>
          <w:rFonts w:ascii="Arial Narrow" w:hAnsi="Arial Narrow" w:cs="Arial"/>
          <w:sz w:val="22"/>
          <w:szCs w:val="22"/>
        </w:rPr>
        <w:t>povinnosť predkladať Vykonávateľovi monitorovacie správy v termíne podľa článku 5 VZP nasledovne</w:t>
      </w:r>
      <w:r w:rsidRPr="00E52628">
        <w:rPr>
          <w:rFonts w:ascii="Arial Narrow" w:hAnsi="Arial Narrow" w:cs="Arial"/>
          <w:sz w:val="22"/>
          <w:szCs w:val="22"/>
        </w:rPr>
        <w:t>:</w:t>
      </w:r>
    </w:p>
    <w:p w14:paraId="1EBF6324" w14:textId="6D6578C0" w:rsidR="000F34A6" w:rsidRPr="00836510" w:rsidRDefault="00E52628" w:rsidP="001B43C6">
      <w:p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 xml:space="preserve">4.1.3.1 </w:t>
      </w:r>
      <w:r w:rsidR="000F34A6" w:rsidRPr="001B43C6">
        <w:rPr>
          <w:rFonts w:ascii="Arial Narrow" w:hAnsi="Arial Narrow" w:cs="Arial"/>
          <w:sz w:val="22"/>
          <w:szCs w:val="22"/>
        </w:rPr>
        <w:t>Priebežnú monitorovaciu správu. Predkladá sa podľa podmienok ustanovených v článku 5 ods. 3 VZP.</w:t>
      </w:r>
    </w:p>
    <w:p w14:paraId="44B654AB" w14:textId="44F70A24" w:rsidR="005E0E32" w:rsidRPr="001B43C6" w:rsidRDefault="00E52628" w:rsidP="001B43C6">
      <w:pPr>
        <w:tabs>
          <w:tab w:val="left" w:pos="567"/>
          <w:tab w:val="left" w:pos="993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ab/>
        <w:t xml:space="preserve">4.1.3.2 </w:t>
      </w:r>
      <w:r w:rsidR="000F34A6" w:rsidRPr="001B43C6">
        <w:rPr>
          <w:rFonts w:ascii="Arial Narrow" w:hAnsi="Arial Narrow" w:cs="Arial"/>
          <w:sz w:val="22"/>
          <w:szCs w:val="22"/>
        </w:rPr>
        <w:t>Záverečnú monitorovaciu správu. Predkladá sa podľa podmienok ustanovených v článku 5 ods. 4 VZP. V prípade predloženia záverečnej monitorovacej správy sa priebežná monitorovacia správa nepredkladá.</w:t>
      </w:r>
    </w:p>
    <w:p w14:paraId="037B5058" w14:textId="20668D52" w:rsidR="000F34A6" w:rsidRPr="00836510" w:rsidRDefault="00E52628" w:rsidP="001B43C6">
      <w:pPr>
        <w:tabs>
          <w:tab w:val="left" w:pos="567"/>
          <w:tab w:val="left" w:pos="993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ab/>
        <w:t>4.1.3.3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F34A6" w:rsidRPr="001B43C6">
        <w:rPr>
          <w:rFonts w:ascii="Arial Narrow" w:hAnsi="Arial Narrow" w:cs="Arial"/>
          <w:sz w:val="22"/>
          <w:szCs w:val="22"/>
        </w:rPr>
        <w:t>Následnú monitorovaciu správu</w:t>
      </w:r>
      <w:r w:rsidRPr="001B43C6">
        <w:rPr>
          <w:rFonts w:ascii="Arial Narrow" w:hAnsi="Arial Narrow" w:cs="Arial"/>
          <w:sz w:val="22"/>
          <w:szCs w:val="22"/>
        </w:rPr>
        <w:t xml:space="preserve"> </w:t>
      </w:r>
      <w:r w:rsidR="000F34A6" w:rsidRPr="001B43C6">
        <w:rPr>
          <w:rFonts w:ascii="Arial Narrow" w:hAnsi="Arial Narrow" w:cs="Arial"/>
          <w:sz w:val="22"/>
          <w:szCs w:val="22"/>
        </w:rPr>
        <w:t xml:space="preserve">počas </w:t>
      </w:r>
      <w:r w:rsidR="000F34A6" w:rsidRPr="006816FD">
        <w:rPr>
          <w:rFonts w:ascii="Arial Narrow" w:eastAsia="Calibri" w:hAnsi="Arial Narrow" w:cs="Arial"/>
          <w:sz w:val="22"/>
          <w:szCs w:val="22"/>
          <w:lang w:eastAsia="en-US"/>
        </w:rPr>
        <w:t>Doby udržateľnosti Projektu</w:t>
      </w:r>
      <w:r w:rsidR="000F34A6" w:rsidRPr="001B43C6">
        <w:rPr>
          <w:rFonts w:ascii="Arial Narrow" w:hAnsi="Arial Narrow" w:cs="Arial"/>
          <w:sz w:val="22"/>
          <w:szCs w:val="22"/>
        </w:rPr>
        <w:t xml:space="preserve">.. Predkladá sa </w:t>
      </w:r>
      <w:r w:rsidRPr="001B43C6">
        <w:rPr>
          <w:rFonts w:ascii="Arial Narrow" w:hAnsi="Arial Narrow" w:cs="Arial"/>
          <w:sz w:val="22"/>
          <w:szCs w:val="22"/>
        </w:rPr>
        <w:t>p</w:t>
      </w:r>
      <w:r w:rsidR="000F34A6" w:rsidRPr="001B43C6">
        <w:rPr>
          <w:rFonts w:ascii="Arial Narrow" w:hAnsi="Arial Narrow" w:cs="Arial"/>
          <w:sz w:val="22"/>
          <w:szCs w:val="22"/>
        </w:rPr>
        <w:t>odľa podmienok ustanovených v článku 5 ods. 5 VZP.</w:t>
      </w:r>
    </w:p>
    <w:p w14:paraId="6288869D" w14:textId="23199048" w:rsidR="00070CEA" w:rsidRPr="001B43C6" w:rsidRDefault="00634287" w:rsidP="001B43C6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</w:rPr>
      </w:pPr>
      <w:r w:rsidRPr="001B43C6">
        <w:rPr>
          <w:rFonts w:ascii="Arial Narrow" w:hAnsi="Arial Narrow" w:cs="Arial"/>
          <w:sz w:val="22"/>
          <w:szCs w:val="22"/>
        </w:rPr>
        <w:t>Vzor monitorovacej správy Projektu určí Vykonávateľ v Záväznej dokumentácii.</w:t>
      </w:r>
      <w:r w:rsidR="00E52628" w:rsidRPr="001B43C6">
        <w:rPr>
          <w:rFonts w:ascii="Arial Narrow" w:hAnsi="Arial Narrow" w:cs="Arial"/>
          <w:sz w:val="22"/>
          <w:szCs w:val="22"/>
        </w:rPr>
        <w:t xml:space="preserve"> </w:t>
      </w:r>
      <w:r w:rsidR="00070CEA" w:rsidRPr="001B43C6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070CEA" w:rsidRPr="001B43C6">
        <w:rPr>
          <w:rFonts w:ascii="Arial Narrow" w:hAnsi="Arial Narrow"/>
          <w:sz w:val="22"/>
          <w:szCs w:val="22"/>
          <w:lang w:eastAsia="cs-CZ"/>
        </w:rPr>
        <w:t xml:space="preserve">sa zaväzuje predložiť Personálny plán a Organizačnú štruktúru </w:t>
      </w:r>
      <w:r w:rsidR="00AC265D">
        <w:rPr>
          <w:rFonts w:ascii="Arial Narrow" w:hAnsi="Arial Narrow"/>
          <w:sz w:val="22"/>
          <w:szCs w:val="22"/>
          <w:lang w:eastAsia="cs-CZ"/>
        </w:rPr>
        <w:t xml:space="preserve">vytvoreného centra zdieľaných služieb </w:t>
      </w:r>
      <w:r w:rsidR="00070CEA" w:rsidRPr="001B43C6">
        <w:rPr>
          <w:rFonts w:ascii="Arial Narrow" w:hAnsi="Arial Narrow"/>
          <w:sz w:val="22"/>
          <w:szCs w:val="22"/>
          <w:lang w:eastAsia="cs-CZ"/>
        </w:rPr>
        <w:t xml:space="preserve">najneskôr s predložením Záverečnej ŽoP podľa vzoru, ktorý určí vykonávateľ v Záväznej dokumentácii. </w:t>
      </w:r>
    </w:p>
    <w:p w14:paraId="5747C02B" w14:textId="0BA37FF8" w:rsidR="00CC599C" w:rsidRPr="00DE4595" w:rsidRDefault="00CC599C" w:rsidP="00CC599C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27932187">
        <w:rPr>
          <w:rFonts w:ascii="Arial Narrow" w:eastAsia="SimSun" w:hAnsi="Arial Narrow"/>
          <w:b/>
          <w:bCs/>
          <w:sz w:val="22"/>
          <w:szCs w:val="22"/>
        </w:rPr>
        <w:t>Doba udržateľnosti Projektu</w:t>
      </w:r>
      <w:r w:rsidRPr="27932187">
        <w:rPr>
          <w:rFonts w:ascii="Arial Narrow" w:eastAsia="SimSun" w:hAnsi="Arial Narrow"/>
          <w:sz w:val="22"/>
          <w:szCs w:val="22"/>
        </w:rPr>
        <w:t xml:space="preserve"> je </w:t>
      </w:r>
      <w:r w:rsidR="00DE4595" w:rsidRPr="27932187">
        <w:rPr>
          <w:rFonts w:ascii="Arial Narrow" w:eastAsia="SimSun" w:hAnsi="Arial Narrow"/>
          <w:sz w:val="22"/>
          <w:szCs w:val="22"/>
        </w:rPr>
        <w:t xml:space="preserve">5 </w:t>
      </w:r>
      <w:r w:rsidRPr="27932187">
        <w:rPr>
          <w:rFonts w:ascii="Arial Narrow" w:eastAsia="SimSun" w:hAnsi="Arial Narrow"/>
          <w:sz w:val="22"/>
          <w:szCs w:val="22"/>
        </w:rPr>
        <w:t>rokov.</w:t>
      </w:r>
    </w:p>
    <w:p w14:paraId="7891E8F6" w14:textId="61B0C10D" w:rsidR="00AC265D" w:rsidRPr="00AC265D" w:rsidRDefault="314819EB" w:rsidP="001B43C6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314819EB">
        <w:rPr>
          <w:rFonts w:ascii="Arial Narrow" w:hAnsi="Arial Narrow" w:cs="Calibri"/>
          <w:b/>
          <w:bCs/>
          <w:sz w:val="22"/>
          <w:szCs w:val="22"/>
        </w:rPr>
        <w:t xml:space="preserve">Prijímateľ </w:t>
      </w:r>
      <w:r w:rsidRPr="314819EB">
        <w:rPr>
          <w:rFonts w:ascii="Arial Narrow" w:hAnsi="Arial Narrow" w:cs="Calibri"/>
          <w:sz w:val="22"/>
          <w:szCs w:val="22"/>
        </w:rPr>
        <w:t xml:space="preserve">je povinný zabezpečiť, aby </w:t>
      </w:r>
      <w:r w:rsidRPr="314819EB">
        <w:rPr>
          <w:rFonts w:ascii="Arial Narrow" w:hAnsi="Arial Narrow" w:cs="Calibri"/>
          <w:b/>
          <w:bCs/>
          <w:sz w:val="22"/>
          <w:szCs w:val="22"/>
        </w:rPr>
        <w:t xml:space="preserve">Projekt </w:t>
      </w:r>
      <w:r w:rsidRPr="314819EB">
        <w:rPr>
          <w:rFonts w:ascii="Arial Narrow" w:hAnsi="Arial Narrow" w:cs="Calibri"/>
          <w:sz w:val="22"/>
          <w:szCs w:val="22"/>
        </w:rPr>
        <w:t xml:space="preserve">bol v súlade so zásadou </w:t>
      </w:r>
      <w:r w:rsidRPr="314819EB">
        <w:rPr>
          <w:rFonts w:ascii="Arial Narrow" w:hAnsi="Arial Narrow" w:cs="Calibri"/>
          <w:b/>
          <w:bCs/>
          <w:sz w:val="22"/>
          <w:szCs w:val="22"/>
        </w:rPr>
        <w:t>„výrazne nenarušiť“</w:t>
      </w:r>
      <w:r w:rsidRPr="314819EB">
        <w:rPr>
          <w:rFonts w:ascii="Arial Narrow" w:hAnsi="Arial Narrow" w:cs="Calibri"/>
          <w:sz w:val="22"/>
          <w:szCs w:val="22"/>
        </w:rPr>
        <w:t xml:space="preserve"> v súlade s čl. 5 nariadenia Európskeho parlamentu a Rady (EÚ) 2021/241 z 12. februára 2021, ktorým sa zriaďuje Mechanizmus na podporu obnovy a odolnosti v platnom znení a spĺňal všeobecne záväzné právne predpisy v oblasti energetiky, klímy a životného prostredia, všeobecne záväzné právne predpisy v oblasti posudzovania vplyvov na životné prostredie, </w:t>
      </w:r>
      <w:r w:rsidRPr="314819EB">
        <w:rPr>
          <w:rFonts w:ascii="Arial Narrow" w:hAnsi="Arial Narrow" w:cs="Calibri"/>
          <w:b/>
          <w:bCs/>
          <w:sz w:val="22"/>
          <w:szCs w:val="22"/>
        </w:rPr>
        <w:t xml:space="preserve">Projekt </w:t>
      </w:r>
      <w:r w:rsidRPr="314819EB">
        <w:rPr>
          <w:rFonts w:ascii="Arial Narrow" w:hAnsi="Arial Narrow" w:cs="Calibri"/>
          <w:sz w:val="22"/>
          <w:szCs w:val="22"/>
        </w:rPr>
        <w:t>nemôže výrazne narušiť žiaden z environmentálnych cieľov (zmiernenie zmeny klímy, adaptácia k zmene klímy, udržateľné využívanie a ochrana vodných a morských zdrojov, prechod na obehové hospodárstvo, prevencia a kontrola znečisťovania, ochrana a obnovy biodiverzity a ekosystémov) uvedených v čl. 17 nariadenia Európskeho parlamentu a Rady (EÚ) 2020/852 z 18. júna 2020 o vytvorení rámca na uľahčenie udržateľných investícií a o zmene nariadenia (EÚ) 2019/2088.</w:t>
      </w:r>
    </w:p>
    <w:p w14:paraId="4D5494B4" w14:textId="14320195" w:rsidR="00AC265D" w:rsidRPr="00264535" w:rsidRDefault="00AC265D" w:rsidP="001B43C6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6873BE">
        <w:rPr>
          <w:rFonts w:ascii="Arial Narrow" w:hAnsi="Arial Narrow" w:cs="Calibri"/>
          <w:sz w:val="22"/>
          <w:szCs w:val="22"/>
        </w:rPr>
        <w:t xml:space="preserve">Poskytnutím </w:t>
      </w:r>
      <w:r w:rsidRPr="001B43C6">
        <w:rPr>
          <w:rFonts w:ascii="Arial Narrow" w:hAnsi="Arial Narrow" w:cs="Calibri"/>
          <w:b/>
          <w:sz w:val="22"/>
          <w:szCs w:val="22"/>
        </w:rPr>
        <w:t>Prostriedkov mechanizmu</w:t>
      </w:r>
      <w:r w:rsidRPr="006873BE">
        <w:rPr>
          <w:rFonts w:ascii="Arial Narrow" w:hAnsi="Arial Narrow" w:cs="Calibri"/>
          <w:sz w:val="22"/>
          <w:szCs w:val="22"/>
        </w:rPr>
        <w:t xml:space="preserve"> nesmie dôj</w:t>
      </w:r>
      <w:r w:rsidRPr="00264535">
        <w:rPr>
          <w:rFonts w:ascii="Arial Narrow" w:hAnsi="Arial Narrow" w:cs="Calibri"/>
          <w:sz w:val="22"/>
          <w:szCs w:val="22"/>
        </w:rPr>
        <w:t>sť k poskytnutiu štátnej pomoci</w:t>
      </w:r>
      <w:r w:rsidRPr="006873BE">
        <w:rPr>
          <w:rFonts w:ascii="Arial Narrow" w:hAnsi="Arial Narrow" w:cs="Calibri"/>
          <w:sz w:val="22"/>
          <w:szCs w:val="22"/>
        </w:rPr>
        <w:t xml:space="preserve"> v rozpore s pravidlami EÚ pre štátnu pomoc. </w:t>
      </w:r>
      <w:r w:rsidRPr="001B43C6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6873BE">
        <w:rPr>
          <w:rFonts w:ascii="Arial Narrow" w:hAnsi="Arial Narrow" w:cs="Calibri"/>
          <w:sz w:val="22"/>
          <w:szCs w:val="22"/>
        </w:rPr>
        <w:t xml:space="preserve">sa zaväzuje, že počas </w:t>
      </w:r>
      <w:r w:rsidRPr="001B43C6">
        <w:rPr>
          <w:rFonts w:ascii="Arial Narrow" w:hAnsi="Arial Narrow" w:cs="Calibri"/>
          <w:b/>
          <w:sz w:val="22"/>
          <w:szCs w:val="22"/>
        </w:rPr>
        <w:t>Realizácie Projektu</w:t>
      </w:r>
      <w:r w:rsidRPr="006873BE">
        <w:rPr>
          <w:rFonts w:ascii="Arial Narrow" w:hAnsi="Arial Narrow" w:cs="Calibri"/>
          <w:sz w:val="22"/>
          <w:szCs w:val="22"/>
        </w:rPr>
        <w:t xml:space="preserve"> a </w:t>
      </w:r>
      <w:r w:rsidRPr="001B43C6">
        <w:rPr>
          <w:rFonts w:ascii="Arial Narrow" w:hAnsi="Arial Narrow" w:cs="Calibri"/>
          <w:b/>
          <w:sz w:val="22"/>
          <w:szCs w:val="22"/>
        </w:rPr>
        <w:t>Doby udržateľnosti Projektu</w:t>
      </w:r>
      <w:r w:rsidRPr="006873BE">
        <w:rPr>
          <w:rFonts w:ascii="Arial Narrow" w:hAnsi="Arial Narrow" w:cs="Calibri"/>
          <w:sz w:val="22"/>
          <w:szCs w:val="22"/>
        </w:rPr>
        <w:t xml:space="preserve"> nedôjde k zmene skutočností, na základe ktorých by bolo možné posúdiť poskytnutie </w:t>
      </w:r>
      <w:r w:rsidRPr="001B43C6">
        <w:rPr>
          <w:rFonts w:ascii="Arial Narrow" w:hAnsi="Arial Narrow" w:cs="Calibri"/>
          <w:b/>
          <w:sz w:val="22"/>
          <w:szCs w:val="22"/>
        </w:rPr>
        <w:t>Prostriedkov mechanizmu</w:t>
      </w:r>
      <w:r w:rsidRPr="006873BE">
        <w:rPr>
          <w:rFonts w:ascii="Arial Narrow" w:hAnsi="Arial Narrow" w:cs="Calibri"/>
          <w:sz w:val="22"/>
          <w:szCs w:val="22"/>
        </w:rPr>
        <w:t>, ako poskytnutie š</w:t>
      </w:r>
      <w:r w:rsidRPr="00264535">
        <w:rPr>
          <w:rFonts w:ascii="Arial Narrow" w:hAnsi="Arial Narrow" w:cs="Calibri"/>
          <w:sz w:val="22"/>
          <w:szCs w:val="22"/>
        </w:rPr>
        <w:t>tátnej pomoci</w:t>
      </w:r>
      <w:r w:rsidRPr="006873BE">
        <w:rPr>
          <w:rFonts w:ascii="Arial Narrow" w:hAnsi="Arial Narrow" w:cs="Calibri"/>
          <w:sz w:val="22"/>
          <w:szCs w:val="22"/>
        </w:rPr>
        <w:t xml:space="preserve"> v rozpore s pravidlami EÚ pre štátnu pomoc. Ak </w:t>
      </w:r>
      <w:r w:rsidRPr="001B43C6">
        <w:rPr>
          <w:rFonts w:ascii="Arial Narrow" w:hAnsi="Arial Narrow" w:cs="Calibri"/>
          <w:b/>
          <w:sz w:val="22"/>
          <w:szCs w:val="22"/>
        </w:rPr>
        <w:t>Prijímateľ</w:t>
      </w:r>
      <w:r w:rsidRPr="006873BE">
        <w:rPr>
          <w:rFonts w:ascii="Arial Narrow" w:hAnsi="Arial Narrow" w:cs="Calibri"/>
          <w:sz w:val="22"/>
          <w:szCs w:val="22"/>
        </w:rPr>
        <w:t xml:space="preserve"> túto podmienku poruší, ide o podstatné porušenie </w:t>
      </w:r>
      <w:r w:rsidRPr="001B43C6">
        <w:rPr>
          <w:rFonts w:ascii="Arial Narrow" w:hAnsi="Arial Narrow" w:cs="Calibri"/>
          <w:b/>
          <w:sz w:val="22"/>
          <w:szCs w:val="22"/>
        </w:rPr>
        <w:t>Zmluvy</w:t>
      </w:r>
      <w:r w:rsidRPr="006873BE">
        <w:rPr>
          <w:rFonts w:ascii="Arial Narrow" w:hAnsi="Arial Narrow" w:cs="Calibri"/>
          <w:sz w:val="22"/>
          <w:szCs w:val="22"/>
        </w:rPr>
        <w:t xml:space="preserve"> podľa článku 11 </w:t>
      </w:r>
      <w:r w:rsidRPr="00264535">
        <w:rPr>
          <w:rFonts w:ascii="Arial Narrow" w:hAnsi="Arial Narrow" w:cs="Calibri"/>
          <w:sz w:val="22"/>
          <w:szCs w:val="22"/>
        </w:rPr>
        <w:t>VZP.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514A70A7" w14:textId="76C0CF2A" w:rsidR="00070CEA" w:rsidRPr="00634287" w:rsidRDefault="45FACCD0" w:rsidP="001B43C6">
      <w:pPr>
        <w:pStyle w:val="Odsekzoznamu"/>
        <w:numPr>
          <w:ilvl w:val="1"/>
          <w:numId w:val="15"/>
        </w:numPr>
        <w:ind w:left="567"/>
        <w:jc w:val="both"/>
        <w:rPr>
          <w:rFonts w:ascii="Arial Narrow" w:eastAsia="Arial Narrow" w:hAnsi="Arial Narrow" w:cs="Arial Narrow"/>
        </w:rPr>
      </w:pPr>
      <w:r w:rsidRPr="001B43C6">
        <w:rPr>
          <w:rFonts w:ascii="Arial Narrow" w:hAnsi="Arial Narrow" w:cs="Calibri"/>
          <w:b/>
          <w:bCs/>
        </w:rPr>
        <w:t xml:space="preserve">Vykonávateľ </w:t>
      </w:r>
      <w:r w:rsidRPr="001B43C6">
        <w:rPr>
          <w:rFonts w:ascii="Arial Narrow" w:hAnsi="Arial Narrow" w:cs="Calibri"/>
        </w:rPr>
        <w:t xml:space="preserve">si v záujme dosiahnutia míľnikov a cieľov Plánu obnovy a odolnosti vyhradzuje v prípade rastu </w:t>
      </w:r>
      <w:r w:rsidRPr="001B43C6">
        <w:rPr>
          <w:rFonts w:ascii="Arial Narrow" w:hAnsi="Arial Narrow" w:cs="Calibri"/>
          <w:b/>
          <w:bCs/>
        </w:rPr>
        <w:t xml:space="preserve">inflácie </w:t>
      </w:r>
      <w:r w:rsidRPr="001B43C6">
        <w:rPr>
          <w:rFonts w:ascii="Arial Narrow" w:hAnsi="Arial Narrow" w:cs="Calibri"/>
        </w:rPr>
        <w:t xml:space="preserve">právo na vypracovanie dodatku k Zmluve, ktorý vymedzí podmienky na úpravu výšky poskytnutých </w:t>
      </w:r>
      <w:r w:rsidRPr="45FACCD0">
        <w:rPr>
          <w:rFonts w:ascii="Arial Narrow" w:hAnsi="Arial Narrow" w:cs="Calibri"/>
        </w:rPr>
        <w:t xml:space="preserve">Prostriedkov mechanizmu. </w:t>
      </w:r>
      <w:r w:rsidRPr="001B43C6">
        <w:rPr>
          <w:rFonts w:ascii="Arial Narrow" w:eastAsia="Times New Roman" w:hAnsi="Arial Narrow" w:cs="Calibri"/>
        </w:rPr>
        <w:t>Na uzatvorenie takéhoto dodatku k Zmluve nie je právny nárok</w:t>
      </w:r>
      <w:r w:rsidRPr="001B43C6">
        <w:rPr>
          <w:rFonts w:ascii="Arial Narrow" w:eastAsia="Arial Narrow" w:hAnsi="Arial Narrow" w:cs="Arial Narrow"/>
        </w:rPr>
        <w:t>.</w:t>
      </w: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lastRenderedPageBreak/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753D23C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753D23C">
        <w:rPr>
          <w:rFonts w:ascii="Arial Narrow" w:hAnsi="Arial Narrow"/>
          <w:sz w:val="20"/>
          <w:szCs w:val="20"/>
        </w:rPr>
        <w:t xml:space="preserve">5.1.  </w:t>
      </w:r>
      <w:r w:rsidRPr="0753D23C">
        <w:rPr>
          <w:rFonts w:ascii="Arial Narrow" w:hAnsi="Arial Narrow"/>
          <w:b/>
          <w:bCs/>
          <w:sz w:val="22"/>
          <w:szCs w:val="22"/>
        </w:rPr>
        <w:t>Zmluvné strany</w:t>
      </w:r>
      <w:r w:rsidRPr="0753D23C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753D23C">
        <w:rPr>
          <w:rFonts w:ascii="Arial Narrow" w:hAnsi="Arial Narrow"/>
          <w:b/>
          <w:bCs/>
          <w:sz w:val="22"/>
          <w:szCs w:val="22"/>
        </w:rPr>
        <w:t>Zmluvou</w:t>
      </w:r>
      <w:r w:rsidRPr="0753D23C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753D23C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0753D23C">
        <w:rPr>
          <w:rFonts w:ascii="Arial Narrow" w:hAnsi="Arial Narrow"/>
          <w:sz w:val="22"/>
          <w:szCs w:val="22"/>
        </w:rPr>
        <w:t xml:space="preserve">a názov </w:t>
      </w:r>
      <w:r w:rsidRPr="0753D23C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0753D23C">
        <w:rPr>
          <w:rFonts w:ascii="Arial Narrow" w:hAnsi="Arial Narrow"/>
          <w:sz w:val="22"/>
          <w:szCs w:val="22"/>
        </w:rPr>
        <w:t>podľa ods. 2.3.</w:t>
      </w:r>
      <w:r w:rsidRPr="0753D23C">
        <w:rPr>
          <w:rFonts w:ascii="Arial Narrow" w:hAnsi="Arial Narrow"/>
          <w:b/>
          <w:bCs/>
          <w:sz w:val="22"/>
          <w:szCs w:val="22"/>
        </w:rPr>
        <w:t xml:space="preserve"> </w:t>
      </w:r>
      <w:r w:rsidRPr="0753D23C">
        <w:rPr>
          <w:rFonts w:ascii="Arial Narrow" w:hAnsi="Arial Narrow"/>
          <w:sz w:val="22"/>
          <w:szCs w:val="22"/>
        </w:rPr>
        <w:t>článku 2</w:t>
      </w:r>
      <w:r w:rsidRPr="0753D23C">
        <w:rPr>
          <w:rFonts w:ascii="Arial Narrow" w:hAnsi="Arial Narrow"/>
          <w:b/>
          <w:bCs/>
          <w:sz w:val="22"/>
          <w:szCs w:val="22"/>
        </w:rPr>
        <w:t xml:space="preserve"> Zmluvy o poskytnutí prostriedkov mechanizmu</w:t>
      </w:r>
      <w:r w:rsidRPr="0753D23C">
        <w:rPr>
          <w:rFonts w:ascii="Arial Narrow" w:hAnsi="Arial Narrow"/>
          <w:sz w:val="22"/>
          <w:szCs w:val="22"/>
        </w:rPr>
        <w:t xml:space="preserve">. </w:t>
      </w:r>
      <w:r w:rsidRPr="0753D23C">
        <w:rPr>
          <w:rFonts w:ascii="Arial Narrow" w:hAnsi="Arial Narrow"/>
          <w:b/>
          <w:bCs/>
          <w:sz w:val="22"/>
          <w:szCs w:val="22"/>
        </w:rPr>
        <w:t>Zmluvné strany</w:t>
      </w:r>
      <w:r w:rsidRPr="0753D23C">
        <w:rPr>
          <w:rFonts w:ascii="Arial Narrow" w:hAnsi="Arial Narrow"/>
          <w:sz w:val="22"/>
          <w:szCs w:val="22"/>
        </w:rPr>
        <w:t xml:space="preserve"> využívajú pre svoju komunikáciu prednostne elektronickú formu komunikácie. </w:t>
      </w:r>
      <w:r w:rsidRPr="0753D23C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0753D23C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753D23C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0753D23C">
        <w:rPr>
          <w:rFonts w:ascii="Arial Narrow" w:hAnsi="Arial Narrow"/>
          <w:sz w:val="22"/>
          <w:szCs w:val="22"/>
        </w:rPr>
        <w:t xml:space="preserve">, ak nedošlo k oznámeniu zmeny adresy spôsobom v súlade s článkom 10 </w:t>
      </w:r>
      <w:r w:rsidRPr="0753D23C">
        <w:rPr>
          <w:rFonts w:ascii="Arial Narrow" w:hAnsi="Arial Narrow"/>
          <w:b/>
          <w:bCs/>
          <w:sz w:val="22"/>
          <w:szCs w:val="22"/>
        </w:rPr>
        <w:t>VZP</w:t>
      </w:r>
      <w:r w:rsidRPr="0753D23C">
        <w:rPr>
          <w:rFonts w:ascii="Arial Narrow" w:hAnsi="Arial Narrow"/>
          <w:sz w:val="22"/>
          <w:szCs w:val="22"/>
        </w:rPr>
        <w:t xml:space="preserve">. </w:t>
      </w:r>
    </w:p>
    <w:p w14:paraId="191439B0" w14:textId="5B13F700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="00520D7C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26E24ADB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73FCB44" w:rsidR="008900AE" w:rsidRPr="00285F05" w:rsidRDefault="008900AE" w:rsidP="00520D7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520D7C">
        <w:rPr>
          <w:rFonts w:ascii="Arial Narrow" w:hAnsi="Arial Narrow"/>
          <w:sz w:val="22"/>
        </w:rPr>
        <w:t xml:space="preserve"> 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43799E4" w:rsidR="008900AE" w:rsidRPr="00B557F1" w:rsidRDefault="008900AE" w:rsidP="005046F4">
      <w:pPr>
        <w:pStyle w:val="Odsekzoznamu"/>
        <w:numPr>
          <w:ilvl w:val="2"/>
          <w:numId w:val="18"/>
        </w:numPr>
        <w:ind w:left="1418" w:hanging="851"/>
        <w:jc w:val="both"/>
        <w:rPr>
          <w:rFonts w:ascii="Arial Narrow" w:hAnsi="Arial Narrow"/>
        </w:rPr>
      </w:pPr>
      <w:r w:rsidRPr="00B557F1">
        <w:rPr>
          <w:rFonts w:ascii="Arial Narrow" w:hAnsi="Arial Narrow"/>
        </w:rPr>
        <w:t>komunikácia prostredníctvom Ústredného portálu verejnej správy</w:t>
      </w:r>
      <w:r w:rsidR="002119BD" w:rsidRPr="00B557F1">
        <w:rPr>
          <w:rFonts w:ascii="Arial Narrow" w:hAnsi="Arial Narrow"/>
        </w:rPr>
        <w:t xml:space="preserve">; </w:t>
      </w:r>
      <w:r w:rsidR="00A3033C" w:rsidRPr="00B557F1">
        <w:rPr>
          <w:rFonts w:ascii="Arial Narrow" w:hAnsi="Arial Narrow"/>
          <w:b/>
          <w:bCs/>
        </w:rPr>
        <w:t>z</w:t>
      </w:r>
      <w:r w:rsidR="002119BD" w:rsidRPr="00B557F1">
        <w:rPr>
          <w:rFonts w:ascii="Arial Narrow" w:hAnsi="Arial Narrow"/>
          <w:b/>
          <w:bCs/>
        </w:rPr>
        <w:t>mluvné strany</w:t>
      </w:r>
      <w:r w:rsidR="002119BD" w:rsidRPr="00B557F1">
        <w:rPr>
          <w:rFonts w:ascii="Arial Narrow" w:hAnsi="Arial Narrow"/>
        </w:rPr>
        <w:t xml:space="preserve"> sa zaväzujú mať zriadené a aktívne elektronické schránky</w:t>
      </w:r>
      <w:r w:rsidRPr="00B557F1">
        <w:rPr>
          <w:rFonts w:ascii="Arial Narrow" w:hAnsi="Arial Narrow"/>
        </w:rPr>
        <w:t xml:space="preserve"> (zo strany </w:t>
      </w:r>
      <w:r w:rsidRPr="00B557F1">
        <w:rPr>
          <w:rFonts w:ascii="Arial Narrow" w:hAnsi="Arial Narrow"/>
          <w:b/>
        </w:rPr>
        <w:t xml:space="preserve">Vykonávateľa </w:t>
      </w:r>
      <w:r w:rsidRPr="00B557F1">
        <w:rPr>
          <w:rFonts w:ascii="Arial Narrow" w:hAnsi="Arial Narrow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</w:t>
      </w:r>
      <w:r>
        <w:rPr>
          <w:rFonts w:ascii="Arial Narrow" w:hAnsi="Arial Narrow"/>
          <w:bCs/>
          <w:sz w:val="22"/>
          <w:szCs w:val="22"/>
        </w:rPr>
        <w:lastRenderedPageBreak/>
        <w:t xml:space="preserve">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1B43C6">
      <w:pPr>
        <w:pStyle w:val="Odsekzoznamu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9348D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6C3A8CD7" w14:textId="77777777" w:rsidR="00764D4E" w:rsidRPr="00103D75" w:rsidRDefault="00764D4E" w:rsidP="00764D4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2185C7D" w14:textId="77777777" w:rsidR="00764D4E" w:rsidRDefault="00764D4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407D575" w14:textId="7AF4F7D7" w:rsidR="00764D4E" w:rsidRDefault="00764D4E">
      <w:pPr>
        <w:tabs>
          <w:tab w:val="left" w:pos="567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1B43C6">
        <w:rPr>
          <w:rFonts w:ascii="Arial Narrow" w:hAnsi="Arial Narrow"/>
          <w:b/>
          <w:bCs/>
          <w:color w:val="1F4E79"/>
          <w:sz w:val="22"/>
          <w:szCs w:val="22"/>
        </w:rPr>
        <w:t>Článok</w:t>
      </w:r>
      <w:r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r w:rsidR="00442429">
        <w:rPr>
          <w:rFonts w:ascii="Arial Narrow" w:hAnsi="Arial Narrow"/>
          <w:b/>
          <w:caps/>
          <w:color w:val="1F3864"/>
          <w:sz w:val="22"/>
          <w:szCs w:val="22"/>
        </w:rPr>
        <w:t>6</w:t>
      </w:r>
      <w:r>
        <w:rPr>
          <w:rFonts w:ascii="Arial Narrow" w:hAnsi="Arial Narrow"/>
          <w:b/>
          <w:caps/>
          <w:color w:val="1F3864"/>
          <w:sz w:val="22"/>
          <w:szCs w:val="22"/>
        </w:rPr>
        <w:t>.</w:t>
      </w:r>
    </w:p>
    <w:p w14:paraId="552227F8" w14:textId="41D784A0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7D134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</w:t>
      </w:r>
      <w:r w:rsidR="002C56E7" w:rsidRPr="005A2D64">
        <w:rPr>
          <w:rFonts w:ascii="Arial Narrow" w:hAnsi="Arial Narrow"/>
          <w:sz w:val="22"/>
          <w:szCs w:val="22"/>
        </w:rPr>
        <w:lastRenderedPageBreak/>
        <w:t>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4E2A231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štátnej pomoci</w:t>
      </w:r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3AD1CFFF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DF01DB">
        <w:rPr>
          <w:rFonts w:ascii="Arial Narrow" w:hAnsi="Arial Narrow"/>
          <w:sz w:val="22"/>
          <w:szCs w:val="22"/>
        </w:rPr>
        <w:t xml:space="preserve">, ktorú je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44331B" w:rsidRPr="00DF01DB">
        <w:rPr>
          <w:rFonts w:ascii="Arial Narrow" w:hAnsi="Arial Narrow"/>
          <w:sz w:val="22"/>
          <w:szCs w:val="22"/>
        </w:rPr>
        <w:t xml:space="preserve">článku </w:t>
      </w:r>
      <w:r w:rsidR="0044331B" w:rsidRPr="00DF01DB">
        <w:rPr>
          <w:rFonts w:ascii="Arial Narrow" w:hAnsi="Arial Narrow"/>
          <w:sz w:val="22"/>
        </w:rPr>
        <w:t xml:space="preserve">5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0AB48F7C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štátnej pomoci</w:t>
      </w:r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CD0AA1" w:rsidRPr="00DF01DB">
        <w:rPr>
          <w:rFonts w:ascii="Arial Narrow" w:hAnsi="Arial Narrow"/>
          <w:sz w:val="22"/>
          <w:szCs w:val="22"/>
        </w:rPr>
        <w:t xml:space="preserve">článku </w:t>
      </w:r>
      <w:r w:rsidR="00CD0AA1" w:rsidRPr="00DF01DB">
        <w:rPr>
          <w:rFonts w:ascii="Arial Narrow" w:hAnsi="Arial Narrow"/>
          <w:sz w:val="22"/>
        </w:rPr>
        <w:t xml:space="preserve">5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</w:t>
      </w:r>
      <w:r w:rsidR="00DB372F" w:rsidRPr="00DF01DB">
        <w:rPr>
          <w:rFonts w:ascii="Arial Narrow" w:hAnsi="Arial Narrow"/>
          <w:sz w:val="22"/>
          <w:szCs w:val="22"/>
        </w:rPr>
        <w:lastRenderedPageBreak/>
        <w:t xml:space="preserve">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5D03782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A109DF">
        <w:rPr>
          <w:rFonts w:ascii="Arial Narrow" w:hAnsi="Arial Narrow"/>
          <w:sz w:val="22"/>
          <w:szCs w:val="22"/>
        </w:rPr>
        <w:t xml:space="preserve">vyhotovená v </w:t>
      </w:r>
      <w:r w:rsidR="0091729E" w:rsidRPr="00A109DF">
        <w:rPr>
          <w:rFonts w:ascii="Arial Narrow" w:hAnsi="Arial Narrow"/>
          <w:sz w:val="22"/>
          <w:szCs w:val="22"/>
        </w:rPr>
        <w:t xml:space="preserve">.... </w:t>
      </w:r>
      <w:r w:rsidRPr="00A109DF">
        <w:rPr>
          <w:rFonts w:ascii="Arial Narrow" w:hAnsi="Arial Narrow"/>
          <w:sz w:val="22"/>
          <w:szCs w:val="22"/>
        </w:rPr>
        <w:t xml:space="preserve">rovnopisoch, z </w:t>
      </w:r>
      <w:r w:rsidR="0012605E" w:rsidRPr="00A109DF">
        <w:rPr>
          <w:rFonts w:ascii="Arial Narrow" w:hAnsi="Arial Narrow"/>
          <w:sz w:val="22"/>
          <w:szCs w:val="22"/>
        </w:rPr>
        <w:t xml:space="preserve">toho </w:t>
      </w:r>
      <w:r w:rsidR="0091729E" w:rsidRPr="00A109DF">
        <w:rPr>
          <w:rFonts w:ascii="Arial Narrow" w:hAnsi="Arial Narrow"/>
          <w:sz w:val="22"/>
          <w:szCs w:val="22"/>
        </w:rPr>
        <w:t>....</w:t>
      </w:r>
      <w:r w:rsidRPr="00A109DF">
        <w:rPr>
          <w:rFonts w:ascii="Arial Narrow" w:hAnsi="Arial Narrow"/>
          <w:sz w:val="22"/>
          <w:szCs w:val="22"/>
        </w:rPr>
        <w:t xml:space="preserve"> pre </w:t>
      </w:r>
      <w:r w:rsidRPr="00A109DF">
        <w:rPr>
          <w:rFonts w:ascii="Arial Narrow" w:hAnsi="Arial Narrow"/>
          <w:b/>
          <w:sz w:val="22"/>
          <w:szCs w:val="22"/>
        </w:rPr>
        <w:t>Prijímateľa</w:t>
      </w:r>
      <w:r w:rsidRPr="00A109DF">
        <w:rPr>
          <w:rFonts w:ascii="Arial Narrow" w:hAnsi="Arial Narrow"/>
          <w:sz w:val="22"/>
          <w:szCs w:val="22"/>
        </w:rPr>
        <w:t xml:space="preserve"> a </w:t>
      </w:r>
      <w:r w:rsidR="0091729E" w:rsidRPr="00A109DF">
        <w:rPr>
          <w:rFonts w:ascii="Arial Narrow" w:hAnsi="Arial Narrow"/>
          <w:sz w:val="22"/>
          <w:szCs w:val="22"/>
        </w:rPr>
        <w:t>....</w:t>
      </w:r>
      <w:r w:rsidRPr="00A109DF">
        <w:rPr>
          <w:rFonts w:ascii="Arial Narrow" w:hAnsi="Arial Narrow"/>
          <w:sz w:val="22"/>
          <w:szCs w:val="22"/>
        </w:rPr>
        <w:t xml:space="preserve"> pre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408C913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</w:t>
      </w:r>
      <w:r w:rsidR="009E6684">
        <w:rPr>
          <w:rFonts w:ascii="Arial Narrow" w:hAnsi="Arial Narrow"/>
          <w:b/>
          <w:sz w:val="22"/>
          <w:szCs w:val="22"/>
        </w:rPr>
        <w:t>šeobecné zmluvné podmienky</w:t>
      </w:r>
    </w:p>
    <w:p w14:paraId="4FE6A5A1" w14:textId="0A706A3F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15A8B2CE" w14:textId="6BAC17B8" w:rsidR="00CF4A6D" w:rsidRDefault="00CF4A6D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1B43C6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Protikorupčná doložka</w:t>
      </w:r>
    </w:p>
    <w:p w14:paraId="5E6CE5A2" w14:textId="2EF545F8" w:rsidR="008900AE" w:rsidRDefault="008900AE">
      <w:pPr>
        <w:rPr>
          <w:rFonts w:ascii="Arial Narrow" w:hAnsi="Arial Narrow"/>
          <w:sz w:val="22"/>
          <w:szCs w:val="22"/>
        </w:rPr>
      </w:pPr>
    </w:p>
    <w:p w14:paraId="1289F8EA" w14:textId="4395F426" w:rsidR="00CF4A6D" w:rsidRDefault="00CF4A6D">
      <w:pPr>
        <w:rPr>
          <w:rFonts w:ascii="Arial Narrow" w:hAnsi="Arial Narrow"/>
          <w:sz w:val="22"/>
          <w:szCs w:val="22"/>
        </w:rPr>
      </w:pPr>
    </w:p>
    <w:p w14:paraId="6AC42680" w14:textId="33BA27F6" w:rsidR="00CF4A6D" w:rsidRDefault="00CF4A6D">
      <w:pPr>
        <w:rPr>
          <w:rFonts w:ascii="Arial Narrow" w:hAnsi="Arial Narrow"/>
          <w:sz w:val="22"/>
          <w:szCs w:val="22"/>
        </w:rPr>
      </w:pPr>
    </w:p>
    <w:p w14:paraId="079BDE3D" w14:textId="77777777" w:rsidR="00CF4A6D" w:rsidRDefault="00CF4A6D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D521FFA" w14:textId="29D672D3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A109DF">
        <w:rPr>
          <w:rFonts w:ascii="Arial Narrow" w:hAnsi="Arial Narrow"/>
          <w:sz w:val="22"/>
          <w:szCs w:val="22"/>
        </w:rPr>
        <w:t>Podpísaná elektronicky podľa zákona o dôveryhodných službách, dňa...................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8"/>
      <w:footerReference w:type="default" r:id="rId9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  <w16cid:commentId w16cid:paraId="4602D57A" w16cid:durableId="0F67C9BD"/>
  <w16cid:commentId w16cid:paraId="24BCB2B2" w16cid:durableId="4AB8C87D"/>
  <w16cid:commentId w16cid:paraId="1522552D" w16cid:durableId="71732C45"/>
  <w16cid:commentId w16cid:paraId="75079287" w16cid:durableId="1091041A"/>
  <w16cid:commentId w16cid:paraId="56630423" w16cid:durableId="572AE700"/>
  <w16cid:commentId w16cid:paraId="0B79CFF3" w16cid:durableId="2E39FE31"/>
  <w16cid:commentId w16cid:paraId="43AF1C46" w16cid:durableId="73A978A6"/>
  <w16cid:commentId w16cid:paraId="09E52505" w16cid:durableId="23C5D83A"/>
  <w16cid:commentId w16cid:paraId="7BEC9B9C" w16cid:durableId="288CCA86"/>
  <w16cid:commentId w16cid:paraId="6C7A2DD3" w16cid:durableId="30CEFE59"/>
  <w16cid:commentId w16cid:paraId="52322B5F" w16cid:durableId="2448A7AC"/>
  <w16cid:commentId w16cid:paraId="25F00065" w16cid:durableId="7D679676"/>
  <w16cid:commentId w16cid:paraId="1D96D6FB" w16cid:durableId="3B9BCE79"/>
  <w16cid:commentId w16cid:paraId="3F93F712" w16cid:durableId="40F53CBF"/>
  <w16cid:commentId w16cid:paraId="0A4C0BA4" w16cid:durableId="1613A2F2"/>
  <w16cid:commentId w16cid:paraId="1353AE31" w16cid:durableId="5FB7F861"/>
  <w16cid:commentId w16cid:paraId="43E354A9" w16cid:durableId="3D7262EB"/>
  <w16cid:commentId w16cid:paraId="4250D8F6" w16cid:durableId="154E13B6"/>
  <w16cid:commentId w16cid:paraId="2B3A8ECD" w16cid:durableId="194E9A43"/>
  <w16cid:commentId w16cid:paraId="6CD1FE13" w16cid:durableId="2ED0E19E"/>
  <w16cid:commentId w16cid:paraId="0A9CA6E6" w16cid:durableId="36120E41"/>
  <w16cid:commentId w16cid:paraId="52CE45D6" w16cid:durableId="17E48BE6"/>
  <w16cid:commentId w16cid:paraId="2A46888C" w16cid:durableId="5FEB4ABF"/>
  <w16cid:commentId w16cid:paraId="79B58EF5" w16cid:durableId="083AA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9DEA" w14:textId="77777777" w:rsidR="00E1144E" w:rsidRDefault="00E1144E">
      <w:r>
        <w:separator/>
      </w:r>
    </w:p>
  </w:endnote>
  <w:endnote w:type="continuationSeparator" w:id="0">
    <w:p w14:paraId="0B94B78F" w14:textId="77777777" w:rsidR="00E1144E" w:rsidRDefault="00E1144E">
      <w:r>
        <w:continuationSeparator/>
      </w:r>
    </w:p>
  </w:endnote>
  <w:endnote w:type="continuationNotice" w:id="1">
    <w:p w14:paraId="76A917D7" w14:textId="77777777" w:rsidR="00E1144E" w:rsidRDefault="00E11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58E3DF09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E356D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E356D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F808" w14:textId="77777777" w:rsidR="00E1144E" w:rsidRDefault="00E1144E">
      <w:r>
        <w:separator/>
      </w:r>
    </w:p>
  </w:footnote>
  <w:footnote w:type="continuationSeparator" w:id="0">
    <w:p w14:paraId="1904A954" w14:textId="77777777" w:rsidR="00E1144E" w:rsidRDefault="00E1144E">
      <w:r>
        <w:continuationSeparator/>
      </w:r>
    </w:p>
  </w:footnote>
  <w:footnote w:type="continuationNotice" w:id="1">
    <w:p w14:paraId="63B6D4A3" w14:textId="77777777" w:rsidR="00E1144E" w:rsidRDefault="00E1144E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26AB" w14:textId="29139D24" w:rsidR="00841DC8" w:rsidRDefault="00841DC8">
    <w:pPr>
      <w:pStyle w:val="Hlavika"/>
      <w:rPr>
        <w:rFonts w:ascii="Calibri" w:hAnsi="Calibri"/>
        <w:sz w:val="22"/>
        <w:szCs w:val="22"/>
      </w:rPr>
    </w:pPr>
  </w:p>
  <w:p w14:paraId="7080255F" w14:textId="77777777" w:rsidR="00841DC8" w:rsidRDefault="00841DC8">
    <w:pPr>
      <w:pStyle w:val="Hlavika"/>
      <w:rPr>
        <w:rFonts w:ascii="Calibri" w:hAnsi="Calibri"/>
        <w:sz w:val="22"/>
        <w:szCs w:val="22"/>
      </w:rPr>
    </w:pPr>
  </w:p>
  <w:p w14:paraId="61000ABF" w14:textId="77777777" w:rsidR="00841DC8" w:rsidRDefault="00841DC8">
    <w:pPr>
      <w:pStyle w:val="Hlavika"/>
      <w:rPr>
        <w:rFonts w:ascii="Calibri" w:hAnsi="Calibri"/>
        <w:sz w:val="22"/>
        <w:szCs w:val="22"/>
      </w:rPr>
    </w:pPr>
  </w:p>
  <w:p w14:paraId="1CEF711B" w14:textId="3C72E539" w:rsidR="008D0074" w:rsidRDefault="00841DC8">
    <w:pPr>
      <w:pStyle w:val="Hlavik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</w:t>
    </w:r>
    <w:r w:rsidR="009E6684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sz w:val="22"/>
        <w:szCs w:val="22"/>
      </w:rPr>
      <w:tab/>
    </w:r>
    <w:r w:rsidR="009E6684">
      <w:rPr>
        <w:rFonts w:ascii="Calibri" w:hAnsi="Calibri"/>
        <w:sz w:val="22"/>
        <w:szCs w:val="22"/>
      </w:rPr>
      <w:t xml:space="preserve">       </w:t>
    </w:r>
    <w:r w:rsidR="004D7B51">
      <w:rPr>
        <w:noProof/>
      </w:rPr>
      <w:drawing>
        <wp:inline distT="0" distB="0" distL="0" distR="0" wp14:anchorId="1ED08D9B" wp14:editId="573FCC95">
          <wp:extent cx="3294000" cy="694800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2E3AA" w14:textId="13382ACC" w:rsidR="008D0074" w:rsidRDefault="008D0074">
    <w:pPr>
      <w:pStyle w:val="Hlavika"/>
      <w:rPr>
        <w:rFonts w:ascii="Calibri" w:hAnsi="Calibri"/>
        <w:sz w:val="22"/>
        <w:szCs w:val="22"/>
      </w:rPr>
    </w:pPr>
  </w:p>
  <w:p w14:paraId="3275B528" w14:textId="77777777" w:rsidR="003744ED" w:rsidRPr="00951FF2" w:rsidRDefault="003744ED" w:rsidP="003744ED">
    <w:pPr>
      <w:autoSpaceDE w:val="0"/>
      <w:autoSpaceDN w:val="0"/>
      <w:adjustRightInd w:val="0"/>
      <w:rPr>
        <w:rFonts w:ascii="Arial Narrow" w:hAnsi="Arial Narrow"/>
        <w:sz w:val="22"/>
        <w:szCs w:val="22"/>
      </w:rPr>
    </w:pPr>
    <w:r w:rsidRPr="00951FF2">
      <w:rPr>
        <w:rFonts w:ascii="Arial Narrow" w:hAnsi="Arial Narrow"/>
        <w:sz w:val="22"/>
        <w:szCs w:val="22"/>
      </w:rPr>
      <w:t>Príloha č. 4 Výzvy č. 16I04-12-V01</w:t>
    </w:r>
  </w:p>
  <w:p w14:paraId="3D74B5D8" w14:textId="3AC3D3D2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</w:t>
    </w:r>
    <w:r w:rsidRPr="00DE4595">
      <w:rPr>
        <w:rFonts w:ascii="Arial Narrow" w:hAnsi="Arial Narrow"/>
        <w:sz w:val="20"/>
      </w:rPr>
      <w:t>Zmluvy: xx/202x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ACD7A79"/>
    <w:multiLevelType w:val="hybridMultilevel"/>
    <w:tmpl w:val="105884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D12AD6"/>
    <w:multiLevelType w:val="multilevel"/>
    <w:tmpl w:val="309EA51A"/>
    <w:lvl w:ilvl="0">
      <w:start w:val="4"/>
      <w:numFmt w:val="decimal"/>
      <w:lvlText w:val="%1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69" w:hanging="55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948" w:hanging="720"/>
      </w:pPr>
      <w:rPr>
        <w:rFonts w:cs="Times New Roman" w:hint="default"/>
        <w:b/>
      </w:rPr>
    </w:lvl>
    <w:lvl w:ilvl="3">
      <w:start w:val="4"/>
      <w:numFmt w:val="decimal"/>
      <w:lvlText w:val="%1.%2.%3.%4"/>
      <w:lvlJc w:val="left"/>
      <w:pPr>
        <w:ind w:left="256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76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76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cs="Times New Roman" w:hint="default"/>
        <w:b/>
      </w:rPr>
    </w:lvl>
  </w:abstractNum>
  <w:abstractNum w:abstractNumId="4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29EA53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7BE0AD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B770E1"/>
    <w:multiLevelType w:val="multilevel"/>
    <w:tmpl w:val="1132E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8" w15:restartNumberingAfterBreak="0">
    <w:nsid w:val="741648D3"/>
    <w:multiLevelType w:val="multilevel"/>
    <w:tmpl w:val="FFE47844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20"/>
  </w:num>
  <w:num w:numId="10">
    <w:abstractNumId w:val="2"/>
  </w:num>
  <w:num w:numId="11">
    <w:abstractNumId w:val="11"/>
  </w:num>
  <w:num w:numId="12">
    <w:abstractNumId w:val="19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02A4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335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866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276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CEA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D91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501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27B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CCC"/>
    <w:rsid w:val="000B3E06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34A6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61D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59F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BD8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3C6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4F0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535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A7A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387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4ED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3A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29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541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03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B51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6F4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3F8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0D7C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6E06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2E13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A88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287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6FD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1921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114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D4E"/>
    <w:rsid w:val="00764E31"/>
    <w:rsid w:val="00766942"/>
    <w:rsid w:val="00766B8F"/>
    <w:rsid w:val="00766ED3"/>
    <w:rsid w:val="00767028"/>
    <w:rsid w:val="007676D8"/>
    <w:rsid w:val="00767723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0D76"/>
    <w:rsid w:val="00781DF4"/>
    <w:rsid w:val="00781FBF"/>
    <w:rsid w:val="00782097"/>
    <w:rsid w:val="00782202"/>
    <w:rsid w:val="007823AD"/>
    <w:rsid w:val="007823DC"/>
    <w:rsid w:val="007824A2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510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1DC8"/>
    <w:rsid w:val="008432C1"/>
    <w:rsid w:val="008437F2"/>
    <w:rsid w:val="00844470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56D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1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998"/>
    <w:rsid w:val="00986CB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5A72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5E8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684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9B4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07E55"/>
    <w:rsid w:val="00A10829"/>
    <w:rsid w:val="00A109DF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0E99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93F"/>
    <w:rsid w:val="00A47A23"/>
    <w:rsid w:val="00A5026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65D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7F1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08C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251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5EB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A6D"/>
    <w:rsid w:val="00CF4F1C"/>
    <w:rsid w:val="00CF50C7"/>
    <w:rsid w:val="00CF5217"/>
    <w:rsid w:val="00CF561D"/>
    <w:rsid w:val="00CF5C69"/>
    <w:rsid w:val="00CF61CC"/>
    <w:rsid w:val="00CF6AA9"/>
    <w:rsid w:val="00CF6B03"/>
    <w:rsid w:val="00CF6C8F"/>
    <w:rsid w:val="00CF7AA9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34B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079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64E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4BE"/>
    <w:rsid w:val="00DD67FC"/>
    <w:rsid w:val="00DD727E"/>
    <w:rsid w:val="00DD75FB"/>
    <w:rsid w:val="00DE050A"/>
    <w:rsid w:val="00DE09A9"/>
    <w:rsid w:val="00DE0EAC"/>
    <w:rsid w:val="00DE0F29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595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CF8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44E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67F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628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3DE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118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65C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1D7D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95C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3AED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AC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753D23C"/>
    <w:rsid w:val="09EA52B3"/>
    <w:rsid w:val="0E5C7042"/>
    <w:rsid w:val="110D4438"/>
    <w:rsid w:val="1674FE71"/>
    <w:rsid w:val="18D76B9D"/>
    <w:rsid w:val="19E71FE4"/>
    <w:rsid w:val="1B491D1E"/>
    <w:rsid w:val="1E727FA0"/>
    <w:rsid w:val="1FFF60E2"/>
    <w:rsid w:val="204A489E"/>
    <w:rsid w:val="219C6612"/>
    <w:rsid w:val="21D36104"/>
    <w:rsid w:val="24820C58"/>
    <w:rsid w:val="25017F64"/>
    <w:rsid w:val="25A841A2"/>
    <w:rsid w:val="27932187"/>
    <w:rsid w:val="2A0C02FD"/>
    <w:rsid w:val="2C0859D5"/>
    <w:rsid w:val="2C392250"/>
    <w:rsid w:val="2C590496"/>
    <w:rsid w:val="2C7CD6C5"/>
    <w:rsid w:val="2DA264AC"/>
    <w:rsid w:val="2E4B29B8"/>
    <w:rsid w:val="2EEA1F3A"/>
    <w:rsid w:val="2F0FB008"/>
    <w:rsid w:val="2F765324"/>
    <w:rsid w:val="301B4C19"/>
    <w:rsid w:val="314819EB"/>
    <w:rsid w:val="31790E0D"/>
    <w:rsid w:val="31B61A49"/>
    <w:rsid w:val="35E0103A"/>
    <w:rsid w:val="3756A7F9"/>
    <w:rsid w:val="3BA639BE"/>
    <w:rsid w:val="3D7A4888"/>
    <w:rsid w:val="41555A2B"/>
    <w:rsid w:val="4274540F"/>
    <w:rsid w:val="432D60D6"/>
    <w:rsid w:val="45FACCD0"/>
    <w:rsid w:val="48B9192B"/>
    <w:rsid w:val="49570E92"/>
    <w:rsid w:val="4C2A7956"/>
    <w:rsid w:val="4E8F9410"/>
    <w:rsid w:val="4FA8B928"/>
    <w:rsid w:val="500F621A"/>
    <w:rsid w:val="50B128DB"/>
    <w:rsid w:val="515022CC"/>
    <w:rsid w:val="517346DE"/>
    <w:rsid w:val="52B6F5EE"/>
    <w:rsid w:val="5505932F"/>
    <w:rsid w:val="553164BB"/>
    <w:rsid w:val="55996A62"/>
    <w:rsid w:val="572F3194"/>
    <w:rsid w:val="5BF5426F"/>
    <w:rsid w:val="5EE9EB9A"/>
    <w:rsid w:val="645305A5"/>
    <w:rsid w:val="68D81FAD"/>
    <w:rsid w:val="6C8A41A9"/>
    <w:rsid w:val="6DC08B05"/>
    <w:rsid w:val="6DDD5694"/>
    <w:rsid w:val="6E720521"/>
    <w:rsid w:val="715926C5"/>
    <w:rsid w:val="780A4979"/>
    <w:rsid w:val="7841565D"/>
    <w:rsid w:val="7863206A"/>
    <w:rsid w:val="79EC5D8A"/>
    <w:rsid w:val="7EA8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styleId="PouitHypertextovPrepojenie">
    <w:name w:val="FollowedHyperlink"/>
    <w:basedOn w:val="Predvolenpsmoodseku"/>
    <w:rsid w:val="00264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EA4B-9448-401D-A395-36E603F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2023-05-30T09:10:00Z</dcterms:created>
  <dcterms:modified xsi:type="dcterms:W3CDTF">2023-06-19T06:35:00Z</dcterms:modified>
</cp:coreProperties>
</file>