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5AB02" w14:textId="77777777" w:rsidR="001763EB" w:rsidRDefault="001763EB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bookmarkStart w:id="0" w:name="JR_PAGE_ANCHOR_0_1"/>
      <w:bookmarkEnd w:id="0"/>
    </w:p>
    <w:p w14:paraId="4675AB03" w14:textId="77777777" w:rsidR="004E74C3" w:rsidRDefault="00C3709E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noProof/>
          <w:lang w:eastAsia="sk-SK"/>
        </w:rPr>
        <w:pict w14:anchorId="4675ADB4">
          <v:rect id="Obdĺžnik 1314" o:spid="_x0000_s1026" style="position:absolute;left:0;text-align:left;margin-left:164.7pt;margin-top:464.95pt;width:390pt;height:20pt;z-index:25168896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" o:allowincell="f" filled="f" stroked="f">
            <v:textbox inset="5pt,5pt,5pt,5pt">
              <w:txbxContent>
                <w:p w14:paraId="4675ADFA" w14:textId="3334FA1C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 xml:space="preserve">(6) Z ponuky v ITMS2014+ vyberte </w:t>
                  </w:r>
                  <w:r w:rsidRPr="001A0EB2">
                    <w:rPr>
                      <w:rFonts w:ascii="Roboto" w:hAnsi="Roboto"/>
                      <w:sz w:val="14"/>
                      <w:szCs w:val="14"/>
                    </w:rPr>
                    <w:t>„</w:t>
                  </w:r>
                  <w:r>
                    <w:rPr>
                      <w:rFonts w:ascii="Roboto" w:hAnsi="Roboto"/>
                      <w:sz w:val="14"/>
                      <w:szCs w:val="14"/>
                    </w:rPr>
                    <w:t>OPLZNP-PO5-2020</w:t>
                  </w:r>
                  <w:r w:rsidRPr="000047DC">
                    <w:rPr>
                      <w:rFonts w:ascii="Roboto" w:hAnsi="Roboto"/>
                      <w:sz w:val="14"/>
                      <w:szCs w:val="14"/>
                    </w:rPr>
                    <w:t>-</w:t>
                  </w:r>
                  <w:r w:rsidR="00875771">
                    <w:rPr>
                      <w:rFonts w:ascii="Roboto" w:hAnsi="Roboto"/>
                      <w:sz w:val="14"/>
                      <w:szCs w:val="14"/>
                    </w:rPr>
                    <w:t>3</w:t>
                  </w:r>
                  <w:r w:rsidRPr="001A0EB2">
                    <w:rPr>
                      <w:rFonts w:ascii="Roboto" w:hAnsi="Roboto"/>
                      <w:sz w:val="14"/>
                      <w:szCs w:val="14"/>
                    </w:rPr>
                    <w:t>“.</w:t>
                  </w:r>
                </w:p>
                <w:p w14:paraId="4675ADFB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B5">
          <v:rect id="Obdĺžnik 1305" o:spid="_x0000_s1027" style="position:absolute;left:0;text-align:left;margin-left:162.3pt;margin-top:490.3pt;width:390pt;height:19pt;z-index:25169920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<v:textbox inset="5pt,5pt,5pt,5pt">
              <w:txbxContent>
                <w:p w14:paraId="4675ADFC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(7) Generuje automaticky ITMS2014+ po vyplnení časti Rozpočet projektu.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B6">
          <v:rect id="Obdĺžnik 1343" o:spid="_x0000_s1028" style="position:absolute;left:0;text-align:left;margin-left:160.6pt;margin-top:317pt;width:260pt;height:17.25pt;z-index:25166848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<v:textbox inset="5pt,6pt,5pt,0">
              <w:txbxContent>
                <w:p w14:paraId="4675ADFD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(1) Generuje automaticky ITMS2014+</w:t>
                  </w:r>
                </w:p>
                <w:p w14:paraId="4675ADFE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B7">
          <v:rect id="Obdĺžnik 1344" o:spid="_x0000_s1029" style="position:absolute;left:0;text-align:left;margin-left:162.7pt;margin-top:534.9pt;width:390pt;height:19.25pt;z-index:25169408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<v:textbox inset="5pt,5pt,5pt,5pt">
              <w:txbxContent>
                <w:p w14:paraId="4675ADFF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(9) Generuje automaticky ITMS2014+</w:t>
                  </w:r>
                </w:p>
                <w:p w14:paraId="4675AE00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B8">
          <v:rect id="Obdĺžnik 1319" o:spid="_x0000_s1030" style="position:absolute;left:0;text-align:left;margin-left:162.3pt;margin-top:442.05pt;width:390pt;height:43.8pt;z-index:25168384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" o:allowincell="f" filled="f" stroked="f">
            <v:textbox inset="5pt,5pt,5pt,5pt">
              <w:txbxContent>
                <w:p w14:paraId="4675AE01" w14:textId="77777777" w:rsidR="000C5F74" w:rsidRPr="001678AC" w:rsidRDefault="000C5F74" w:rsidP="009C3F14">
                  <w:pPr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(5) Automaticky vyplnené na základe poľa č. 43, ktoré</w:t>
                  </w:r>
                  <w:r w:rsidRPr="001678AC" w:rsidDel="002C0248">
                    <w:rPr>
                      <w:rFonts w:ascii="Roboto" w:hAnsi="Roboto"/>
                      <w:sz w:val="14"/>
                      <w:szCs w:val="14"/>
                    </w:rPr>
                    <w:t xml:space="preserve"> </w:t>
                  </w: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vypĺňa žiadateľ</w:t>
                  </w:r>
                </w:p>
                <w:p w14:paraId="4675AE02" w14:textId="77777777" w:rsidR="000C5F74" w:rsidRPr="004A3657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/>
                      <w:sz w:val="18"/>
                      <w:szCs w:val="20"/>
                    </w:rPr>
                  </w:pPr>
                  <w:r w:rsidRPr="004A3657">
                    <w:rPr>
                      <w:rFonts w:ascii="Arial Narrow" w:hAnsi="Arial Narrow" w:cs="Roboto"/>
                      <w:color w:val="000000"/>
                      <w:sz w:val="18"/>
                      <w:szCs w:val="20"/>
                    </w:rPr>
                    <w:t>.</w:t>
                  </w:r>
                </w:p>
                <w:p w14:paraId="4675AE03" w14:textId="77777777" w:rsidR="000C5F74" w:rsidRPr="004A3657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2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B9">
          <v:rect id="Obdĺžnik 1342" o:spid="_x0000_s1083" style="position:absolute;left:0;text-align:left;margin-left:42pt;margin-top:42pt;width:140pt;height:50pt;z-index:251659264;visibility:visible;mso-position-horizontal-relative:page;mso-position-vertical-relative:page" wrapcoords="-116 0 -116 21278 21600 21278 21600 0 -11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<w10:wrap type="through" anchorx="page" anchory="page"/>
          </v:rect>
        </w:pic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4675ADBA" wp14:editId="4675ADBB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pict w14:anchorId="4675ADBC">
          <v:rect id="Obdĺžnik 1340" o:spid="_x0000_s1082" style="position:absolute;left:0;text-align:left;margin-left:513pt;margin-top:42pt;width:40pt;height:20pt;z-index:251661312;visibility:visible;mso-position-horizontal-relative:page;mso-position-vertical-relative:page" wrapcoords="-408 0 -408 20800 21600 20800 21600 0 -40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<w10:wrap type="through" anchorx="page" anchory="page"/>
          </v:rect>
        </w:pic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4675ADBD" wp14:editId="4675ADBE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pict w14:anchorId="4675ADBF">
          <v:rect id="Obdĺžnik 1338" o:spid="_x0000_s1081" style="position:absolute;left:0;text-align:left;margin-left:382pt;margin-top:42pt;width:120pt;height:20pt;z-index:251663360;visibility:visible;mso-position-horizontal-relative:page;mso-position-vertical-relative:page" wrapcoords="-135 0 -135 20800 21600 20800 21600 0 -1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<w10:wrap type="through" anchorx="page" anchory="page"/>
          </v:rect>
        </w:pic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4675ADC0" wp14:editId="4675ADC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pict w14:anchorId="4675ADC2">
          <v:rect id="Obdĺžnik 1336" o:spid="_x0000_s1080" style="position:absolute;left:0;text-align:left;margin-left:0;margin-top:107pt;width:595pt;height:250pt;z-index:251665408;visibility:visible;mso-position-horizontal-relative:page;mso-position-vertical-relative:page" wrapcoords="-27 0 -27 21535 21600 21535 21600 0 -2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C3">
          <v:rect id="Obdĺžnik 1335" o:spid="_x0000_s1031" style="position:absolute;left:0;text-align:left;margin-left:42pt;margin-top:117pt;width:511pt;height:150pt;z-index:251666432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" o:allowincell="f" filled="f" stroked="f">
            <v:textbox inset="0,25pt,100pt,0">
              <w:txbxContent>
                <w:p w14:paraId="4675AE04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60"/>
                      <w:szCs w:val="60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4">
          <v:rect id="Obdĺžnik 1334" o:spid="_x0000_s1032" style="position:absolute;left:0;text-align:left;margin-left:42pt;margin-top:317pt;width:120pt;height:15pt;z-index:25166745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Lz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i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N&#10;GeLzvQIAALIFAAAOAAAAAAAAAAAAAAAAAC4CAABkcnMvZTJvRG9jLnhtbFBLAQItABQABgAIAAAA&#10;IQBLQCcJ3wAAAAoBAAAPAAAAAAAAAAAAAAAAABcFAABkcnMvZG93bnJldi54bWxQSwUGAAAAAAQA&#10;BADzAAAAIwYAAAAA&#10;" o:allowincell="f" filled="f" stroked="f">
            <v:textbox inset="0,6pt,0,0">
              <w:txbxContent>
                <w:p w14:paraId="4675AE05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Dátum odoslania: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5">
          <v:rect id="Obdĺžnik 1333" o:spid="_x0000_s1033" style="position:absolute;left:0;text-align:left;margin-left:40pt;margin-top:293pt;width:510pt;height:24pt;z-index:25166950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cr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8XMRDf6LUT1BAqWAgQGWoShB4tGyM8YDTBAUqw+bYikGLVvObwCM23swg9AvBjJg7UYrZ4fGTPh&#10;JWCkWB+WSz2Op00v2bqBEL7tERfX8GRqZtX8nM7+ocF0sEXtJ5kZP6d76/U8bxe/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82gcrwwIAALcFAAAOAAAAAAAAAAAAAAAAAC4CAABkcnMvZTJvRG9jLnhtbFBLAQItABQA&#10;BgAIAAAAIQCQ6Fy+3wAAAAsBAAAPAAAAAAAAAAAAAAAAAB0FAABkcnMvZG93bnJldi54bWxQSwUG&#10;AAAAAAQABADzAAAAKQYAAAAA&#10;" o:allowincell="f" filled="f" stroked="f">
            <v:textbox inset="0,1pt,0,8pt">
              <w:txbxContent>
                <w:p w14:paraId="4675AE06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Cs w:val="2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6">
          <v:rect id="Obdĺžnik 1332" o:spid="_x0000_s1079" style="position:absolute;left:0;text-align:left;margin-left:42pt;margin-top:387pt;width:510pt;height:20pt;z-index:251670528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C7">
          <v:rect id="Obdĺžnik 1331" o:spid="_x0000_s1034" style="position:absolute;left:0;text-align:left;margin-left:42pt;margin-top:387pt;width:120pt;height:20pt;z-index:251671552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rsvQIAALY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SY+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Jr38XM&#10;ZDf6LUT1DAqWAgQGWoShB4tGyM8YDTBAUqw+rYmkGLVvObwCM23sYjqJjHbl3lqcWgkvIUSKNUbj&#10;cqHH6bTuJVs1kMG3EHFxAy+mZlbMx2p27wyGg+1pN8jM9DndW6/juJ3/Ag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DJ&#10;38rsvQIAALYFAAAOAAAAAAAAAAAAAAAAAC4CAABkcnMvZTJvRG9jLnhtbFBLAQItABQABgAIAAAA&#10;IQA+ZXuH3wAAAAoBAAAPAAAAAAAAAAAAAAAAABcFAABkcnMvZG93bnJldi54bWxQSwUGAAAAAAQA&#10;BADzAAAAIwYAAAAA&#10;" o:allowincell="f" filled="f" stroked="f">
            <v:textbox inset="0,5pt,0,5pt">
              <w:txbxContent>
                <w:p w14:paraId="4675AE07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Operačný program: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8">
          <v:rect id="Obdĺžnik 1330" o:spid="_x0000_s1035" style="position:absolute;left:0;text-align:left;margin-left:162pt;margin-top:402pt;width:390pt;height:5pt;z-index:25167257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uVI7HbkC&#10;AACtBQAADgAAAAAAAAAAAAAAAAAuAgAAZHJzL2Uyb0RvYy54bWxQSwECLQAUAAYACAAAACEAyHCb&#10;594AAAAMAQAADwAAAAAAAAAAAAAAAAATBQAAZHJzL2Rvd25yZXYueG1sUEsFBgAAAAAEAAQA8wAA&#10;AB4GAAAAAA==&#10;" o:allowincell="f" filled="f" stroked="f">
            <v:textbox inset="0,0,0,0">
              <w:txbxContent>
                <w:p w14:paraId="4675AE08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9">
          <v:rect id="Obdĺžnik 1329" o:spid="_x0000_s1078" style="position:absolute;left:0;text-align:left;margin-left:162pt;margin-top:387pt;width:390pt;height:15pt;z-index:251673600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CA">
          <v:rect id="Obdĺžnik 1328" o:spid="_x0000_s1036" style="position:absolute;left:0;text-align:left;margin-left:162pt;margin-top:387pt;width:390pt;height:15pt;z-index:25167462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jcvAIAALs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" o:allowincell="f" filled="f" stroked="f">
            <v:textbox inset="5pt,5pt,5pt,0">
              <w:txbxContent>
                <w:p w14:paraId="4675AE09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(2) Generuje automaticky ITMS2014+</w:t>
                  </w:r>
                </w:p>
                <w:p w14:paraId="4675AE0A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B">
          <v:line id="Rovná spojnica 1327" o:spid="_x0000_s1077" style="position:absolute;left:0;text-align:left;z-index:251675648;visibility:visible;mso-position-horizontal-relative:page;mso-position-vertical-relative:page" from="42pt,387pt" to="552pt,38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CC">
          <v:line id="Rovná spojnica 1326" o:spid="_x0000_s1076" style="position:absolute;left:0;text-align:left;z-index:251676672;visibility:visible;mso-position-horizontal-relative:page;mso-position-vertical-relative:page" from="42pt,407pt" to="552pt,40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CD">
          <v:rect id="Obdĺžnik 1325" o:spid="_x0000_s1075" style="position:absolute;left:0;text-align:left;margin-left:42pt;margin-top:407pt;width:510pt;height:20pt;z-index:25167769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CE">
          <v:rect id="Obdĺžnik 1324" o:spid="_x0000_s1037" style="position:absolute;left:0;text-align:left;margin-left:162pt;margin-top:407pt;width:390pt;height:20pt;z-index:25167872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s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tL&#10;Z0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Y6Qh&#10;bLsCAAC/BQAADgAAAAAAAAAAAAAAAAAuAgAAZHJzL2Uyb0RvYy54bWxQSwECLQAUAAYACAAAACEA&#10;keYb+N8AAAAMAQAADwAAAAAAAAAAAAAAAAAVBQAAZHJzL2Rvd25yZXYueG1sUEsFBgAAAAAEAAQA&#10;8wAAACEGAAAAAA==&#10;" o:allowincell="f" filled="f" stroked="f">
            <v:textbox inset="5pt,5pt,5pt,5pt">
              <w:txbxContent>
                <w:p w14:paraId="4675AE0B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(3) Generuje automaticky ITMS2014+</w:t>
                  </w:r>
                </w:p>
                <w:p w14:paraId="4675AE0C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CF">
          <v:rect id="Obdĺžnik 1323" o:spid="_x0000_s1038" style="position:absolute;left:0;text-align:left;margin-left:42pt;margin-top:407pt;width:120pt;height:20pt;z-index:25167974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TdW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A&#10;pDcCLkT1DBKWAhQGYoSpB4tGyM8YDTBBUqw+rYmkGLVvOTwDM27sYjqJjHjl3lqcWgkvIUSKNUbj&#10;cqHH8bTuJVs1kMG3GHFxA0+mZlbNx2p2Dw2mg21qN8nM+DndW6/jvJ3/Ag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Pek3&#10;Vr0CAAC3BQAADgAAAAAAAAAAAAAAAAAuAgAAZHJzL2Uyb0RvYy54bWxQSwECLQAUAAYACAAAACEA&#10;miyLad0AAAAKAQAADwAAAAAAAAAAAAAAAAAXBQAAZHJzL2Rvd25yZXYueG1sUEsFBgAAAAAEAAQA&#10;8wAAACEGAAAAAA==&#10;" o:allowincell="f" filled="f" stroked="f">
            <v:textbox inset="0,5pt,0,5pt">
              <w:txbxContent>
                <w:p w14:paraId="4675AE0D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Žiadateľ: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D0">
          <v:line id="Rovná spojnica 1322" o:spid="_x0000_s1074" style="position:absolute;left:0;text-align:left;z-index:251680768;visibility:visible;mso-position-horizontal-relative:page;mso-position-vertical-relative:page" from="42pt,407pt" to="552pt,40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1">
          <v:line id="Rovná spojnica 1321" o:spid="_x0000_s1073" style="position:absolute;left:0;text-align:left;z-index:251681792;visibility:visible;mso-position-horizontal-relative:page;mso-position-vertical-relative:page" from="42pt,427pt" to="552pt,42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2">
          <v:rect id="Obdĺžnik 1320" o:spid="_x0000_s1072" style="position:absolute;left:0;text-align:left;margin-left:42pt;margin-top:447pt;width:510pt;height:20pt;z-index:25168281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D3">
          <v:rect id="Obdĺžnik 1318" o:spid="_x0000_s1039" style="position:absolute;left:0;text-align:left;margin-left:42pt;margin-top:447pt;width:120pt;height:20pt;z-index:25168486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UsvA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" o:allowincell="f" filled="f" stroked="f">
            <v:textbox inset="0,5pt,0,5pt">
              <w:txbxContent>
                <w:p w14:paraId="4675AE0E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Názov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D4">
          <v:line id="Rovná spojnica 1317" o:spid="_x0000_s1071" style="position:absolute;left:0;text-align:left;z-index:251685888;visibility:visible;mso-position-horizontal-relative:page;mso-position-vertical-relative:page" from="42pt,447pt" to="552pt,44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5">
          <v:line id="Rovná spojnica 1316" o:spid="_x0000_s1070" style="position:absolute;left:0;text-align:left;z-index:251686912;visibility:visible;mso-position-horizontal-relative:page;mso-position-vertical-relative:page" from="42pt,467pt" to="552pt,46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6">
          <v:rect id="Obdĺžnik 1315" o:spid="_x0000_s1069" style="position:absolute;left:0;text-align:left;margin-left:42pt;margin-top:467pt;width:510pt;height:20pt;z-index:25168793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D7">
          <v:rect id="Obdĺžnik 1313" o:spid="_x0000_s1040" style="position:absolute;left:0;text-align:left;margin-left:42pt;margin-top:467pt;width:120pt;height:20pt;z-index:25168998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<v:textbox inset="0,5pt,0,5pt">
              <w:txbxContent>
                <w:p w14:paraId="4675AE0F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Kód výzvy: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D8">
          <v:line id="Rovná spojnica 1312" o:spid="_x0000_s1068" style="position:absolute;left:0;text-align:left;z-index:251691008;visibility:visible;mso-position-horizontal-relative:page;mso-position-vertical-relative:page" from="42pt,467pt" to="552pt,46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9">
          <v:line id="Rovná spojnica 1311" o:spid="_x0000_s1067" style="position:absolute;left:0;text-align:left;z-index:251692032;visibility:visible;mso-position-horizontal-relative:page;mso-position-vertical-relative:page" from="42pt,487pt" to="552pt,48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A">
          <v:rect id="Obdĺžnik 1310" o:spid="_x0000_s1066" style="position:absolute;left:0;text-align:left;margin-left:42pt;margin-top:536pt;width:510pt;height:20pt;z-index:25169305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DB">
          <v:rect id="Obdĺžnik 1309" o:spid="_x0000_s1041" style="position:absolute;left:0;text-align:left;margin-left:42pt;margin-top:536pt;width:120pt;height:20pt;z-index:25169510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<v:textbox inset="0,5pt,0,5pt">
              <w:txbxContent>
                <w:p w14:paraId="4675AE10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Kód žiadosti o NFP: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DC">
          <v:line id="Rovná spojnica 1308" o:spid="_x0000_s1065" style="position:absolute;left:0;text-align:left;z-index:251696128;visibility:visible;mso-position-horizontal-relative:page;mso-position-vertical-relative:page" from="42pt,536pt" to="552pt,536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D">
          <v:line id="Rovná spojnica 1307" o:spid="_x0000_s1064" style="position:absolute;left:0;text-align:left;z-index:251697152;visibility:visible;mso-position-horizontal-relative:page;mso-position-vertical-relative:page" from="42pt,556pt" to="552pt,556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DE">
          <v:rect id="Obdĺžnik 1306" o:spid="_x0000_s1063" style="position:absolute;left:0;text-align:left;margin-left:42pt;margin-top:487pt;width:510pt;height:29pt;z-index:25169817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DF">
          <v:rect id="Obdĺžnik 1304" o:spid="_x0000_s1042" style="position:absolute;left:0;text-align:left;margin-left:42pt;margin-top:487pt;width:120pt;height:29pt;z-index:25170022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<v:textbox inset="0,5pt,10pt,5pt">
              <w:txbxContent>
                <w:p w14:paraId="4675AE11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oprávnené výdavky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0">
          <v:line id="Rovná spojnica 1303" o:spid="_x0000_s1062" style="position:absolute;left:0;text-align:left;z-index:251701248;visibility:visible;mso-position-horizontal-relative:page;mso-position-vertical-relative:page" from="42pt,487pt" to="552pt,48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1">
          <v:line id="Rovná spojnica 1302" o:spid="_x0000_s1061" style="position:absolute;left:0;text-align:left;z-index:251702272;visibility:visible;mso-position-horizontal-relative:page;mso-position-vertical-relative:page" from="42pt,516pt" to="552pt,516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2">
          <v:rect id="Obdĺžnik 1301" o:spid="_x0000_s1060" style="position:absolute;left:0;text-align:left;margin-left:42pt;margin-top:516pt;width:510pt;height:20pt;z-index:25170329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E3">
          <v:rect id="Obdĺžnik 1300" o:spid="_x0000_s1043" style="position:absolute;left:0;text-align:left;margin-left:162pt;margin-top:516pt;width:390pt;height:20pt;z-index:25170432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<v:textbox inset="5pt,5pt,5pt,5pt">
              <w:txbxContent>
                <w:p w14:paraId="4675AE12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(8) Generuje automaticky ITMS2014+ po vyplnení časti Rozpočet projektu.</w:t>
                  </w:r>
                </w:p>
                <w:p w14:paraId="4675AE13" w14:textId="77777777" w:rsidR="000C5F74" w:rsidRPr="004A3657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/>
                      <w:sz w:val="22"/>
                      <w:szCs w:val="24"/>
                    </w:rPr>
                  </w:pPr>
                </w:p>
                <w:p w14:paraId="4675AE14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4">
          <v:rect id="Obdĺžnik 1299" o:spid="_x0000_s1044" style="position:absolute;left:0;text-align:left;margin-left:42pt;margin-top:516pt;width:120pt;height:20pt;z-index:25170534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<v:textbox inset="0,5pt,0,5pt">
              <w:txbxContent>
                <w:p w14:paraId="4675AE15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Požadovaná výška NFP: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5">
          <v:line id="Rovná spojnica 1298" o:spid="_x0000_s1059" style="position:absolute;left:0;text-align:left;z-index:251706368;visibility:visible;mso-position-horizontal-relative:page;mso-position-vertical-relative:page" from="42pt,516pt" to="552pt,516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6">
          <v:line id="Rovná spojnica 1297" o:spid="_x0000_s1058" style="position:absolute;left:0;text-align:left;z-index:251707392;visibility:visible;mso-position-horizontal-relative:page;mso-position-vertical-relative:page" from="42pt,536pt" to="552pt,536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7">
          <v:rect id="Obdĺžnik 1296" o:spid="_x0000_s1057" style="position:absolute;left:0;text-align:left;margin-left:42pt;margin-top:427pt;width:510pt;height:20pt;z-index:251708416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<w10:wrap type="through" anchorx="page" anchory="page"/>
          </v:rect>
        </w:pict>
      </w:r>
      <w:r>
        <w:rPr>
          <w:noProof/>
          <w:lang w:eastAsia="sk-SK"/>
        </w:rPr>
        <w:pict w14:anchorId="4675ADE8">
          <v:rect id="Obdĺžnik 1295" o:spid="_x0000_s1045" style="position:absolute;left:0;text-align:left;margin-left:162pt;margin-top:427pt;width:390pt;height:20pt;z-index:25170944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<v:textbox inset="5pt,5pt,5pt,5pt">
              <w:txbxContent>
                <w:p w14:paraId="4675AE16" w14:textId="77777777" w:rsidR="000C5F74" w:rsidRPr="001678AC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 w:rsidRPr="001678AC">
                    <w:rPr>
                      <w:rFonts w:ascii="Roboto" w:hAnsi="Roboto"/>
                      <w:sz w:val="14"/>
                      <w:szCs w:val="14"/>
                    </w:rPr>
                    <w:t>(4) Generuje automaticky ITMS2014+</w:t>
                  </w:r>
                </w:p>
                <w:p w14:paraId="4675AE17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9">
          <v:rect id="Obdĺžnik 1294" o:spid="_x0000_s1046" style="position:absolute;left:0;text-align:left;margin-left:42pt;margin-top:427pt;width:120pt;height:20pt;z-index:25171046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<v:textbox inset="0,5pt,0,5pt">
              <w:txbxContent>
                <w:p w14:paraId="4675AE18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(typ):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A">
          <v:line id="Rovná spojnica 1293" o:spid="_x0000_s1056" style="position:absolute;left:0;text-align:left;z-index:251711488;visibility:visible;mso-position-horizontal-relative:page;mso-position-vertical-relative:page" from="42pt,427pt" to="552pt,42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B">
          <v:line id="Rovná spojnica 1292" o:spid="_x0000_s1055" style="position:absolute;left:0;text-align:left;z-index:251712512;visibility:visible;mso-position-horizontal-relative:page;mso-position-vertical-relative:page" from="42pt,447pt" to="552pt,447pt" wrapcoords="1 1 681 1 681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<w10:wrap type="through" anchorx="page" anchory="page"/>
          </v:line>
        </w:pict>
      </w:r>
      <w:r>
        <w:rPr>
          <w:noProof/>
          <w:lang w:eastAsia="sk-SK"/>
        </w:rPr>
        <w:pict w14:anchorId="4675ADEC">
          <v:rect id="Obdĺžnik 1291" o:spid="_x0000_s1047" style="position:absolute;left:0;text-align:left;margin-left:533pt;margin-top:780pt;width:20pt;height:10pt;z-index:25171353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<v:textbox inset="0,1pt,0,0">
              <w:txbxContent>
                <w:p w14:paraId="4675AE19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D">
          <v:rect id="Obdĺžnik 1290" o:spid="_x0000_s1048" style="position:absolute;left:0;text-align:left;margin-left:167pt;margin-top:780pt;width:205pt;height:10pt;z-index:25171456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<v:textbox inset="0,1pt,0,0">
              <w:txbxContent>
                <w:p w14:paraId="4675AE1A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E">
          <v:rect id="Obdĺžnik 1289" o:spid="_x0000_s1049" style="position:absolute;left:0;text-align:left;margin-left:513pt;margin-top:780pt;width:20pt;height:10pt;z-index:251715584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<v:textbox inset="0,1pt,0,0">
              <w:txbxContent>
                <w:p w14:paraId="4675AE1B" w14:textId="77777777" w:rsidR="000C5F74" w:rsidRDefault="000C5F74" w:rsidP="004E74C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  <w:lang w:eastAsia="sk-SK"/>
        </w:rPr>
        <w:pict w14:anchorId="4675ADEF">
          <v:rect id="Obdĺžnik 1288" o:spid="_x0000_s1054" style="position:absolute;left:0;text-align:left;margin-left:42pt;margin-top:780pt;width:125pt;height:20pt;z-index:251716608;visibility:visible;mso-position-horizontal-relative:page;mso-position-vertical-relative:pag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<w10:wrap type="through" anchorx="page" anchory="page"/>
          </v:rect>
        </w:pic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4675ADF0" wp14:editId="4675AD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1" w:name="JR_PAGE_ANCHOR_0_2"/>
      <w:bookmarkEnd w:id="1"/>
    </w:p>
    <w:p w14:paraId="4675AB04" w14:textId="77777777" w:rsidR="00DA4206" w:rsidRPr="004E74C3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4675AB09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0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4675AB0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4675AB07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4675AB0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4675AB0E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0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4675AB0B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4675AB0C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4675AB0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4675AB13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0F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4675AB1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4675AB11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4675AB12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4675AB19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1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4675AB15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4675AB1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675AB17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4675AB1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4675AB1F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1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4675AB1B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4675AB1C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4675AB1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4675AB1E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4675AB20" w14:textId="77777777" w:rsidR="004E74C3" w:rsidRDefault="004E74C3" w:rsidP="009F54A5">
      <w:pPr>
        <w:spacing w:after="120"/>
      </w:pPr>
    </w:p>
    <w:p w14:paraId="4675AB21" w14:textId="77777777" w:rsidR="004E74C3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p w14:paraId="4675AB22" w14:textId="77777777" w:rsidR="001678AC" w:rsidRPr="00F075D7" w:rsidRDefault="001678AC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4675AB25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75AB23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4675AB24" w14:textId="77777777" w:rsidR="004E74C3" w:rsidRPr="004E74C3" w:rsidRDefault="001623C5" w:rsidP="0050068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500688">
              <w:rPr>
                <w:rFonts w:ascii="Roboto" w:hAnsi="Roboto"/>
                <w:sz w:val="14"/>
                <w:szCs w:val="14"/>
              </w:rPr>
              <w:t>Žiadateľ</w:t>
            </w:r>
            <w:r w:rsidR="00500688" w:rsidRPr="00500688">
              <w:rPr>
                <w:rFonts w:ascii="Roboto" w:hAnsi="Roboto"/>
                <w:sz w:val="14"/>
                <w:szCs w:val="14"/>
              </w:rPr>
              <w:t xml:space="preserve"> vyberá z osôb, ktoré sú pre neho relevantné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</w:tbl>
    <w:p w14:paraId="4675AB26" w14:textId="77777777" w:rsidR="004E74C3" w:rsidRDefault="004E74C3" w:rsidP="009F54A5">
      <w:pPr>
        <w:spacing w:after="120"/>
      </w:pPr>
    </w:p>
    <w:p w14:paraId="4675AB27" w14:textId="77777777" w:rsidR="001D75A0" w:rsidRPr="00FC2433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partnera</w:t>
      </w:r>
    </w:p>
    <w:p w14:paraId="4675AB28" w14:textId="77777777" w:rsidR="00580759" w:rsidRPr="00195E24" w:rsidRDefault="00580759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675AB29" w14:textId="77777777" w:rsidR="00FC2433" w:rsidRDefault="00FC2433" w:rsidP="00FC2433">
      <w:pPr>
        <w:pStyle w:val="Odsekzoznamu"/>
        <w:ind w:left="567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675AB2A" w14:textId="77777777" w:rsidR="009F54A5" w:rsidRPr="00FC2433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organizačnej zložky zodpovednej za realizácie projektu</w:t>
      </w:r>
    </w:p>
    <w:p w14:paraId="4675AB2B" w14:textId="77777777" w:rsidR="00580759" w:rsidRPr="00195E24" w:rsidRDefault="00580759" w:rsidP="00580759">
      <w:pPr>
        <w:rPr>
          <w:rFonts w:ascii="Roboto" w:hAnsi="Roboto" w:cs="Roboto"/>
          <w:b/>
          <w:bCs/>
          <w:color w:val="0064A3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675AB2C" w14:textId="77777777" w:rsidR="001D75A0" w:rsidRDefault="001D75A0"/>
    <w:p w14:paraId="4675AB2D" w14:textId="77777777" w:rsidR="006039A5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4675AB32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675AB2E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4675AB2F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4675AB30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4675AB31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4675AB37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4675AB33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34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35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4675AB36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4675AB3C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4675AB38" w14:textId="77777777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39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3A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4675AB3B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4675AB3D" w14:textId="77777777" w:rsidR="005E3F7F" w:rsidRP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4675AB3E" w14:textId="77777777" w:rsidR="0007019F" w:rsidRDefault="0007019F" w:rsidP="0007019F">
      <w:pPr>
        <w:spacing w:after="12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Kontaktné údaje a adresa na komunikáciu vo veci žiadosti a doručovanie písomností. Žiadateľ uvedie jednu alebo viac osôb, ktorým budú doručované písomnosti a informácie v konaní o žiadosti o NFP a uvedie adresu, na ktorú majú byť doručované písomnosti. V prípade, ak adresa podľa predošlej vety bude odlišná od adresy žiadateľa uvedenej v časti 1 žiadosti, je žiadateľ povinný doložiť splnomocnenie pre osobu uvedenú v tejto časti na doručovanie písomností, prípadne na </w:t>
      </w:r>
      <w:r w:rsidRPr="0007019F">
        <w:rPr>
          <w:rFonts w:ascii="Roboto" w:hAnsi="Roboto"/>
          <w:sz w:val="14"/>
          <w:szCs w:val="14"/>
        </w:rPr>
        <w:lastRenderedPageBreak/>
        <w:t xml:space="preserve">celé konanie o žiadosti v zmysle § 25 ods. 5 Správneho poriadku, inak sa komunikácia vo veci žiadosti a doručovanie písomností uskutoční výhradne prostredníctvom adresy žiadateľa uvedenej v časti 1 žiadosti. </w:t>
      </w:r>
    </w:p>
    <w:p w14:paraId="4675AB3F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Ak je v tejto časti uvedených viac osôb, písomnosti sa doručujú v poradí:</w:t>
      </w:r>
    </w:p>
    <w:p w14:paraId="4675AB40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1. splnomocnencovi, ak existuje výslovné splnomocnenie na preberanie zásielok, prípadne výslovné splnomocnenie na celé konanie o žiadosti;</w:t>
      </w:r>
    </w:p>
    <w:p w14:paraId="4675AB41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2. žiadateľovi o NFP na jeho adresu, k rukám fyzickej osoby, ktorá je zamestnancom povereným na prijímanie písomností;</w:t>
      </w:r>
    </w:p>
    <w:p w14:paraId="4675AB42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3. žiadateľovi o NFP na jeho adresu, konkrétne osobe, ktorá je oprávnená konať za žiadateľa ako štatutárny orgán alebo jeho člen.“</w:t>
      </w:r>
    </w:p>
    <w:p w14:paraId="4675AB43" w14:textId="77777777" w:rsidR="0007019F" w:rsidRPr="001678AC" w:rsidRDefault="0007019F" w:rsidP="0007019F">
      <w:pPr>
        <w:spacing w:after="0"/>
        <w:rPr>
          <w:rFonts w:ascii="Roboto" w:hAnsi="Roboto"/>
          <w:sz w:val="14"/>
          <w:szCs w:val="14"/>
          <w:highlight w:val="yellow"/>
        </w:rPr>
      </w:pPr>
    </w:p>
    <w:p w14:paraId="4675AB44" w14:textId="77777777" w:rsidR="005E3F7F" w:rsidRDefault="005E3F7F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874"/>
        <w:gridCol w:w="735"/>
        <w:gridCol w:w="5222"/>
        <w:gridCol w:w="900"/>
      </w:tblGrid>
      <w:tr w:rsidR="005E3F7F" w:rsidRPr="004E74C3" w14:paraId="4675AB47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45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4675AB46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4675AB4A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48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4675AB49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4675AB4D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4B" w14:textId="77777777" w:rsidR="005E3F7F" w:rsidRPr="00FC243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Kód ŽoNFP:</w:t>
            </w:r>
          </w:p>
        </w:tc>
        <w:tc>
          <w:tcPr>
            <w:tcW w:w="7230" w:type="dxa"/>
            <w:gridSpan w:val="3"/>
          </w:tcPr>
          <w:p w14:paraId="4675AB4C" w14:textId="77777777" w:rsidR="005E3F7F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(45) Generuje automaticky ITMS2014+</w:t>
            </w:r>
          </w:p>
        </w:tc>
      </w:tr>
      <w:tr w:rsidR="003C4ED7" w:rsidRPr="004E74C3" w14:paraId="4675AB50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4E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4675AB4F" w14:textId="77777777" w:rsidR="003C4ED7" w:rsidRPr="00FC2433" w:rsidRDefault="003C4ED7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(46) Generuje </w:t>
            </w:r>
            <w:r w:rsidR="003A35E7">
              <w:rPr>
                <w:rFonts w:ascii="Roboto" w:hAnsi="Roboto"/>
                <w:sz w:val="14"/>
                <w:szCs w:val="14"/>
              </w:rPr>
              <w:t>automaticky ITMS2014+ (kód vyzvania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a názov </w:t>
            </w:r>
            <w:r w:rsidR="003A35E7">
              <w:rPr>
                <w:rFonts w:ascii="Roboto" w:hAnsi="Roboto"/>
                <w:sz w:val="14"/>
                <w:szCs w:val="14"/>
              </w:rPr>
              <w:t>vyzvania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</w:p>
        </w:tc>
      </w:tr>
      <w:tr w:rsidR="003C4ED7" w:rsidRPr="004E74C3" w14:paraId="4675AB53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51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NACE projektu:</w:t>
            </w:r>
          </w:p>
        </w:tc>
        <w:tc>
          <w:tcPr>
            <w:tcW w:w="7230" w:type="dxa"/>
            <w:gridSpan w:val="3"/>
          </w:tcPr>
          <w:p w14:paraId="4675AB52" w14:textId="1B5AE9E0" w:rsidR="00494308" w:rsidRPr="00FC2433" w:rsidRDefault="00494308" w:rsidP="004145F2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1678AC" w:rsidRPr="001678AC">
              <w:rPr>
                <w:rFonts w:ascii="Roboto" w:hAnsi="Roboto"/>
                <w:sz w:val="14"/>
                <w:szCs w:val="14"/>
              </w:rPr>
              <w:t xml:space="preserve">(47) Vypĺňa žiadateľ - výber z číselníka SK NACE (štatistická klasifikácia ekonomických činností SK NACE Rev. 2 podľa Vyhlášky Štatistického úradu SR č. 306/2007 Z. z. z 18.6.2007). </w:t>
            </w:r>
            <w:r w:rsidR="001678AC" w:rsidRPr="001678AC">
              <w:rPr>
                <w:rFonts w:ascii="Roboto" w:hAnsi="Roboto"/>
                <w:b/>
                <w:sz w:val="14"/>
                <w:szCs w:val="14"/>
              </w:rPr>
              <w:t xml:space="preserve">Žiadateľ uvedie SK NACE súvisiace s predmetom projektu, ktoré môže byť odlišné od </w:t>
            </w:r>
            <w:r w:rsidR="001678AC" w:rsidRPr="00555859">
              <w:rPr>
                <w:rFonts w:ascii="Roboto" w:hAnsi="Roboto"/>
                <w:b/>
                <w:sz w:val="14"/>
                <w:szCs w:val="14"/>
              </w:rPr>
              <w:t>NACE žiadateľa</w:t>
            </w:r>
            <w:r w:rsidR="002C799F" w:rsidRPr="00555859">
              <w:rPr>
                <w:rFonts w:ascii="Roboto" w:hAnsi="Roboto"/>
                <w:sz w:val="14"/>
                <w:szCs w:val="14"/>
              </w:rPr>
              <w:t>.</w:t>
            </w:r>
            <w:r w:rsidR="002C799F" w:rsidRPr="00FC2433" w:rsidDel="00DD571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555859">
              <w:rPr>
                <w:rFonts w:ascii="Roboto" w:hAnsi="Roboto"/>
                <w:b/>
                <w:sz w:val="14"/>
                <w:szCs w:val="14"/>
              </w:rPr>
              <w:t xml:space="preserve">(Žiadateľ </w:t>
            </w:r>
            <w:r w:rsidR="00555859" w:rsidRPr="008A0F8F">
              <w:rPr>
                <w:rFonts w:ascii="Roboto" w:hAnsi="Roboto"/>
                <w:b/>
                <w:sz w:val="14"/>
                <w:szCs w:val="14"/>
              </w:rPr>
              <w:t xml:space="preserve">uvedie </w:t>
            </w:r>
            <w:r w:rsidR="00555859" w:rsidRPr="004145F2">
              <w:rPr>
                <w:rFonts w:ascii="Roboto" w:hAnsi="Roboto"/>
                <w:b/>
                <w:sz w:val="14"/>
                <w:szCs w:val="14"/>
              </w:rPr>
              <w:t>„</w:t>
            </w:r>
            <w:r w:rsidR="00875771" w:rsidRPr="008A0F8F">
              <w:rPr>
                <w:rFonts w:ascii="Roboto" w:hAnsi="Roboto"/>
                <w:b/>
                <w:sz w:val="14"/>
                <w:szCs w:val="14"/>
              </w:rPr>
              <w:t>88990 - Ostatná sociálna starostlivosť bez ubytovania i. n.</w:t>
            </w:r>
            <w:r w:rsidR="00555859" w:rsidRPr="008A0F8F">
              <w:rPr>
                <w:rFonts w:ascii="Roboto" w:hAnsi="Roboto"/>
                <w:b/>
                <w:sz w:val="14"/>
                <w:szCs w:val="14"/>
              </w:rPr>
              <w:t>“)</w:t>
            </w:r>
          </w:p>
        </w:tc>
      </w:tr>
      <w:tr w:rsidR="003C4ED7" w:rsidRPr="004E74C3" w14:paraId="4675AB56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5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4675AB55" w14:textId="77777777" w:rsidR="00470E7B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3A35E7">
              <w:rPr>
                <w:rFonts w:ascii="Roboto" w:hAnsi="Roboto"/>
                <w:sz w:val="14"/>
                <w:szCs w:val="14"/>
              </w:rPr>
              <w:t>žiadateľ nevypĺňa</w:t>
            </w:r>
          </w:p>
        </w:tc>
      </w:tr>
      <w:tr w:rsidR="003C4ED7" w:rsidRPr="004E74C3" w14:paraId="4675AB59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57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4675AB58" w14:textId="77777777" w:rsidR="003C4ED7" w:rsidRPr="00085618" w:rsidRDefault="00470E7B" w:rsidP="00415C5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(49)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Generuje automaticky ITMS2014+ - rozvinutejšie / menej rozvinuté. Menej rozvinuté sú tie, ktorých HDP na obyvateľa je mene</w:t>
            </w:r>
            <w:r w:rsidR="00DC6FF3">
              <w:rPr>
                <w:rFonts w:ascii="Roboto" w:hAnsi="Roboto"/>
                <w:sz w:val="14"/>
                <w:szCs w:val="14"/>
              </w:rPr>
              <w:t xml:space="preserve">j ako 75% priemerného HDP EU-27. </w:t>
            </w:r>
            <w:r w:rsidR="00085618">
              <w:rPr>
                <w:rFonts w:ascii="Roboto" w:hAnsi="Roboto"/>
                <w:sz w:val="14"/>
                <w:szCs w:val="14"/>
              </w:rPr>
              <w:t>Patria sem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: Košický kraj, Prešovský kraj, Banskobystrický kraj, Žilinský kraj, Trenčiansky kraj, Nitriansky kraj, Trnavský kraj.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Žiadateľ skontroluje , či je vzhľadom k</w:t>
            </w:r>
            <w:r w:rsidR="00085618">
              <w:rPr>
                <w:rFonts w:ascii="Roboto" w:hAnsi="Roboto"/>
                <w:b/>
                <w:sz w:val="14"/>
                <w:szCs w:val="14"/>
              </w:rPr>
              <w:t> 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miestu</w:t>
            </w:r>
            <w:r w:rsidR="00085618">
              <w:rPr>
                <w:rFonts w:ascii="Roboto" w:hAnsi="Roboto"/>
                <w:b/>
                <w:sz w:val="14"/>
                <w:szCs w:val="14"/>
              </w:rPr>
              <w:t xml:space="preserve"> realizácie projektu jeho Žo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NFP zatriedená</w:t>
            </w:r>
            <w:r w:rsidR="00415C5D">
              <w:rPr>
                <w:rFonts w:ascii="Roboto" w:hAnsi="Roboto"/>
                <w:b/>
                <w:sz w:val="14"/>
                <w:szCs w:val="14"/>
              </w:rPr>
              <w:t xml:space="preserve"> do správnej kategórie regiónov. </w:t>
            </w:r>
            <w:r w:rsidR="00415C5D" w:rsidRPr="00415C5D">
              <w:rPr>
                <w:rFonts w:ascii="Roboto" w:hAnsi="Roboto"/>
                <w:sz w:val="14"/>
                <w:szCs w:val="14"/>
              </w:rPr>
              <w:t xml:space="preserve">Kategória regiónu musí byť priradená zhodne s oprávneným územím vo </w:t>
            </w:r>
            <w:r w:rsidR="003A35E7">
              <w:rPr>
                <w:rFonts w:ascii="Roboto" w:hAnsi="Roboto"/>
                <w:sz w:val="14"/>
                <w:szCs w:val="14"/>
              </w:rPr>
              <w:t>vyzvaní</w:t>
            </w:r>
            <w:r w:rsidR="00415C5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4675AB5C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5A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4675AB5B" w14:textId="77777777" w:rsidR="00F646AD" w:rsidRPr="00FC2433" w:rsidRDefault="00470E7B" w:rsidP="000A5CD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(50)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nie</w:t>
            </w:r>
          </w:p>
        </w:tc>
      </w:tr>
      <w:tr w:rsidR="003C4ED7" w:rsidRPr="004E74C3" w14:paraId="4675AB5F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5D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4675AB5E" w14:textId="77777777" w:rsidR="00F646AD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(51)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E76BD0" w:rsidRPr="003A35E7">
              <w:rPr>
                <w:rFonts w:ascii="Roboto" w:hAnsi="Roboto"/>
                <w:b/>
                <w:sz w:val="14"/>
                <w:szCs w:val="14"/>
              </w:rPr>
              <w:t xml:space="preserve">nie </w:t>
            </w:r>
          </w:p>
        </w:tc>
      </w:tr>
      <w:tr w:rsidR="003C4ED7" w:rsidRPr="004E74C3" w14:paraId="4675AB63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60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4675AB61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4675AB62" w14:textId="77777777" w:rsidR="003C4ED7" w:rsidRPr="00FC243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FC2433">
              <w:rPr>
                <w:rFonts w:ascii="Roboto" w:hAnsi="Roboto"/>
                <w:sz w:val="14"/>
                <w:szCs w:val="14"/>
              </w:rPr>
              <w:t>relevantné ciele horizontálneho princípu udržateľný rozvoj v nadväznosti na vybrané typy aktivít v ŽoNFP.</w:t>
            </w:r>
          </w:p>
        </w:tc>
      </w:tr>
      <w:tr w:rsidR="003C4ED7" w:rsidRPr="004E74C3" w14:paraId="4675AB67" w14:textId="77777777" w:rsidTr="003C4ED7">
        <w:trPr>
          <w:jc w:val="center"/>
        </w:trPr>
        <w:tc>
          <w:tcPr>
            <w:tcW w:w="2268" w:type="dxa"/>
            <w:gridSpan w:val="2"/>
          </w:tcPr>
          <w:p w14:paraId="4675AB6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4675AB65" w14:textId="77777777" w:rsidR="003A35E7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 xml:space="preserve">Generuje automaticky ITMS2014+. </w:t>
            </w:r>
          </w:p>
          <w:p w14:paraId="4675AB66" w14:textId="77777777" w:rsidR="003C4ED7" w:rsidRPr="003A35E7" w:rsidRDefault="003A35E7" w:rsidP="00F646AD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3A35E7">
              <w:rPr>
                <w:rFonts w:ascii="Roboto" w:hAnsi="Roboto"/>
                <w:b/>
                <w:sz w:val="14"/>
                <w:szCs w:val="14"/>
              </w:rPr>
              <w:t>Projekt je priamo zameraný na znevýhodnené skupiny</w:t>
            </w:r>
          </w:p>
        </w:tc>
      </w:tr>
      <w:tr w:rsidR="003C4ED7" w:rsidRPr="004E74C3" w14:paraId="4675AB6D" w14:textId="77777777" w:rsidTr="003C4ED7">
        <w:trPr>
          <w:jc w:val="center"/>
        </w:trPr>
        <w:tc>
          <w:tcPr>
            <w:tcW w:w="9498" w:type="dxa"/>
            <w:gridSpan w:val="5"/>
          </w:tcPr>
          <w:tbl>
            <w:tblPr>
              <w:tblStyle w:val="Mriekatabuky"/>
              <w:tblW w:w="9498" w:type="dxa"/>
              <w:jc w:val="center"/>
              <w:tblBorders>
                <w:top w:val="none" w:sz="0" w:space="0" w:color="auto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0A4DD9" w:rsidRPr="000A4DD9" w14:paraId="4675AB69" w14:textId="77777777" w:rsidTr="00264E06">
              <w:trPr>
                <w:jc w:val="center"/>
              </w:trPr>
              <w:tc>
                <w:tcPr>
                  <w:tcW w:w="9498" w:type="dxa"/>
                </w:tcPr>
                <w:p w14:paraId="4675AB68" w14:textId="77777777" w:rsidR="000A4DD9" w:rsidRPr="000A4DD9" w:rsidRDefault="000A4DD9" w:rsidP="000A4DD9">
                  <w:pPr>
                    <w:rPr>
                      <w:rFonts w:ascii="Roboto" w:hAnsi="Roboto"/>
                      <w:b/>
                      <w:sz w:val="20"/>
                      <w:szCs w:val="20"/>
                    </w:rPr>
                  </w:pPr>
                  <w:r w:rsidRPr="000A4DD9">
                    <w:rPr>
                      <w:rFonts w:ascii="Roboto" w:hAnsi="Roboto"/>
                      <w:b/>
                      <w:bCs/>
                      <w:sz w:val="20"/>
                      <w:szCs w:val="20"/>
                    </w:rPr>
                    <w:t>Operačný program / Prioritná os / Konkrétny cieľ</w:t>
                  </w:r>
                </w:p>
              </w:tc>
            </w:tr>
          </w:tbl>
          <w:p w14:paraId="4675AB6A" w14:textId="77777777" w:rsidR="003C4ED7" w:rsidRPr="00FC2433" w:rsidRDefault="000A4DD9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(54) Generuje automaticky ITMS2014+ (kód a názov)</w:t>
            </w:r>
          </w:p>
          <w:p w14:paraId="4675AB6B" w14:textId="77777777" w:rsidR="003C4ED7" w:rsidRPr="00FC2433" w:rsidRDefault="00F646AD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(55) Generuje automaticky ITMS2014+ (kód a názov)</w:t>
            </w:r>
          </w:p>
          <w:p w14:paraId="4675AB6C" w14:textId="65607AED" w:rsidR="00F646AD" w:rsidRPr="00FC2433" w:rsidRDefault="00F646AD" w:rsidP="00F83FBD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(56) Vypĺňa žiadateľ prostredníctvom výberu</w:t>
            </w:r>
            <w:r w:rsidR="00C506BA" w:rsidRPr="00FC2433">
              <w:rPr>
                <w:rFonts w:ascii="Roboto" w:hAnsi="Roboto"/>
                <w:sz w:val="14"/>
                <w:szCs w:val="14"/>
              </w:rPr>
              <w:t xml:space="preserve"> z číselníka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(kód – názov)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>.</w:t>
            </w:r>
            <w:r w:rsidR="005D32DC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>Žiadateľ si vyberie špecifický cieľ v nadväznosti na výzvu</w:t>
            </w:r>
            <w:r w:rsidR="00552210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0C5F74">
              <w:rPr>
                <w:rFonts w:ascii="Roboto" w:hAnsi="Roboto"/>
                <w:b/>
                <w:sz w:val="14"/>
                <w:szCs w:val="14"/>
              </w:rPr>
              <w:t>– 5.1.</w:t>
            </w:r>
            <w:r w:rsidR="00875771">
              <w:rPr>
                <w:rFonts w:ascii="Roboto" w:hAnsi="Roboto"/>
                <w:b/>
                <w:sz w:val="14"/>
                <w:szCs w:val="14"/>
              </w:rPr>
              <w:t>3</w:t>
            </w:r>
            <w:r w:rsidR="00875771" w:rsidRPr="000A4DD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875771">
              <w:rPr>
                <w:rFonts w:ascii="Roboto" w:hAnsi="Roboto"/>
                <w:b/>
                <w:sz w:val="14"/>
                <w:szCs w:val="14"/>
              </w:rPr>
              <w:t>Podporiť prístup k zdravotnej starostlivosti a verejnému zdraviu vrátane preventívnej zdravotnej starostlivosti, zdravotníckej osvety a k zlepšeniu štandardov hygieny bývania</w:t>
            </w:r>
            <w:r w:rsidR="00875771" w:rsidRPr="000A4DD9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4675AB6F" w14:textId="77777777" w:rsidTr="003C4ED7">
        <w:trPr>
          <w:jc w:val="center"/>
        </w:trPr>
        <w:tc>
          <w:tcPr>
            <w:tcW w:w="9498" w:type="dxa"/>
            <w:gridSpan w:val="5"/>
          </w:tcPr>
          <w:p w14:paraId="4675AB6E" w14:textId="77777777" w:rsidR="003C4ED7" w:rsidRPr="000A4DD9" w:rsidRDefault="003C4ED7" w:rsidP="003C4ED7">
            <w:pPr>
              <w:rPr>
                <w:rFonts w:ascii="Roboto" w:hAnsi="Roboto"/>
                <w:b/>
                <w:sz w:val="20"/>
                <w:szCs w:val="20"/>
              </w:rPr>
            </w:pPr>
            <w:r w:rsidRPr="000A4DD9">
              <w:rPr>
                <w:rFonts w:ascii="Roboto" w:hAnsi="Roboto"/>
                <w:b/>
                <w:sz w:val="20"/>
                <w:szCs w:val="20"/>
              </w:rPr>
              <w:t>Kategorizácia za konkrétne ciele</w:t>
            </w:r>
          </w:p>
        </w:tc>
      </w:tr>
      <w:tr w:rsidR="003C4ED7" w:rsidRPr="004E74C3" w14:paraId="4675AB72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4675AB70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4675AB71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4675AB76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4675AB73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4675AB74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4675AB75" w14:textId="77777777" w:rsidR="00C506BA" w:rsidRPr="004E74C3" w:rsidRDefault="00C506BA" w:rsidP="00541FCB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(58) Vypĺňa žiadateľ prostredníctvom výberu z číselníka.</w:t>
            </w:r>
            <w:r w:rsidR="00425CD9" w:rsidDel="00425CD9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Pre výzvu s kódom  </w:t>
            </w:r>
            <w:r w:rsidR="003A35E7" w:rsidRPr="000047DC">
              <w:rPr>
                <w:rFonts w:ascii="Roboto" w:hAnsi="Roboto"/>
                <w:sz w:val="14"/>
                <w:szCs w:val="14"/>
              </w:rPr>
              <w:t>OPLZNP-PO5-2019-1</w:t>
            </w:r>
            <w:r w:rsidR="002137FA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je relevantná oblasť intervencie: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110 – Sociálno-ekonomická integrácia marginalizovaných komunít, predovšetkým Rómov</w:t>
            </w:r>
          </w:p>
        </w:tc>
      </w:tr>
      <w:tr w:rsidR="003C4ED7" w:rsidRPr="004E74C3" w14:paraId="4675AB7B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4675AB77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4675AB78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4675AB79" w14:textId="77777777" w:rsidR="00C506BA" w:rsidRDefault="00C506BA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 Vypĺňa žiadateľ prostredníctvom výberu z číselníka hospodárskych činností</w:t>
            </w:r>
          </w:p>
          <w:p w14:paraId="4675AB7A" w14:textId="32EDF9D2" w:rsidR="00C506BA" w:rsidRDefault="00C506BA" w:rsidP="000C5F74">
            <w:pPr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výzvy vyberá </w:t>
            </w:r>
            <w:r w:rsidR="000C5F74">
              <w:rPr>
                <w:rFonts w:ascii="Roboto" w:hAnsi="Roboto"/>
                <w:b/>
                <w:sz w:val="14"/>
                <w:szCs w:val="14"/>
              </w:rPr>
              <w:t xml:space="preserve">: </w:t>
            </w:r>
            <w:r w:rsidR="00875771">
              <w:rPr>
                <w:rFonts w:ascii="Roboto" w:hAnsi="Roboto"/>
                <w:b/>
                <w:sz w:val="14"/>
                <w:szCs w:val="14"/>
              </w:rPr>
              <w:t>020</w:t>
            </w:r>
            <w:r w:rsidR="00875771" w:rsidRPr="00DE0287">
              <w:rPr>
                <w:rFonts w:ascii="Roboto" w:hAnsi="Roboto"/>
                <w:b/>
                <w:sz w:val="14"/>
                <w:szCs w:val="14"/>
              </w:rPr>
              <w:t xml:space="preserve"> – </w:t>
            </w:r>
            <w:r w:rsidR="00875771">
              <w:rPr>
                <w:rFonts w:ascii="Roboto" w:hAnsi="Roboto"/>
                <w:b/>
                <w:sz w:val="14"/>
                <w:szCs w:val="14"/>
              </w:rPr>
              <w:t>Zdravotníctvo</w:t>
            </w:r>
          </w:p>
        </w:tc>
      </w:tr>
      <w:tr w:rsidR="003C4ED7" w:rsidRPr="004E74C3" w14:paraId="4675AB7F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4675AB7C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4675AB7D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4675AB7E" w14:textId="77777777" w:rsidR="00C506BA" w:rsidRDefault="00C506BA" w:rsidP="00085618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(60) </w:t>
            </w:r>
            <w:r w:rsidR="00085618">
              <w:rPr>
                <w:rFonts w:ascii="Roboto" w:hAnsi="Roboto"/>
                <w:sz w:val="14"/>
                <w:szCs w:val="14"/>
              </w:rPr>
              <w:t>Neuplatňuje sa</w:t>
            </w:r>
          </w:p>
        </w:tc>
      </w:tr>
      <w:tr w:rsidR="003C4ED7" w:rsidRPr="004E74C3" w14:paraId="4675AB84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4675AB80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4675AB81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4675AB82" w14:textId="77777777" w:rsidR="003C4ED7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(61) Vypĺňa žiadateľ prostredníctvom výberu z číselníka foriem financovaní.</w:t>
            </w:r>
          </w:p>
          <w:p w14:paraId="4675AB83" w14:textId="77777777" w:rsidR="00C506BA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s ohľadom na zameranie výzvy vyberá </w:t>
            </w:r>
            <w:r w:rsidRPr="00195E24">
              <w:rPr>
                <w:rFonts w:ascii="Roboto" w:hAnsi="Roboto"/>
                <w:b/>
                <w:sz w:val="14"/>
                <w:szCs w:val="14"/>
              </w:rPr>
              <w:t>„01 Nenávratný grant“.</w:t>
            </w:r>
          </w:p>
        </w:tc>
      </w:tr>
    </w:tbl>
    <w:p w14:paraId="4675AB85" w14:textId="77777777" w:rsidR="006039A5" w:rsidRDefault="006039A5"/>
    <w:p w14:paraId="4675AB86" w14:textId="77777777" w:rsidR="00832697" w:rsidRPr="00832697" w:rsidRDefault="00832697" w:rsidP="00832697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 w:val="42"/>
          <w:szCs w:val="42"/>
        </w:rPr>
      </w:pPr>
    </w:p>
    <w:p w14:paraId="4675AB87" w14:textId="77777777" w:rsidR="00832697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</w:t>
      </w:r>
    </w:p>
    <w:p w14:paraId="4675AB88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  <w:r w:rsidRPr="00843A06">
        <w:rPr>
          <w:rFonts w:ascii="Roboto" w:hAnsi="Roboto"/>
          <w:sz w:val="14"/>
          <w:szCs w:val="14"/>
        </w:rPr>
        <w:t xml:space="preserve">Žiadateľ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750B69" w:rsidRPr="00750B69">
        <w:rPr>
          <w:rFonts w:ascii="Roboto" w:hAnsi="Roboto"/>
          <w:sz w:val="14"/>
          <w:szCs w:val="14"/>
        </w:rPr>
        <w:t xml:space="preserve">V prípade projektov, ktoré nemajú jednoznačne definovateľné investičné výstupy sa miestom realizácie rozumie miesto, kde sa realizuje prevažná časť aktivít projektu a kde sú prevažne využívané výsledky projektu. </w:t>
      </w:r>
      <w:r w:rsidRPr="00843A06">
        <w:rPr>
          <w:rFonts w:ascii="Roboto" w:hAnsi="Roboto"/>
          <w:sz w:val="14"/>
          <w:szCs w:val="14"/>
        </w:rPr>
        <w:t>V ostatných prípadoch sa miesto realizácie uvádza na tú úroveň, ktorá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  <w:r w:rsidR="00A2528B" w:rsidRPr="00A2528B">
        <w:t xml:space="preserve"> </w:t>
      </w:r>
    </w:p>
    <w:p w14:paraId="4675AB89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"/>
        <w:gridCol w:w="1494"/>
        <w:gridCol w:w="1750"/>
        <w:gridCol w:w="1626"/>
        <w:gridCol w:w="1624"/>
        <w:gridCol w:w="1615"/>
      </w:tblGrid>
      <w:tr w:rsidR="00C25C08" w:rsidRPr="004E74C3" w14:paraId="4675AB90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4675AB8A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8B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8C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4675AB8D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4675AB8E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4675AB8F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4675AB97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91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92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93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75AB94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75AB95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75AB96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4675AB9A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5AB98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4675AB99" w14:textId="77777777" w:rsidR="00843A06" w:rsidRDefault="00843A06" w:rsidP="00843A06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 xml:space="preserve">Vypĺňa žiadateľ -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ak relevantné uvedie sa špecifikácia konkrétneho miesta realizácie aktivít projektu v konkrétnej forme (ulica/orientačné/súpisné/parcelné číslo a pod.). </w:t>
            </w:r>
            <w:r w:rsidRPr="00843A06">
              <w:rPr>
                <w:rFonts w:ascii="Roboto" w:hAnsi="Roboto"/>
                <w:sz w:val="14"/>
                <w:szCs w:val="14"/>
              </w:rPr>
              <w:t>Riadok poznámka k miestu realizácie sa zobrazí iba pod takým miestom realizácie, ku ktorému ju žiadateľ vyplní.</w:t>
            </w:r>
          </w:p>
        </w:tc>
      </w:tr>
    </w:tbl>
    <w:p w14:paraId="4675AB9B" w14:textId="77777777" w:rsidR="003C4ED7" w:rsidRDefault="003C4ED7"/>
    <w:p w14:paraId="4675AB9C" w14:textId="77777777" w:rsidR="00843A06" w:rsidRPr="00FC2433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Miesto realizácie projektu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4675AB9D" w14:textId="77777777" w:rsidR="00580759" w:rsidRPr="00195E24" w:rsidRDefault="002203E4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675AB9E" w14:textId="77777777" w:rsidR="00843A06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675ABA1" w14:textId="77777777" w:rsidTr="00D676FC">
        <w:trPr>
          <w:jc w:val="center"/>
        </w:trPr>
        <w:tc>
          <w:tcPr>
            <w:tcW w:w="9072" w:type="dxa"/>
          </w:tcPr>
          <w:p w14:paraId="4675AB9F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4675ABA0" w14:textId="77777777" w:rsidR="00D676FC" w:rsidRDefault="00D676FC">
            <w:pPr>
              <w:rPr>
                <w:rFonts w:ascii="Roboto" w:hAnsi="Roboto"/>
                <w:b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(76) Žiadateľ popíše stručne obsah projektu – abstrakt (v prípade schválenia bude tento rozsah podliehať zverejneniu podľa § 48 zákona č.</w:t>
            </w:r>
            <w:r w:rsidR="002203E4">
              <w:rPr>
                <w:rFonts w:ascii="Roboto" w:hAnsi="Roboto"/>
                <w:sz w:val="14"/>
                <w:szCs w:val="14"/>
              </w:rPr>
              <w:t> </w:t>
            </w:r>
            <w:r w:rsidRPr="00D676FC">
              <w:rPr>
                <w:rFonts w:ascii="Roboto" w:hAnsi="Roboto"/>
                <w:sz w:val="14"/>
                <w:szCs w:val="14"/>
              </w:rPr>
              <w:t>292/2014 Z.z.). Popis projektu obsahuje stručnú informáciu o cieľoch projektu, aktivitách, cieľovej skupine (ak relevantné), mieste realizácie a merateľných ukazovateľoch projektu (max. 2000 znakov).</w:t>
            </w:r>
          </w:p>
        </w:tc>
      </w:tr>
    </w:tbl>
    <w:p w14:paraId="4675ABA2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4675ABA3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675ABAD" w14:textId="77777777" w:rsidTr="009E6CDF">
        <w:trPr>
          <w:jc w:val="center"/>
        </w:trPr>
        <w:tc>
          <w:tcPr>
            <w:tcW w:w="9072" w:type="dxa"/>
          </w:tcPr>
          <w:p w14:paraId="4675ABA4" w14:textId="77777777" w:rsidR="004F31E9" w:rsidRDefault="00E22AC9" w:rsidP="007A1F3A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77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>Žiadateľ popíše východiskovú situáciu vo vzťahu k navrhovanému projektu, resp. vstupo</w:t>
            </w:r>
            <w:r w:rsidR="00F94F29">
              <w:rPr>
                <w:rFonts w:ascii="Roboto" w:hAnsi="Roboto"/>
                <w:sz w:val="14"/>
                <w:szCs w:val="14"/>
              </w:rPr>
              <w:t>m,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ktoré ovplyvňujú realizáciu projektu</w:t>
            </w:r>
            <w:r w:rsidR="00F94F29">
              <w:rPr>
                <w:rFonts w:ascii="Roboto" w:hAnsi="Roboto"/>
                <w:sz w:val="14"/>
                <w:szCs w:val="14"/>
              </w:rPr>
              <w:t>.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4675ABA5" w14:textId="77777777" w:rsidR="00EE64CC" w:rsidRPr="00D4650B" w:rsidRDefault="00EE64CC" w:rsidP="00EE64C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D4650B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4675ABA6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východiskovú situáciu v regióne, v ktorom sa má projekt realizovať (stručný prehľad súčasnej situácie v dotknutej oblasti, v regióne, s uvedením konkrétnych aktuálnych merateľných údajov. Je vhodné, aby žiadateľ túto časť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preukázal štatistickými údajmi </w:t>
            </w:r>
            <w:r w:rsidR="00291AF5" w:rsidRPr="00973D96">
              <w:rPr>
                <w:rFonts w:ascii="Roboto" w:hAnsi="Roboto" w:cstheme="minorHAnsi"/>
                <w:sz w:val="14"/>
                <w:szCs w:val="14"/>
              </w:rPr>
              <w:t>(ak sú k dispozícii)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týkajúcimi sa okrem iného aj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 vrátane uvedenia ich zdroja. V prípade, ak pre opodstatnenosť projektu nie sú k dispozícii štatistické údaje, žiadateľ vychádza zo svojich vlastných skúseností z vlastného prieskumu, zistení a o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>dhadov, tieto uvedie a zdôvodní.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4675ABA7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potrieb/problémov skupín v prospech ktorých je projekt realizovaný, </w:t>
            </w:r>
          </w:p>
          <w:p w14:paraId="4675ABA8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4675ABA9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4675ABAA" w14:textId="77777777" w:rsidR="007A4CFB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identifikáciu projektov/aktivít obdobného charakteru realizovaných na oprávnenom území v dobe predkladania ŽoNFP, resp. v blízkej budúcnosti, ak o tom žiadateľ má informáciu,</w:t>
            </w:r>
          </w:p>
          <w:p w14:paraId="4675ABAB" w14:textId="77777777" w:rsidR="00B62270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7A4CFB">
              <w:rPr>
                <w:rFonts w:ascii="Roboto" w:hAnsi="Roboto" w:cstheme="minorHAnsi"/>
                <w:sz w:val="14"/>
                <w:szCs w:val="14"/>
              </w:rPr>
              <w:t>vymedzenie jednoznačných deliacich línií v prípade realizácie projektov/aktivít obdobného charakteru na oprávnenom území v minulosti, v čase predkladania ŽoNFP alebo v blízkej budúcnosti, ak o tom žiadateľ má informáciu,  popis toho, ako projekt  nadväzu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je na súčasnú aktuálnu situáciu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>, resp. na už zrealizované aktivity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v danej oblasti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 xml:space="preserve">. </w:t>
            </w:r>
          </w:p>
          <w:p w14:paraId="4675ABAC" w14:textId="77777777" w:rsidR="00085618" w:rsidRPr="00085618" w:rsidRDefault="00085618" w:rsidP="00085618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085618">
              <w:rPr>
                <w:rFonts w:ascii="Roboto" w:hAnsi="Roboto" w:cstheme="minorHAnsi"/>
                <w:sz w:val="14"/>
                <w:szCs w:val="14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</w:tbl>
    <w:p w14:paraId="4675ABAE" w14:textId="77777777" w:rsidR="00D676FC" w:rsidRPr="00D676FC" w:rsidRDefault="00D676FC" w:rsidP="00D676FC">
      <w:pPr>
        <w:rPr>
          <w:rFonts w:ascii="Roboto" w:hAnsi="Roboto"/>
          <w:sz w:val="14"/>
          <w:szCs w:val="14"/>
        </w:rPr>
      </w:pPr>
    </w:p>
    <w:p w14:paraId="4675ABAF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675ABBC" w14:textId="77777777" w:rsidTr="009E6CDF">
        <w:trPr>
          <w:jc w:val="center"/>
        </w:trPr>
        <w:tc>
          <w:tcPr>
            <w:tcW w:w="9072" w:type="dxa"/>
          </w:tcPr>
          <w:p w14:paraId="4675ABB0" w14:textId="77777777" w:rsidR="00EE64CC" w:rsidRDefault="00E22AC9" w:rsidP="00137CFF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lastRenderedPageBreak/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78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137CFF" w:rsidRPr="00137CFF">
              <w:rPr>
                <w:rFonts w:ascii="Roboto" w:hAnsi="Roboto"/>
                <w:sz w:val="14"/>
                <w:szCs w:val="14"/>
              </w:rPr>
              <w:t xml:space="preserve">Žiadateľ popíše spôsob realizácie aktivít projektu, vrátane vhodnosti navrhovaných aktivít s ohľadom na očakávané výsledky. V prípade relevantnosti žiadateľ zahrnie do predmetnej časti aj popis súladu realizácie projektu s regionálnymi stratégiami a koncepciami. </w:t>
            </w:r>
          </w:p>
          <w:p w14:paraId="4675ABB1" w14:textId="77777777" w:rsidR="00EE64CC" w:rsidRPr="00151B71" w:rsidRDefault="00EE64CC" w:rsidP="00EE64CC">
            <w:pPr>
              <w:spacing w:before="120" w:after="120" w:line="240" w:lineRule="auto"/>
              <w:rPr>
                <w:rFonts w:asciiTheme="minorHAnsi" w:hAnsiTheme="minorHAnsi" w:cstheme="minorHAnsi"/>
                <w:szCs w:val="24"/>
              </w:rPr>
            </w:pP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</w:t>
            </w:r>
            <w:r w:rsidRPr="00F442D1">
              <w:rPr>
                <w:rFonts w:ascii="Roboto" w:hAnsi="Roboto" w:cstheme="minorHAnsi"/>
                <w:b/>
                <w:sz w:val="14"/>
                <w:szCs w:val="14"/>
              </w:rPr>
              <w:t>zameria najmä na</w:t>
            </w: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: </w:t>
            </w:r>
          </w:p>
          <w:p w14:paraId="4675ABB2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vymedzenie oprávneného územia v nadväznosti na prílohu č. 8 OP ĽZ, </w:t>
            </w:r>
          </w:p>
          <w:p w14:paraId="4675ABB3" w14:textId="77777777" w:rsidR="00EB601C" w:rsidRPr="00EB601C" w:rsidRDefault="00EB601C" w:rsidP="00EB601C">
            <w:pPr>
              <w:pStyle w:val="Odsekzoznamu"/>
              <w:numPr>
                <w:ilvl w:val="0"/>
                <w:numId w:val="37"/>
              </w:numPr>
              <w:rPr>
                <w:rFonts w:ascii="Roboto" w:hAnsi="Roboto" w:cstheme="minorHAnsi"/>
                <w:sz w:val="14"/>
                <w:szCs w:val="14"/>
              </w:rPr>
            </w:pPr>
            <w:r w:rsidRPr="00EB601C">
              <w:rPr>
                <w:rFonts w:ascii="Roboto" w:hAnsi="Roboto" w:cstheme="minorHAnsi"/>
                <w:sz w:val="14"/>
                <w:szCs w:val="14"/>
              </w:rPr>
              <w:t xml:space="preserve">žiadateľ popíše spôsob spolupráce s príslušnými obcami v súlade so zoznamom oprávnených </w:t>
            </w:r>
            <w:r w:rsidR="00F65D9A">
              <w:rPr>
                <w:rFonts w:ascii="Roboto" w:hAnsi="Roboto" w:cstheme="minorHAnsi"/>
                <w:sz w:val="14"/>
                <w:szCs w:val="14"/>
              </w:rPr>
              <w:t>obcí</w:t>
            </w:r>
            <w:r w:rsidRPr="00EB601C">
              <w:rPr>
                <w:rFonts w:ascii="Roboto" w:hAnsi="Roboto" w:cstheme="minorHAnsi"/>
                <w:sz w:val="14"/>
                <w:szCs w:val="14"/>
              </w:rPr>
              <w:t>,</w:t>
            </w:r>
          </w:p>
          <w:p w14:paraId="4675ABB4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konkrétny popis jednotlivých aktivít/podaktivít  projektu, ich cieľ,  spôsob realizácie, personálne, technické a materiálne zabezpečenie realizácie, ich uskutočniteľnosť, reálnosť a primeranosť, stanovenie konkrétnych výstupov jednotlivých aktivít/podaktivít pr</w:t>
            </w:r>
            <w:r w:rsidR="00D05AD9">
              <w:rPr>
                <w:rFonts w:ascii="Roboto" w:hAnsi="Roboto" w:cstheme="minorHAnsi"/>
                <w:sz w:val="14"/>
                <w:szCs w:val="14"/>
              </w:rPr>
              <w:t>ojektu, vrátane popisu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4675ABB5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popis navrhovaných riešení pri realizácii aktivít projektu (napr. technické riešenia, postupy),  </w:t>
            </w:r>
          </w:p>
          <w:p w14:paraId="4675ABB6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4675ABB7" w14:textId="3194615A" w:rsidR="00EB601C" w:rsidRPr="00973D96" w:rsidRDefault="00EB601C" w:rsidP="00EB601C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EB601C">
              <w:rPr>
                <w:rFonts w:ascii="Roboto" w:hAnsi="Roboto" w:cstheme="minorHAnsi"/>
                <w:sz w:val="14"/>
                <w:szCs w:val="14"/>
              </w:rPr>
              <w:t xml:space="preserve">žiadateľ popíše spôsob plnenia aktivít, ktoré sú stanovené v Akčnom pláne </w:t>
            </w:r>
            <w:r w:rsidR="00875771" w:rsidRPr="00EB601C">
              <w:rPr>
                <w:rFonts w:ascii="Roboto" w:hAnsi="Roboto" w:cstheme="minorHAnsi"/>
                <w:sz w:val="14"/>
                <w:szCs w:val="14"/>
              </w:rPr>
              <w:t xml:space="preserve">D.2.3 oblasť zdravia </w:t>
            </w:r>
            <w:r w:rsidRPr="00EB601C">
              <w:rPr>
                <w:rFonts w:ascii="Roboto" w:hAnsi="Roboto" w:cstheme="minorHAnsi"/>
                <w:sz w:val="14"/>
                <w:szCs w:val="14"/>
              </w:rPr>
              <w:t>Stratégie Slovenskej republiky pre integráciu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Rómov do roku 2020 na roky 2019 – 2020</w:t>
            </w:r>
            <w:r w:rsidRPr="00EB601C">
              <w:rPr>
                <w:rFonts w:ascii="Roboto" w:hAnsi="Roboto" w:cstheme="minorHAnsi"/>
                <w:sz w:val="14"/>
                <w:szCs w:val="14"/>
              </w:rPr>
              <w:t>,</w:t>
            </w:r>
          </w:p>
          <w:p w14:paraId="4675ABB8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príspevok hlavnej aktivity k dosiahnutiu stanovených cieľov a predpoklady na dosiahnutie stanovenej cieľovej hodnoty merateľných ukazovateľov. Zoznam merateľných ukazovateľov je uvedený v Prílohe výzvy č.5.</w:t>
            </w:r>
          </w:p>
          <w:p w14:paraId="4675ABB9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ako budú dosiahnuté sta</w:t>
            </w:r>
            <w:r>
              <w:rPr>
                <w:rFonts w:ascii="Roboto" w:hAnsi="Roboto" w:cstheme="minorHAnsi"/>
                <w:sz w:val="14"/>
                <w:szCs w:val="14"/>
              </w:rPr>
              <w:t>novené ciele a výstupy projektu,</w:t>
            </w:r>
          </w:p>
          <w:p w14:paraId="00679C52" w14:textId="77777777" w:rsidR="00A943EC" w:rsidRPr="00A943EC" w:rsidRDefault="00EE64CC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súlad projektu s princípmi desegregácie, degetoizácie a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 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destigmatizácie</w:t>
            </w:r>
            <w:r w:rsidR="00F442D1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Definícia princípov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 je uvedená 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v Metodickom výklade pre efektívne uplatňovanie princípov desegrácie, degetoizácie a destigmatizácie, ktorý vypracoval Úrad Splnomocnenca vlády pre Rómske komunity, ktorý je zverejnený na webovom sídle </w:t>
            </w:r>
            <w:hyperlink r:id="rId15" w:history="1">
              <w:r w:rsidRPr="00973D96">
                <w:rPr>
                  <w:rStyle w:val="Hypertextovprepojenie"/>
                  <w:rFonts w:ascii="Roboto" w:hAnsi="Roboto" w:cstheme="minorHAnsi"/>
                  <w:sz w:val="14"/>
                  <w:szCs w:val="14"/>
                </w:rPr>
                <w:t>http://www.minv.sk/?metodicke-dokumenty</w:t>
              </w:r>
            </w:hyperlink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Cs/>
                <w:iCs/>
                <w:sz w:val="14"/>
                <w:szCs w:val="14"/>
                <w:u w:val="single"/>
              </w:rPr>
              <w:t>P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odmienky, ktoré musí projekt spĺňať sú uvedené </w:t>
            </w:r>
            <w:r w:rsidR="00F65D9A">
              <w:rPr>
                <w:rFonts w:ascii="Roboto" w:hAnsi="Roboto" w:cstheme="minorHAnsi"/>
                <w:sz w:val="14"/>
                <w:szCs w:val="14"/>
                <w:u w:val="single"/>
              </w:rPr>
              <w:t>v Prílohe č. 7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 </w:t>
            </w:r>
            <w:r w:rsidR="00F65D9A">
              <w:rPr>
                <w:rFonts w:ascii="Roboto" w:hAnsi="Roboto" w:cstheme="minorHAnsi"/>
                <w:sz w:val="14"/>
                <w:szCs w:val="14"/>
                <w:u w:val="single"/>
              </w:rPr>
              <w:t>vyzvania</w:t>
            </w:r>
            <w:r w:rsidR="00973D96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8A0F8F">
              <w:rPr>
                <w:rFonts w:ascii="Roboto" w:hAnsi="Roboto" w:cstheme="minorHAnsi"/>
                <w:b/>
                <w:sz w:val="14"/>
                <w:szCs w:val="14"/>
              </w:rPr>
              <w:t>V princípe platí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, že k tomu aby mohol byť projekt akceptovaný</w:t>
            </w:r>
            <w:r w:rsidR="00F442D1" w:rsidRPr="00973D96">
              <w:rPr>
                <w:rFonts w:ascii="Roboto" w:hAnsi="Roboto" w:cstheme="minorHAnsi"/>
                <w:b/>
                <w:color w:val="000000" w:themeColor="text1"/>
                <w:sz w:val="14"/>
                <w:szCs w:val="14"/>
              </w:rPr>
              <w:t>, musí byť preukázané, že sa výrazne zníži sociálna vylúčenosť v jednej z vyššie uvedených troch dimenzií (princípov 3D) a zároveň sa nezhoršila vylúčenosť v ostatných dvoch.</w:t>
            </w:r>
            <w:r w:rsidR="00F442D1" w:rsidRPr="00973D96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 xml:space="preserve"> 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V prípade, ak projekt nie je v súlade s princípmi 3D, žiadosť bude zamietnutá. Preto je tu potrebné dôsledne súlad s 3D princípmi popísať</w:t>
            </w:r>
            <w:r w:rsidR="00A943EC">
              <w:rPr>
                <w:rFonts w:ascii="Roboto" w:hAnsi="Roboto" w:cstheme="minorHAnsi"/>
                <w:b/>
                <w:sz w:val="14"/>
                <w:szCs w:val="14"/>
              </w:rPr>
              <w:t>,</w:t>
            </w:r>
          </w:p>
          <w:p w14:paraId="4675ABBA" w14:textId="7CF8DC5B" w:rsidR="00F442D1" w:rsidRPr="00973D96" w:rsidRDefault="00A943EC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C7639A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>popis, akým spôsobom bude zabezpečené dodržiavanie Horizontálnych princípov Rovnosť mužov a žien a Nediskriminácia, a to najmä v oblasti výberu zamestnancov a ich mzdového ohodnotenia, aby nedochádzalo k diskriminácii na základe pohlavia, rodu, veku, rasy, etnika, vierovyznania alebo náboženstva, sexuálnej orientácie alebo zdravotného postihnutia, ako aj v oblasti výberu osôb cieľovej skupiny pri realizácii oprávnených aktivít projektu.</w:t>
            </w:r>
          </w:p>
          <w:p w14:paraId="4675ABBB" w14:textId="77777777" w:rsidR="00D676FC" w:rsidRDefault="00973D96" w:rsidP="007A4CFB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</w:tbl>
    <w:p w14:paraId="4675ABB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675ABC3" w14:textId="77777777" w:rsidTr="009E6CDF">
        <w:trPr>
          <w:jc w:val="center"/>
        </w:trPr>
        <w:tc>
          <w:tcPr>
            <w:tcW w:w="9072" w:type="dxa"/>
          </w:tcPr>
          <w:p w14:paraId="4675ABBE" w14:textId="77777777" w:rsidR="00DA092C" w:rsidRDefault="00E22AC9" w:rsidP="00C123ED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79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C123ED" w:rsidRPr="00C123ED">
              <w:rPr>
                <w:rFonts w:ascii="Roboto" w:hAnsi="Roboto"/>
                <w:sz w:val="14"/>
                <w:szCs w:val="14"/>
              </w:rPr>
              <w:t xml:space="preserve">Žiadateľ popíše situáciu po realizácii projektu a očakávané výsledky a posúdenie navrhovaných aktivít z hľadiska ich prevádzkovej a technickej udržateľnosti, resp. udržateľnosti výsledkov projektu. </w:t>
            </w:r>
          </w:p>
          <w:p w14:paraId="4675ABBF" w14:textId="77777777" w:rsidR="00DA092C" w:rsidRDefault="00DA092C" w:rsidP="00DA092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4675ABC0" w14:textId="77777777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4675ABC1" w14:textId="77777777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očakávaných výsledkov v nadväznosti na konkrétne merateľné ukazovatele,</w:t>
            </w:r>
          </w:p>
          <w:p w14:paraId="4675ABC2" w14:textId="77777777" w:rsidR="00D676FC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toho, ako bude zabezpečená prevádzková a technická udržateľnosť výsledkov projektu po jeho zrealizovaní, vrátane udržateľnosti pracovných miest, popis účinnosti, efektívnosti  a udržateľnosti výsledkov projektu vo vzťahu k stanoveným cieľom projektu.</w:t>
            </w:r>
          </w:p>
        </w:tc>
      </w:tr>
    </w:tbl>
    <w:p w14:paraId="4675ABC4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4675ABC5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Administratívna a prevádzková kapacita žiadateľa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FC2433" w14:paraId="4675ABCE" w14:textId="77777777" w:rsidTr="009E6CDF">
        <w:trPr>
          <w:jc w:val="center"/>
        </w:trPr>
        <w:tc>
          <w:tcPr>
            <w:tcW w:w="9072" w:type="dxa"/>
          </w:tcPr>
          <w:p w14:paraId="4675ABC6" w14:textId="77777777" w:rsidR="00DA092C" w:rsidRDefault="00761664" w:rsidP="00D31737">
            <w:pPr>
              <w:rPr>
                <w:rFonts w:ascii="Roboto" w:hAnsi="Roboto"/>
                <w:sz w:val="14"/>
                <w:szCs w:val="14"/>
              </w:rPr>
            </w:pPr>
            <w:r w:rsidRPr="00FC2433" w:rsidDel="00761664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>(</w:t>
            </w:r>
            <w:r w:rsidR="004F31E9" w:rsidRPr="00FC2433">
              <w:rPr>
                <w:rFonts w:ascii="Roboto" w:hAnsi="Roboto"/>
                <w:sz w:val="14"/>
                <w:szCs w:val="14"/>
              </w:rPr>
              <w:t>80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 xml:space="preserve">) </w:t>
            </w:r>
            <w:r w:rsidR="00D31737" w:rsidRPr="00FC2433">
              <w:rPr>
                <w:rFonts w:ascii="Roboto" w:hAnsi="Roboto"/>
                <w:sz w:val="14"/>
                <w:szCs w:val="1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4675ABC7" w14:textId="77777777" w:rsidR="00DA092C" w:rsidRPr="00C36FDB" w:rsidRDefault="00DA092C" w:rsidP="00DA092C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C36FDB">
              <w:rPr>
                <w:rFonts w:ascii="Roboto" w:hAnsi="Roboto"/>
                <w:sz w:val="14"/>
                <w:szCs w:val="14"/>
              </w:rPr>
              <w:t xml:space="preserve">V rámci tejto časti sa žiadateľ zameria najmä na: </w:t>
            </w:r>
          </w:p>
          <w:p w14:paraId="4675ABC8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Odborná kapacita žiadateľa - odborný personál potrebný na realizáciu aktivít projektu</w:t>
            </w:r>
          </w:p>
          <w:p w14:paraId="4675ABC9" w14:textId="77777777" w:rsidR="00DA092C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 aké má s</w:t>
            </w:r>
            <w:r w:rsidR="00EB601C">
              <w:rPr>
                <w:rFonts w:ascii="Roboto" w:hAnsi="Roboto" w:cstheme="minorHAnsi"/>
                <w:sz w:val="14"/>
                <w:szCs w:val="14"/>
              </w:rPr>
              <w:t>kúsenosti s realizáciou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aktivít</w:t>
            </w:r>
            <w:r w:rsidR="00EB601C">
              <w:rPr>
                <w:rFonts w:ascii="Roboto" w:hAnsi="Roboto" w:cstheme="minorHAnsi"/>
                <w:sz w:val="14"/>
                <w:szCs w:val="14"/>
              </w:rPr>
              <w:t>/podaktivít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, na ktoré je žiadosť o NFP zameraná a popíše spôsob zabezpečenia všetkých odborných kapacít potrebných </w:t>
            </w:r>
            <w:r w:rsidR="00EB601C">
              <w:rPr>
                <w:rFonts w:ascii="Roboto" w:hAnsi="Roboto" w:cstheme="minorHAnsi"/>
                <w:sz w:val="14"/>
                <w:szCs w:val="14"/>
              </w:rPr>
              <w:t>pre realizáciu aktivít projektu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.</w:t>
            </w:r>
          </w:p>
          <w:p w14:paraId="4675ABCA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Prevádzková kapacita žiadateľa - pripravenosť žiadateľa na realizáciu vo forme materiálno – technického zázemia</w:t>
            </w:r>
          </w:p>
          <w:p w14:paraId="4675ABCB" w14:textId="77777777" w:rsidR="00DA092C" w:rsidRPr="007A4CFB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</w:t>
            </w:r>
            <w:r w:rsidR="00C25DD6">
              <w:rPr>
                <w:rFonts w:ascii="Roboto" w:hAnsi="Roboto" w:cstheme="minorHAnsi"/>
                <w:sz w:val="14"/>
                <w:szCs w:val="14"/>
              </w:rPr>
              <w:t>,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 prípade, ak nedisponuje takýmito kapacitami, žiadateľ popíše ako zabezpečí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materiálno-technické zázemie (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>napr. nájom kancelárií a pod.)</w:t>
            </w:r>
            <w:r>
              <w:rPr>
                <w:rFonts w:ascii="Roboto" w:hAnsi="Roboto" w:cstheme="minorHAnsi"/>
                <w:sz w:val="14"/>
                <w:szCs w:val="14"/>
              </w:rPr>
              <w:t>;</w:t>
            </w:r>
          </w:p>
          <w:p w14:paraId="4675ABCC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Účelnosť navrhnutého systému riadenia projektu</w:t>
            </w:r>
          </w:p>
          <w:p w14:paraId="4675ABCD" w14:textId="77777777" w:rsidR="00D676FC" w:rsidRPr="007A4CFB" w:rsidRDefault="00DA092C" w:rsidP="007A4CFB">
            <w:pPr>
              <w:rPr>
                <w:rFonts w:ascii="Roboto" w:hAnsi="Roboto" w:cstheme="minorHAnsi"/>
                <w:sz w:val="14"/>
                <w:szCs w:val="14"/>
              </w:rPr>
            </w:pP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</w:t>
            </w:r>
            <w:r w:rsidRPr="00BF4E4E">
              <w:rPr>
                <w:rFonts w:ascii="Roboto" w:hAnsi="Roboto" w:cstheme="minorHAnsi"/>
                <w:iCs/>
                <w:sz w:val="14"/>
                <w:szCs w:val="14"/>
              </w:rPr>
              <w:t xml:space="preserve">tímu v prípade interných zamestnancov), preukázaním odborných schopností a skúseností členov projektového tímu (napr. na základe stručného popisu pracovných skúseností, vzdelania členov projektového tímu a pod.).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 xml:space="preserve">Žiadateľ popíše, či tieto osoby sú v pracovnoprávnom vzťahu k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lastRenderedPageBreak/>
              <w:t xml:space="preserve">žiadateľovi alebo to budú externí pracovníci </w:t>
            </w:r>
            <w:r w:rsidRPr="00761664">
              <w:rPr>
                <w:rFonts w:ascii="Roboto" w:hAnsi="Roboto" w:cstheme="minorHAnsi"/>
                <w:sz w:val="14"/>
                <w:szCs w:val="14"/>
              </w:rPr>
              <w:t xml:space="preserve">zazmluvnení na základe verejného obstarávania, resp. vykonávajúci činnosť na dohodu. Zároveň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>uvedie pomer interných a externých administratívnych kapacít, časový rozsah vykonávania činností (alebo žiadateľ odkáže na inú prílohu, z ktorej je zrejmé, aký bude časový rozsah vykonávania aktivít ).</w:t>
            </w: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   </w:t>
            </w:r>
          </w:p>
        </w:tc>
      </w:tr>
    </w:tbl>
    <w:p w14:paraId="4675ABCF" w14:textId="77777777" w:rsidR="00D676FC" w:rsidRPr="00FC2433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Popis cieľovej skupiny</w:t>
      </w:r>
    </w:p>
    <w:p w14:paraId="038EFEB7" w14:textId="77777777" w:rsidR="00875771" w:rsidRPr="00875771" w:rsidRDefault="00875771" w:rsidP="00875771">
      <w:pPr>
        <w:rPr>
          <w:rFonts w:ascii="Roboto" w:hAnsi="Roboto"/>
          <w:sz w:val="14"/>
          <w:szCs w:val="14"/>
        </w:rPr>
      </w:pPr>
      <w:r w:rsidRPr="00875771">
        <w:rPr>
          <w:rFonts w:ascii="Roboto" w:hAnsi="Roboto"/>
          <w:sz w:val="14"/>
          <w:szCs w:val="14"/>
        </w:rPr>
        <w:t>Žiadateľ vyberie z ponúkaného číselníka identifikáciu nasledovných cieľovej skupiny: „</w:t>
      </w:r>
      <w:r w:rsidRPr="00875771">
        <w:rPr>
          <w:rFonts w:ascii="Roboto" w:hAnsi="Roboto"/>
          <w:b/>
          <w:sz w:val="14"/>
          <w:szCs w:val="14"/>
        </w:rPr>
        <w:t>Príslušníci a obyvatelia z marginalizovaných rómskych komunít</w:t>
      </w:r>
      <w:r w:rsidRPr="00875771">
        <w:rPr>
          <w:rFonts w:ascii="Roboto" w:hAnsi="Roboto"/>
          <w:sz w:val="14"/>
          <w:szCs w:val="14"/>
        </w:rPr>
        <w:t>“.</w:t>
      </w:r>
    </w:p>
    <w:p w14:paraId="4675ABD6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4675ABD9" w14:textId="77777777" w:rsidTr="009E6CDF">
        <w:trPr>
          <w:jc w:val="center"/>
        </w:trPr>
        <w:tc>
          <w:tcPr>
            <w:tcW w:w="3828" w:type="dxa"/>
          </w:tcPr>
          <w:p w14:paraId="4675ABD7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4675ABD8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675ABDA" w14:textId="77777777" w:rsidR="009E6CDF" w:rsidRPr="009E6CDF" w:rsidRDefault="009E6CDF" w:rsidP="004F31E9">
      <w:pPr>
        <w:rPr>
          <w:rFonts w:ascii="Roboto" w:hAnsi="Roboto"/>
          <w:sz w:val="14"/>
          <w:szCs w:val="14"/>
        </w:rPr>
      </w:pPr>
    </w:p>
    <w:p w14:paraId="4675ABDB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v oprávnenom území OP</w:t>
      </w:r>
    </w:p>
    <w:p w14:paraId="4675ABDC" w14:textId="77777777" w:rsidR="009E6CDF" w:rsidRDefault="009E6CDF" w:rsidP="009E6CDF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9E6CDF" w:rsidRPr="004E74C3" w14:paraId="4675ABE1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675ABDD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675ABDE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4675ABD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4675ABE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4675ABE3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4675ABE2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4675ABE9" w14:textId="77777777" w:rsidTr="009E6CD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675ABE4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675ABE5" w14:textId="77777777" w:rsidR="004B7118" w:rsidRPr="00FC2433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Generuje automaticky ITMS2014+ v súlade s podmienkami oprávnenosti aktivít vo výzve (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 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).</w:t>
            </w:r>
          </w:p>
          <w:p w14:paraId="4675ABE6" w14:textId="77777777" w:rsidR="004B7118" w:rsidRPr="00FC2433" w:rsidRDefault="004B7118" w:rsidP="004B711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V súlade s podmienkami oprávnenosti aktivít vo výzve (výber z číselníka). </w:t>
            </w:r>
          </w:p>
          <w:p w14:paraId="4675ABE7" w14:textId="0F9CDB7F" w:rsidR="00BD3490" w:rsidRPr="00BD3490" w:rsidRDefault="00DA092C" w:rsidP="00BD3490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Oprávneným</w:t>
            </w:r>
            <w:r w:rsidR="00F65D9A">
              <w:rPr>
                <w:rFonts w:ascii="Roboto" w:hAnsi="Roboto"/>
                <w:sz w:val="14"/>
                <w:szCs w:val="14"/>
              </w:rPr>
              <w:t xml:space="preserve"> typom aktivity je</w:t>
            </w:r>
            <w:r w:rsidR="00665D70">
              <w:rPr>
                <w:rFonts w:ascii="Roboto" w:hAnsi="Roboto"/>
                <w:sz w:val="14"/>
                <w:szCs w:val="14"/>
              </w:rPr>
              <w:t xml:space="preserve"> </w:t>
            </w:r>
            <w:r w:rsidR="00EC4AF4">
              <w:rPr>
                <w:rFonts w:ascii="Roboto" w:hAnsi="Roboto" w:cstheme="minorHAnsi"/>
                <w:sz w:val="14"/>
                <w:szCs w:val="14"/>
              </w:rPr>
              <w:t>v</w:t>
            </w:r>
            <w:r w:rsidRPr="0077073C">
              <w:rPr>
                <w:rFonts w:ascii="Roboto" w:hAnsi="Roboto" w:cstheme="minorHAnsi"/>
                <w:sz w:val="14"/>
                <w:szCs w:val="14"/>
              </w:rPr>
              <w:t xml:space="preserve"> rámci</w:t>
            </w:r>
            <w:r w:rsidR="00EC4AF4">
              <w:rPr>
                <w:rFonts w:ascii="Roboto" w:hAnsi="Roboto" w:cstheme="minorHAnsi"/>
                <w:sz w:val="14"/>
                <w:szCs w:val="14"/>
              </w:rPr>
              <w:t xml:space="preserve"> špecifického cieľa </w:t>
            </w:r>
            <w:r w:rsidR="00875771">
              <w:rPr>
                <w:rFonts w:ascii="Roboto" w:hAnsi="Roboto" w:cstheme="minorHAnsi"/>
                <w:sz w:val="14"/>
                <w:szCs w:val="14"/>
              </w:rPr>
              <w:t>5</w:t>
            </w:r>
            <w:r w:rsidR="00875771" w:rsidRPr="0077073C">
              <w:rPr>
                <w:rFonts w:ascii="Roboto" w:hAnsi="Roboto" w:cstheme="minorHAnsi"/>
                <w:sz w:val="14"/>
                <w:szCs w:val="14"/>
              </w:rPr>
              <w:t>.1.</w:t>
            </w:r>
            <w:r w:rsidR="00875771">
              <w:rPr>
                <w:rFonts w:ascii="Roboto" w:hAnsi="Roboto" w:cstheme="minorHAnsi"/>
                <w:sz w:val="14"/>
                <w:szCs w:val="14"/>
              </w:rPr>
              <w:t>3</w:t>
            </w:r>
            <w:r w:rsidR="00875771" w:rsidRPr="00F90EBF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875771" w:rsidRPr="00EC4AF4"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875771" w:rsidRPr="003D07AE">
              <w:rPr>
                <w:rFonts w:ascii="Roboto" w:hAnsi="Roboto" w:cs="Arial"/>
                <w:bCs/>
                <w:sz w:val="14"/>
                <w:szCs w:val="14"/>
              </w:rPr>
              <w:t>Podporiť prístup k zdravotnej starostlivosti a verejnému zdraviu vrátane preventívnej zdravotnej starostlivosti, zdravotníckej osvety a k zlepšeniu štandardov hygieny bývania</w:t>
            </w:r>
            <w:r w:rsidR="00875771" w:rsidRPr="00BD3490">
              <w:rPr>
                <w:rFonts w:ascii="Roboto" w:hAnsi="Roboto" w:cs="Roboto"/>
                <w:color w:val="000000"/>
                <w:sz w:val="14"/>
                <w:szCs w:val="14"/>
              </w:rPr>
              <w:t>“</w:t>
            </w:r>
            <w:r w:rsidRPr="00BD3490">
              <w:rPr>
                <w:rFonts w:ascii="Roboto" w:hAnsi="Roboto" w:cs="Roboto"/>
                <w:color w:val="000000"/>
                <w:sz w:val="14"/>
                <w:szCs w:val="14"/>
              </w:rPr>
              <w:t xml:space="preserve">: </w:t>
            </w:r>
          </w:p>
          <w:p w14:paraId="4675ABE8" w14:textId="58D5A8BB" w:rsidR="00665D70" w:rsidRPr="00F65D9A" w:rsidRDefault="00875771" w:rsidP="00BD3490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</w:t>
            </w:r>
            <w:r w:rsidRPr="00875771">
              <w:rPr>
                <w:rFonts w:ascii="Roboto" w:hAnsi="Roboto"/>
                <w:b/>
                <w:sz w:val="14"/>
                <w:szCs w:val="14"/>
              </w:rPr>
              <w:t>odpora systematického poskytovania služieb a asistencie prostredníctvom programu komunitných pracovníkov v oblasti zdravotnej výchovy v obciach s prítomnosťou separovaných a segregovaných MRK</w:t>
            </w:r>
            <w:r>
              <w:rPr>
                <w:rFonts w:ascii="Roboto" w:hAnsi="Roboto"/>
                <w:b/>
                <w:sz w:val="14"/>
                <w:szCs w:val="14"/>
              </w:rPr>
              <w:t>.</w:t>
            </w:r>
          </w:p>
        </w:tc>
      </w:tr>
      <w:tr w:rsidR="009E6CDF" w:rsidRPr="004E74C3" w14:paraId="4675ABED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EA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EB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EC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4675ABF8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4675ABEE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4675ABEF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4675ABF0" w14:textId="77777777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BF1" w14:textId="77777777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(86)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4675ABF2" w14:textId="77777777" w:rsidR="00770979" w:rsidRPr="00FC2433" w:rsidRDefault="009B540F" w:rsidP="00770979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7F6E4B" w:rsidRPr="006C6BF1">
              <w:rPr>
                <w:rFonts w:ascii="Roboto" w:hAnsi="Roboto"/>
                <w:sz w:val="14"/>
                <w:szCs w:val="14"/>
              </w:rPr>
              <w:t>môže uviesť</w:t>
            </w:r>
            <w:r w:rsidR="007F6E4B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770979" w:rsidRPr="00FC2433">
              <w:rPr>
                <w:rFonts w:ascii="Roboto" w:hAnsi="Roboto"/>
                <w:sz w:val="14"/>
                <w:szCs w:val="14"/>
              </w:rPr>
              <w:t>v súlade s podmienkami výzvy nasledujúcu hlavnú aktivitu:</w:t>
            </w:r>
          </w:p>
          <w:p w14:paraId="4675ABF3" w14:textId="40A819C3" w:rsidR="009B540F" w:rsidRPr="00EC4AF4" w:rsidRDefault="00DA092C" w:rsidP="00EC4AF4">
            <w:pPr>
              <w:jc w:val="left"/>
              <w:rPr>
                <w:rFonts w:ascii="Roboto" w:hAnsi="Roboto"/>
                <w:sz w:val="14"/>
                <w:szCs w:val="14"/>
                <w:u w:val="single"/>
              </w:rPr>
            </w:pPr>
            <w:r w:rsidRPr="00AB41CE"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A943EC" w:rsidRPr="00A943EC">
              <w:rPr>
                <w:rFonts w:ascii="Roboto" w:hAnsi="Roboto" w:cstheme="minorHAnsi"/>
                <w:b/>
                <w:i/>
                <w:sz w:val="14"/>
                <w:szCs w:val="14"/>
              </w:rPr>
              <w:t>posilnenie personálnych kapacít a materiálno-technického zabezpečenia subjektov pôsobiacich v obciach s prítomnosťou MRK v období pandemického ochorenia ako COVID-19</w:t>
            </w:r>
            <w:r w:rsidRPr="00AB41CE">
              <w:rPr>
                <w:rFonts w:ascii="Roboto" w:hAnsi="Roboto" w:cstheme="minorHAnsi"/>
                <w:sz w:val="14"/>
                <w:szCs w:val="14"/>
              </w:rPr>
              <w:t>“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BF4" w14:textId="77777777" w:rsidR="009E6CD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začiatku aktivity projektu.</w:t>
            </w:r>
          </w:p>
          <w:p w14:paraId="4675ABF5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  <w:p w14:paraId="4675ABF6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BF7" w14:textId="77777777" w:rsidR="009E6CDF" w:rsidRPr="00FC2433" w:rsidRDefault="009E6CDF" w:rsidP="00B4103C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konca aktivity projektu</w:t>
            </w:r>
          </w:p>
        </w:tc>
      </w:tr>
      <w:tr w:rsidR="009E6CDF" w:rsidRPr="004E74C3" w14:paraId="4675ABFB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4675ABF9" w14:textId="77777777" w:rsidR="007E5794" w:rsidRDefault="009E6CDF" w:rsidP="007E5794">
            <w:pP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7E5794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  <w:p w14:paraId="4675ABFA" w14:textId="77777777" w:rsidR="009E6CDF" w:rsidRPr="007E5794" w:rsidRDefault="00EC4AF4" w:rsidP="007E5794">
            <w:pPr>
              <w:rPr>
                <w:rFonts w:ascii="Roboto" w:hAnsi="Roboto"/>
                <w:sz w:val="16"/>
                <w:szCs w:val="16"/>
              </w:rPr>
            </w:pPr>
            <w:r w:rsidRPr="00EC4AF4">
              <w:rPr>
                <w:rFonts w:ascii="Roboto" w:hAnsi="Roboto"/>
                <w:b/>
                <w:sz w:val="16"/>
                <w:szCs w:val="16"/>
              </w:rPr>
              <w:t xml:space="preserve">Žiadateľ nevypĺňa. </w:t>
            </w:r>
            <w:r w:rsidRPr="00EC4AF4">
              <w:rPr>
                <w:rFonts w:ascii="Roboto" w:hAnsi="Roboto"/>
                <w:sz w:val="16"/>
                <w:szCs w:val="16"/>
              </w:rPr>
              <w:t>Podporné aktivity sú súčasťou hlavnej aktivity projektu a žiadateľ uvedie túto skutočnosť v príslušnej časti ŽONFP (v časti 7.2 formulára ŽoNFP).</w:t>
            </w:r>
          </w:p>
        </w:tc>
      </w:tr>
      <w:tr w:rsidR="009E6CDF" w:rsidRPr="004E74C3" w14:paraId="4675ABFF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FC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FD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75ABFE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4675AC04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4675AC00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C01" w14:textId="777777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C02" w14:textId="777777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675AC03" w14:textId="777777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4675AC05" w14:textId="77777777" w:rsidR="00365722" w:rsidRDefault="00365722" w:rsidP="00365722">
      <w:pPr>
        <w:rPr>
          <w:rFonts w:ascii="Roboto" w:hAnsi="Roboto"/>
          <w:sz w:val="14"/>
          <w:szCs w:val="14"/>
        </w:rPr>
      </w:pPr>
    </w:p>
    <w:p w14:paraId="4675AC06" w14:textId="77777777" w:rsidR="00365722" w:rsidRPr="00FC2433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Aktivity projektu realizované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4675AC07" w14:textId="77777777" w:rsidR="00365722" w:rsidRPr="00B4103C" w:rsidRDefault="00365722" w:rsidP="00365722">
      <w:pPr>
        <w:rPr>
          <w:rFonts w:ascii="Roboto" w:hAnsi="Roboto"/>
          <w:sz w:val="16"/>
          <w:szCs w:val="16"/>
        </w:rPr>
      </w:pPr>
      <w:r w:rsidRPr="00B4103C">
        <w:rPr>
          <w:rFonts w:ascii="Roboto" w:hAnsi="Roboto"/>
          <w:sz w:val="16"/>
          <w:szCs w:val="16"/>
        </w:rPr>
        <w:t>V rámci tejto výzvy sa tabuľka nevypĺňa.</w:t>
      </w:r>
    </w:p>
    <w:p w14:paraId="4675AC08" w14:textId="77777777" w:rsidR="009E6CDF" w:rsidRPr="009E6CDF" w:rsidRDefault="009E6CDF" w:rsidP="009E6CDF">
      <w:pPr>
        <w:rPr>
          <w:rFonts w:ascii="Roboto" w:hAnsi="Roboto"/>
          <w:sz w:val="14"/>
          <w:szCs w:val="14"/>
        </w:rPr>
      </w:pPr>
    </w:p>
    <w:p w14:paraId="4675AC09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4675AC0A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</w:p>
    <w:p w14:paraId="4675AC0B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4675AC0C" w14:textId="77777777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5139CC">
        <w:rPr>
          <w:rFonts w:ascii="Roboto" w:hAnsi="Roboto"/>
          <w:sz w:val="14"/>
          <w:szCs w:val="14"/>
        </w:rPr>
        <w:t xml:space="preserve">V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F65D9A">
        <w:rPr>
          <w:rFonts w:ascii="Roboto" w:hAnsi="Roboto"/>
          <w:b/>
          <w:sz w:val="14"/>
          <w:szCs w:val="14"/>
        </w:rPr>
        <w:t>prílohy č.</w:t>
      </w:r>
      <w:r w:rsidRPr="005139CC">
        <w:rPr>
          <w:rFonts w:ascii="Roboto" w:hAnsi="Roboto"/>
          <w:sz w:val="14"/>
          <w:szCs w:val="14"/>
        </w:rPr>
        <w:t xml:space="preserve"> </w:t>
      </w:r>
      <w:r w:rsidR="00F65D9A">
        <w:rPr>
          <w:rFonts w:ascii="Roboto" w:hAnsi="Roboto"/>
          <w:b/>
          <w:sz w:val="14"/>
          <w:szCs w:val="14"/>
        </w:rPr>
        <w:t>5</w:t>
      </w:r>
      <w:r w:rsidR="00246E4E">
        <w:rPr>
          <w:rFonts w:ascii="Roboto" w:hAnsi="Roboto"/>
          <w:b/>
          <w:sz w:val="14"/>
          <w:szCs w:val="14"/>
        </w:rPr>
        <w:t xml:space="preserve"> </w:t>
      </w:r>
      <w:r w:rsidR="00F65D9A">
        <w:rPr>
          <w:rFonts w:ascii="Roboto" w:hAnsi="Roboto"/>
          <w:b/>
          <w:sz w:val="14"/>
          <w:szCs w:val="14"/>
        </w:rPr>
        <w:t>vyzvania</w:t>
      </w:r>
      <w:r w:rsidRPr="00246E4E">
        <w:rPr>
          <w:rFonts w:ascii="Roboto" w:hAnsi="Roboto"/>
          <w:b/>
          <w:sz w:val="14"/>
          <w:szCs w:val="14"/>
        </w:rPr>
        <w:t xml:space="preserve"> </w:t>
      </w:r>
      <w:r w:rsidR="00246E4E">
        <w:rPr>
          <w:rFonts w:ascii="Roboto" w:hAnsi="Roboto"/>
          <w:b/>
          <w:sz w:val="14"/>
          <w:szCs w:val="14"/>
        </w:rPr>
        <w:t>„</w:t>
      </w:r>
      <w:r w:rsidR="00246E4E" w:rsidRPr="00246E4E">
        <w:rPr>
          <w:rFonts w:ascii="Roboto" w:hAnsi="Roboto"/>
          <w:b/>
          <w:sz w:val="14"/>
          <w:szCs w:val="14"/>
        </w:rPr>
        <w:t>Zoznam povinných merateľných ukazovateľov</w:t>
      </w:r>
      <w:r w:rsidR="006C6BF1">
        <w:rPr>
          <w:rFonts w:ascii="Roboto" w:hAnsi="Roboto"/>
          <w:sz w:val="14"/>
          <w:szCs w:val="14"/>
        </w:rPr>
        <w:t>“,</w:t>
      </w:r>
      <w:r w:rsidR="00EC4AF4">
        <w:rPr>
          <w:rFonts w:ascii="Roboto" w:hAnsi="Roboto"/>
          <w:sz w:val="14"/>
          <w:szCs w:val="14"/>
        </w:rPr>
        <w:t xml:space="preserve"> </w:t>
      </w:r>
      <w:r w:rsidRPr="005139CC">
        <w:rPr>
          <w:rFonts w:ascii="Roboto" w:hAnsi="Roboto"/>
          <w:sz w:val="14"/>
          <w:szCs w:val="14"/>
        </w:rPr>
        <w:t xml:space="preserve">ktoré je </w:t>
      </w:r>
      <w:r w:rsidR="00EC4AF4">
        <w:rPr>
          <w:rFonts w:ascii="Roboto" w:hAnsi="Roboto"/>
          <w:sz w:val="14"/>
          <w:szCs w:val="14"/>
        </w:rPr>
        <w:t xml:space="preserve">žiadateľ povinný priradiť k </w:t>
      </w:r>
      <w:r w:rsidR="00B60050">
        <w:rPr>
          <w:rFonts w:ascii="Roboto" w:hAnsi="Roboto"/>
          <w:sz w:val="14"/>
          <w:szCs w:val="14"/>
        </w:rPr>
        <w:t>hlavnej aktivite projektu</w:t>
      </w:r>
      <w:r w:rsidRPr="00FC2433">
        <w:rPr>
          <w:rFonts w:ascii="Roboto" w:hAnsi="Roboto"/>
          <w:sz w:val="14"/>
          <w:szCs w:val="14"/>
        </w:rPr>
        <w:t>.</w:t>
      </w:r>
      <w:r w:rsidR="00B10FA0" w:rsidRPr="00FC2433">
        <w:rPr>
          <w:rFonts w:asciiTheme="minorHAnsi" w:eastAsiaTheme="minorEastAsia" w:hAnsiTheme="minorHAnsi"/>
          <w:sz w:val="18"/>
          <w:szCs w:val="18"/>
          <w:lang w:eastAsia="sk-SK"/>
        </w:rPr>
        <w:t xml:space="preserve"> </w:t>
      </w:r>
      <w:r w:rsidR="00B10FA0" w:rsidRPr="00FC2433">
        <w:rPr>
          <w:rFonts w:ascii="Roboto" w:hAnsi="Roboto"/>
          <w:sz w:val="14"/>
          <w:szCs w:val="14"/>
        </w:rPr>
        <w:t>Tabuľka sa opakuje v závislosti od počtu relevantných ukazovateľov</w:t>
      </w:r>
      <w:r w:rsidR="00FC2433" w:rsidRPr="00FC2433">
        <w:rPr>
          <w:rFonts w:ascii="Roboto" w:hAnsi="Roboto"/>
          <w:sz w:val="14"/>
          <w:szCs w:val="14"/>
        </w:rPr>
        <w:t>.</w:t>
      </w:r>
      <w:r w:rsidR="00B60050">
        <w:rPr>
          <w:rFonts w:ascii="Roboto" w:hAnsi="Roboto"/>
          <w:sz w:val="14"/>
          <w:szCs w:val="14"/>
        </w:rPr>
        <w:t xml:space="preserve"> </w:t>
      </w:r>
    </w:p>
    <w:tbl>
      <w:tblPr>
        <w:tblStyle w:val="Mriekatabuky"/>
        <w:tblW w:w="9498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365722" w:rsidRPr="004E74C3" w14:paraId="4675AC11" w14:textId="77777777" w:rsidTr="00835571">
        <w:trPr>
          <w:jc w:val="center"/>
        </w:trPr>
        <w:tc>
          <w:tcPr>
            <w:tcW w:w="2268" w:type="dxa"/>
            <w:shd w:val="clear" w:color="auto" w:fill="D9D9D9" w:themeFill="background1" w:themeFillShade="D9"/>
          </w:tcPr>
          <w:p w14:paraId="4675AC0D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675AC0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0F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1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4675AC17" w14:textId="77777777" w:rsidTr="00835571">
        <w:trPr>
          <w:jc w:val="center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675AC1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ukazovateľ: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4675AC13" w14:textId="77777777" w:rsidR="005139CC" w:rsidRDefault="00365722" w:rsidP="005139CC">
            <w:pPr>
              <w:rPr>
                <w:rFonts w:ascii="Roboto" w:hAnsi="Roboto"/>
                <w:sz w:val="14"/>
                <w:szCs w:val="14"/>
              </w:rPr>
            </w:pPr>
            <w:r w:rsidRPr="005139CC">
              <w:rPr>
                <w:rFonts w:ascii="Roboto" w:hAnsi="Roboto"/>
                <w:sz w:val="14"/>
                <w:szCs w:val="14"/>
              </w:rPr>
              <w:t>(103)</w:t>
            </w:r>
            <w:r w:rsidR="001F051A" w:rsidRPr="005139CC">
              <w:rPr>
                <w:rFonts w:ascii="Roboto" w:hAnsi="Roboto"/>
                <w:sz w:val="14"/>
                <w:szCs w:val="14"/>
              </w:rPr>
              <w:t xml:space="preserve"> </w:t>
            </w:r>
            <w:r w:rsidR="005139CC">
              <w:rPr>
                <w:rFonts w:ascii="Roboto" w:hAnsi="Roboto"/>
                <w:sz w:val="14"/>
                <w:szCs w:val="14"/>
              </w:rPr>
              <w:t>Názov merateľného ukazovateľa</w:t>
            </w:r>
          </w:p>
          <w:p w14:paraId="4675AC14" w14:textId="77777777" w:rsidR="00365722" w:rsidRPr="009E6CDF" w:rsidRDefault="00365722" w:rsidP="00B949B3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15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16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4675AC1C" w14:textId="77777777" w:rsidTr="00835571">
        <w:trPr>
          <w:jc w:val="center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4675AC18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14:paraId="4675AC19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1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675AC1B" w14:textId="77777777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4675AC22" w14:textId="77777777" w:rsidTr="00835571">
        <w:trPr>
          <w:jc w:val="center"/>
        </w:trPr>
        <w:tc>
          <w:tcPr>
            <w:tcW w:w="2268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675AC1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675AC1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675AC1F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675AC20" w14:textId="77777777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4675AC21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vyberie možnosť </w:t>
            </w:r>
            <w:r w:rsidRPr="006718EB">
              <w:rPr>
                <w:rFonts w:ascii="Roboto" w:hAnsi="Roboto"/>
                <w:sz w:val="14"/>
                <w:szCs w:val="14"/>
              </w:rPr>
              <w:t>„Súčet“</w:t>
            </w:r>
          </w:p>
        </w:tc>
      </w:tr>
      <w:tr w:rsidR="00365722" w:rsidRPr="004E74C3" w14:paraId="4675AC27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675AC23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4" w14:textId="77777777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5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6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4675AC2C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75AC28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9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4675AC31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75AC2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E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2F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4675AC37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75AC32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3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4" w14:textId="77777777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5" w14:textId="77777777" w:rsidR="00AA5B24" w:rsidRDefault="00835571" w:rsidP="00AA5B24">
            <w:pPr>
              <w:spacing w:after="0" w:line="240" w:lineRule="auto"/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4675AC36" w14:textId="77777777" w:rsidR="00835571" w:rsidRPr="009E6CDF" w:rsidRDefault="00AA5B24" w:rsidP="007507C4">
            <w:pPr>
              <w:rPr>
                <w:rFonts w:ascii="Roboto" w:hAnsi="Roboto"/>
                <w:sz w:val="14"/>
                <w:szCs w:val="14"/>
              </w:rPr>
            </w:pPr>
            <w:r w:rsidRPr="00AA5B24">
              <w:rPr>
                <w:rFonts w:ascii="Roboto" w:hAnsi="Roboto"/>
                <w:sz w:val="14"/>
                <w:szCs w:val="14"/>
              </w:rPr>
              <w:t xml:space="preserve">Žiadateľ uvedie plánovanú cieľovú </w:t>
            </w:r>
            <w:r w:rsidRPr="00FC2433">
              <w:rPr>
                <w:rFonts w:ascii="Roboto" w:hAnsi="Roboto"/>
                <w:sz w:val="14"/>
                <w:szCs w:val="14"/>
              </w:rPr>
              <w:t>hodnotu merateľného ukazovateľa.</w:t>
            </w:r>
            <w:r w:rsidR="000C3B4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365722" w:rsidRPr="004E74C3" w14:paraId="4675AC3C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75AC38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675AC39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675AC3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675AC3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4675AC41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D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E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3F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675AC40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4675AC42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4675AC43" w14:textId="77777777" w:rsidR="00D676FC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Prehľad merateľných ukazovateľov projektu</w:t>
      </w:r>
    </w:p>
    <w:p w14:paraId="4675AC44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4675AC4C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4675AC45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4675AC46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675AC47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675AC48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4675AC49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4675AC4A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4675AC4B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4675AC5A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4675AC4D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4675AC4E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4F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4675AC50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51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4675AC52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53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4675AC54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55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4675AC56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57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4675AC58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4675AC59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4675AC5B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4675AC5C" w14:textId="77777777" w:rsidR="00D676FC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4675AC5D" w14:textId="77777777" w:rsidR="00D676FC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žiadateľa</w:t>
      </w:r>
    </w:p>
    <w:p w14:paraId="4675AC5E" w14:textId="77777777" w:rsidR="00EC4AF4" w:rsidRPr="00EC4AF4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Pre účely konania o ŽoNFP, SO stanovil povi</w:t>
      </w:r>
      <w:r w:rsidR="00AB0B3F">
        <w:rPr>
          <w:rFonts w:ascii="Roboto" w:hAnsi="Roboto"/>
          <w:sz w:val="14"/>
          <w:szCs w:val="14"/>
        </w:rPr>
        <w:t>nnú prílohu ŽoNFP – príloha č. 1</w:t>
      </w:r>
      <w:r w:rsidRPr="00EC4AF4">
        <w:rPr>
          <w:rFonts w:ascii="Roboto" w:hAnsi="Roboto"/>
          <w:sz w:val="14"/>
          <w:szCs w:val="14"/>
        </w:rPr>
        <w:t xml:space="preserve"> ŽoNFP - Rozpočet projektu s podrobným komentárom. Žiadateľ v nej podrobne rozpíše všetky oprávnené výdavky podľa jednotlivých skupín výdavk</w:t>
      </w:r>
      <w:r w:rsidR="002653B3">
        <w:rPr>
          <w:rFonts w:ascii="Roboto" w:hAnsi="Roboto"/>
          <w:sz w:val="14"/>
          <w:szCs w:val="14"/>
        </w:rPr>
        <w:t>ov vo väzbe na hlavnú aktivitu</w:t>
      </w:r>
      <w:r w:rsidRPr="00EC4AF4">
        <w:rPr>
          <w:rFonts w:ascii="Roboto" w:hAnsi="Roboto"/>
          <w:sz w:val="14"/>
          <w:szCs w:val="14"/>
        </w:rPr>
        <w:t xml:space="preserve"> projektu tak, aby bolo možné jednoznačným spôsobom identifikovať priradenie každého výdavku k </w:t>
      </w:r>
      <w:r w:rsidR="002653B3">
        <w:rPr>
          <w:rFonts w:ascii="Roboto" w:hAnsi="Roboto"/>
          <w:sz w:val="14"/>
          <w:szCs w:val="14"/>
        </w:rPr>
        <w:t>hlavnej aktivite</w:t>
      </w:r>
      <w:r w:rsidRPr="00EC4AF4">
        <w:rPr>
          <w:rFonts w:ascii="Roboto" w:hAnsi="Roboto"/>
          <w:sz w:val="14"/>
          <w:szCs w:val="14"/>
        </w:rPr>
        <w:t xml:space="preserve"> projektu.</w:t>
      </w:r>
    </w:p>
    <w:p w14:paraId="4675AC5F" w14:textId="77777777" w:rsidR="00F64B3C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Žiadateľ pri tvorbe rozpočtu vychádza z podmienok poskytnutia príspevku v oblasti oprávnenosti výdavkov, ktoré sú uvedené vo vyzvaní a jeho prílohách. Údaje z tejto prílohy žiadateľ prenesie do tejto tabuľky.</w:t>
      </w:r>
      <w:r w:rsidR="00387C80" w:rsidRPr="00387C80">
        <w:rPr>
          <w:rFonts w:ascii="Roboto" w:hAnsi="Roboto"/>
          <w:sz w:val="14"/>
          <w:szCs w:val="14"/>
        </w:rPr>
        <w:t xml:space="preserve"> </w:t>
      </w:r>
    </w:p>
    <w:p w14:paraId="4675AC60" w14:textId="77777777" w:rsidR="00A862F2" w:rsidRPr="00016110" w:rsidRDefault="00A862F2" w:rsidP="00A862F2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tbl>
      <w:tblPr>
        <w:tblStyle w:val="TableGrid"/>
        <w:tblW w:w="10200" w:type="dxa"/>
        <w:tblInd w:w="-559" w:type="dxa"/>
        <w:tblCellMar>
          <w:top w:w="60" w:type="dxa"/>
          <w:right w:w="177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1647"/>
        <w:gridCol w:w="2553"/>
      </w:tblGrid>
      <w:tr w:rsidR="00A862F2" w:rsidRPr="00016110" w14:paraId="4675AC65" w14:textId="77777777" w:rsidTr="00F83FBD">
        <w:trPr>
          <w:trHeight w:val="48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75AC61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Subjekt: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4675AC62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675AC63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Identifikátor: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21)</w:t>
            </w:r>
          </w:p>
        </w:tc>
        <w:tc>
          <w:tcPr>
            <w:tcW w:w="25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675AC64" w14:textId="77777777" w:rsidR="00A862F2" w:rsidRPr="00016110" w:rsidRDefault="00A862F2" w:rsidP="00F83FBD">
            <w:pPr>
              <w:spacing w:line="259" w:lineRule="auto"/>
              <w:ind w:right="24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862F2" w:rsidRPr="00016110" w14:paraId="4675AC6B" w14:textId="77777777" w:rsidTr="00F83FBD">
        <w:trPr>
          <w:trHeight w:val="76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675AC66" w14:textId="77777777" w:rsidR="00A862F2" w:rsidRPr="00016110" w:rsidRDefault="00A862F2" w:rsidP="00F83FBD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75AC67" w14:textId="77777777" w:rsidR="00A862F2" w:rsidRPr="00016110" w:rsidRDefault="00A862F2" w:rsidP="00F83FBD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4675AC68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Výška oprávnených výdavkov: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22)</w:t>
            </w:r>
          </w:p>
        </w:tc>
        <w:tc>
          <w:tcPr>
            <w:tcW w:w="25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75AC69" w14:textId="77777777" w:rsidR="00A862F2" w:rsidRDefault="00A862F2" w:rsidP="00F83FBD">
            <w:pPr>
              <w:spacing w:after="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4675AC6A" w14:textId="77777777" w:rsidR="00A862F2" w:rsidRPr="00016110" w:rsidRDefault="00A862F2" w:rsidP="00F83FBD">
            <w:pPr>
              <w:spacing w:line="259" w:lineRule="auto"/>
              <w:ind w:right="23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4675AC6C" w14:textId="77777777" w:rsidR="00A862F2" w:rsidRPr="00016110" w:rsidRDefault="00A862F2" w:rsidP="00A862F2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t>Priame výdavky</w:t>
      </w:r>
    </w:p>
    <w:tbl>
      <w:tblPr>
        <w:tblStyle w:val="TableGrid"/>
        <w:tblW w:w="10200" w:type="dxa"/>
        <w:tblInd w:w="-559" w:type="dxa"/>
        <w:tblCellMar>
          <w:top w:w="60" w:type="dxa"/>
          <w:bottom w:w="57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3800"/>
        <w:gridCol w:w="1219"/>
        <w:gridCol w:w="2781"/>
      </w:tblGrid>
      <w:tr w:rsidR="00A862F2" w:rsidRPr="00016110" w14:paraId="4675AC72" w14:textId="77777777" w:rsidTr="00F83FBD">
        <w:trPr>
          <w:trHeight w:val="6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4675AC6D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Konkrétny cieľ: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4675AC6E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ITMS2014+. Opakuje sa za počet relevantných špecifických cieľov.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675AC6F" w14:textId="77777777" w:rsidR="00A862F2" w:rsidRPr="00016110" w:rsidRDefault="00A862F2" w:rsidP="00F83FBD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675AC70" w14:textId="77777777" w:rsidR="00A862F2" w:rsidRPr="00016110" w:rsidRDefault="00A862F2" w:rsidP="00F83FBD">
            <w:pPr>
              <w:spacing w:after="135" w:line="259" w:lineRule="auto"/>
              <w:ind w:left="202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Celková výška oprávnených výdavkov</w:t>
            </w:r>
          </w:p>
          <w:p w14:paraId="4675AC71" w14:textId="77777777" w:rsidR="00A862F2" w:rsidRPr="00016110" w:rsidRDefault="00A862F2" w:rsidP="00F83FBD">
            <w:pPr>
              <w:spacing w:line="259" w:lineRule="auto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23a)</w:t>
            </w: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62F2" w:rsidRPr="00016110" w14:paraId="4675AC77" w14:textId="77777777" w:rsidTr="00F83FBD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675AC73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Typ aktivity: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(124)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675AC74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  podľa údajov zadaných v tab. č. 9.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center"/>
          </w:tcPr>
          <w:p w14:paraId="4675AC75" w14:textId="77777777" w:rsidR="00A862F2" w:rsidRPr="00016110" w:rsidRDefault="00A862F2" w:rsidP="00F83FBD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675AC76" w14:textId="77777777" w:rsidR="00A862F2" w:rsidRPr="00016110" w:rsidRDefault="00A862F2" w:rsidP="00F83FBD">
            <w:pPr>
              <w:spacing w:line="259" w:lineRule="auto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24a)</w:t>
            </w: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62F2" w:rsidRPr="00016110" w14:paraId="4675AC7C" w14:textId="77777777" w:rsidTr="00F83FBD">
        <w:trPr>
          <w:trHeight w:val="10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675AC78" w14:textId="77777777" w:rsidR="00A862F2" w:rsidRPr="00016110" w:rsidRDefault="00A862F2" w:rsidP="00F83FBD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Hlavné aktivity projektu: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(125)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675AC79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 podľa údajov zadaných v tab. č 9.</w:t>
            </w:r>
            <w:r w:rsidRPr="00FC2433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Opakuje sa za počet relevantných </w:t>
            </w:r>
            <w:r>
              <w:rPr>
                <w:rFonts w:ascii="Roboto" w:hAnsi="Roboto"/>
                <w:sz w:val="14"/>
                <w:szCs w:val="14"/>
              </w:rPr>
              <w:t>hlavných aktivít.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675AC7A" w14:textId="77777777" w:rsidR="00A862F2" w:rsidRPr="00016110" w:rsidRDefault="00A862F2" w:rsidP="00F83FBD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675AC7B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      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25a)</w:t>
            </w: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 </w:t>
            </w: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4675AC7D" w14:textId="77777777" w:rsidR="00A862F2" w:rsidRPr="00016110" w:rsidRDefault="00C3709E" w:rsidP="00A862F2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w:pict w14:anchorId="4675ADF2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0" o:spid="_x0000_s1050" type="#_x0000_t202" style="position:absolute;left:0;text-align:left;margin-left:335.15pt;margin-top:1.2pt;width:67pt;height:14.75pt;z-index:251722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" fillcolor="window" strokecolor="window" strokeweight=".5pt">
            <v:path arrowok="t"/>
            <v:textbox>
              <w:txbxContent>
                <w:p w14:paraId="4675AE1C" w14:textId="77777777" w:rsidR="000C5F74" w:rsidRPr="003C788F" w:rsidRDefault="000C5F74" w:rsidP="00A862F2">
                  <w:pPr>
                    <w:spacing w:after="0" w:line="259" w:lineRule="auto"/>
                    <w:ind w:left="200"/>
                    <w:rPr>
                      <w:b/>
                    </w:rPr>
                  </w:pP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Percento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 xml:space="preserve"> </w:t>
                  </w:r>
                  <w:r w:rsidRPr="00282A43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NFP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color w:val="C91310"/>
          <w:sz w:val="14"/>
          <w:lang w:eastAsia="sk-SK"/>
        </w:rPr>
        <w:pict w14:anchorId="4675ADF3">
          <v:shape id="Textové pole 9" o:spid="_x0000_s1051" type="#_x0000_t202" style="position:absolute;left:0;text-align:left;margin-left:402.15pt;margin-top:1.45pt;width:91pt;height:17pt;z-index:251721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" fillcolor="window" strokecolor="window" strokeweight=".5pt">
            <v:path arrowok="t"/>
            <v:textbox>
              <w:txbxContent>
                <w:p w14:paraId="4675AE1D" w14:textId="77777777" w:rsidR="000C5F74" w:rsidRPr="003C788F" w:rsidRDefault="000C5F74" w:rsidP="00A862F2">
                  <w:pPr>
                    <w:spacing w:after="0" w:line="259" w:lineRule="auto"/>
                    <w:ind w:left="200"/>
                    <w:rPr>
                      <w:b/>
                    </w:rPr>
                  </w:pP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Oprávnený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 xml:space="preserve"> </w:t>
                  </w: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výdavok</w:t>
                  </w:r>
                </w:p>
              </w:txbxContent>
            </v:textbox>
          </v:shape>
        </w:pict>
      </w:r>
      <w:r w:rsidR="00A862F2" w:rsidRPr="00016110">
        <w:rPr>
          <w:rFonts w:ascii="Calibri" w:eastAsia="Calibri" w:hAnsi="Calibri" w:cs="Calibri"/>
          <w:b/>
          <w:color w:val="000000"/>
          <w:sz w:val="14"/>
          <w:lang w:eastAsia="sk-SK"/>
        </w:rPr>
        <w:tab/>
      </w:r>
    </w:p>
    <w:p w14:paraId="4675AC7E" w14:textId="77777777" w:rsidR="00A862F2" w:rsidRPr="00016110" w:rsidRDefault="00C3709E" w:rsidP="00A862F2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w:pict w14:anchorId="4675ADF4">
          <v:shape id="Textové pole 11" o:spid="_x0000_s1052" type="#_x0000_t202" style="position:absolute;left:0;text-align:left;margin-left:-33.35pt;margin-top:11pt;width:82.5pt;height:17.5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" fillcolor="window" strokecolor="window" strokeweight=".5pt">
            <v:path arrowok="t"/>
            <v:textbox>
              <w:txbxContent>
                <w:p w14:paraId="4675AE1E" w14:textId="77777777" w:rsidR="000C5F74" w:rsidRPr="00016110" w:rsidRDefault="000C5F74" w:rsidP="00A862F2">
                  <w:pPr>
                    <w:spacing w:after="0" w:line="259" w:lineRule="auto"/>
                    <w:ind w:left="200"/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</w:pP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Skupina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 xml:space="preserve"> </w:t>
                  </w: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výdavku:</w:t>
                  </w:r>
                </w:p>
              </w:txbxContent>
            </v:textbox>
          </v:shape>
        </w:pict>
      </w:r>
    </w:p>
    <w:tbl>
      <w:tblPr>
        <w:tblStyle w:val="TableGrid"/>
        <w:tblpPr w:vertAnchor="text" w:horzAnchor="page" w:tblpX="2531" w:tblpY="48"/>
        <w:tblOverlap w:val="never"/>
        <w:tblW w:w="8473" w:type="dxa"/>
        <w:tblInd w:w="0" w:type="dxa"/>
        <w:tblCellMar>
          <w:top w:w="53" w:type="dxa"/>
          <w:right w:w="16" w:type="dxa"/>
        </w:tblCellMar>
        <w:tblLook w:val="04A0" w:firstRow="1" w:lastRow="0" w:firstColumn="1" w:lastColumn="0" w:noHBand="0" w:noVBand="1"/>
      </w:tblPr>
      <w:tblGrid>
        <w:gridCol w:w="4560"/>
        <w:gridCol w:w="969"/>
        <w:gridCol w:w="1275"/>
        <w:gridCol w:w="1669"/>
      </w:tblGrid>
      <w:tr w:rsidR="00A862F2" w:rsidRPr="00016110" w14:paraId="4675AC84" w14:textId="77777777" w:rsidTr="00F83FBD">
        <w:trPr>
          <w:trHeight w:val="716"/>
        </w:trPr>
        <w:tc>
          <w:tcPr>
            <w:tcW w:w="456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675AC7F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1.1 -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26)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Vypĺňa žiadateľ - (výber z číselníka oprávnených výdavkov, podľa oprávnených skupín výdavkov uvedených vo výzve - príloha č. </w:t>
            </w:r>
            <w:r>
              <w:rPr>
                <w:rFonts w:ascii="Roboto" w:hAnsi="Roboto"/>
                <w:sz w:val="14"/>
                <w:szCs w:val="14"/>
              </w:rPr>
              <w:t>4 vyzvania</w:t>
            </w:r>
            <w:r w:rsidRPr="00AD0082">
              <w:rPr>
                <w:rFonts w:ascii="Roboto" w:hAnsi="Roboto"/>
                <w:sz w:val="14"/>
                <w:szCs w:val="14"/>
              </w:rPr>
              <w:t xml:space="preserve"> – Zoznam skupín oprávnených výdavk</w:t>
            </w:r>
            <w:r>
              <w:rPr>
                <w:rFonts w:ascii="Roboto" w:hAnsi="Roboto"/>
                <w:sz w:val="14"/>
                <w:szCs w:val="14"/>
              </w:rPr>
              <w:t>ov)</w:t>
            </w:r>
          </w:p>
          <w:p w14:paraId="4675AC80" w14:textId="77777777" w:rsidR="00A862F2" w:rsidRPr="00016110" w:rsidRDefault="00A862F2" w:rsidP="00F83FBD">
            <w:pPr>
              <w:spacing w:line="259" w:lineRule="auto"/>
              <w:ind w:left="600" w:right="97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Poznámka: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27)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Vypĺňa žiadateľ</w:t>
            </w:r>
          </w:p>
        </w:tc>
        <w:tc>
          <w:tcPr>
            <w:tcW w:w="969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675AC81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675AC82" w14:textId="77777777" w:rsidR="00A862F2" w:rsidRPr="00402F65" w:rsidRDefault="00A862F2" w:rsidP="00F83FBD">
            <w:pPr>
              <w:spacing w:line="259" w:lineRule="auto"/>
              <w:rPr>
                <w:rFonts w:ascii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402F65">
              <w:rPr>
                <w:rFonts w:ascii="Roboto" w:hAnsi="Roboto" w:cs="Roboto"/>
                <w:color w:val="000000"/>
                <w:sz w:val="20"/>
                <w:szCs w:val="20"/>
              </w:rPr>
              <w:t>126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a)</w:t>
            </w:r>
            <w:r w:rsidRPr="00E47F5C">
              <w:rPr>
                <w:sz w:val="18"/>
                <w:szCs w:val="18"/>
              </w:rPr>
              <w:t xml:space="preserve"> Vypĺňa žiadateľ</w:t>
            </w:r>
          </w:p>
        </w:tc>
        <w:tc>
          <w:tcPr>
            <w:tcW w:w="1669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675AC83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26b) </w:t>
            </w: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62F2" w:rsidRPr="00016110" w14:paraId="4675AC89" w14:textId="77777777" w:rsidTr="00F83FBD">
        <w:trPr>
          <w:trHeight w:val="336"/>
        </w:trPr>
        <w:tc>
          <w:tcPr>
            <w:tcW w:w="45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675AC85" w14:textId="77777777" w:rsidR="00A862F2" w:rsidRPr="00016110" w:rsidRDefault="00A862F2" w:rsidP="00F83FBD">
            <w:pPr>
              <w:spacing w:line="259" w:lineRule="auto"/>
              <w:ind w:right="204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Merná jednotka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675AC86" w14:textId="77777777" w:rsidR="00A862F2" w:rsidRPr="00016110" w:rsidRDefault="00A862F2" w:rsidP="00F83FBD">
            <w:pPr>
              <w:spacing w:line="259" w:lineRule="auto"/>
              <w:ind w:left="193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Množstvo</w:t>
            </w:r>
          </w:p>
        </w:tc>
        <w:tc>
          <w:tcPr>
            <w:tcW w:w="127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675AC87" w14:textId="77777777" w:rsidR="00A862F2" w:rsidRPr="00016110" w:rsidRDefault="00A862F2" w:rsidP="00F83FBD">
            <w:pPr>
              <w:spacing w:line="259" w:lineRule="auto"/>
              <w:ind w:left="24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Jednotková suma</w:t>
            </w:r>
          </w:p>
        </w:tc>
        <w:tc>
          <w:tcPr>
            <w:tcW w:w="1669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675AC88" w14:textId="77777777" w:rsidR="00A862F2" w:rsidRPr="00016110" w:rsidRDefault="00A862F2" w:rsidP="00F83FBD">
            <w:pPr>
              <w:spacing w:line="259" w:lineRule="auto"/>
              <w:ind w:left="939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i/>
                <w:color w:val="000000"/>
                <w:sz w:val="14"/>
              </w:rPr>
              <w:t>Suma</w:t>
            </w:r>
          </w:p>
        </w:tc>
      </w:tr>
      <w:tr w:rsidR="00A862F2" w:rsidRPr="00016110" w14:paraId="4675AC8E" w14:textId="77777777" w:rsidTr="00F83FBD">
        <w:trPr>
          <w:trHeight w:val="747"/>
        </w:trPr>
        <w:tc>
          <w:tcPr>
            <w:tcW w:w="4560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675AC8A" w14:textId="77777777" w:rsidR="00A862F2" w:rsidRPr="00016110" w:rsidRDefault="00A862F2" w:rsidP="00F83FBD">
            <w:pPr>
              <w:tabs>
                <w:tab w:val="left" w:pos="708"/>
                <w:tab w:val="right" w:pos="4271"/>
              </w:tabs>
              <w:spacing w:line="259" w:lineRule="auto"/>
              <w:ind w:right="273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i/>
                <w:color w:val="000000"/>
                <w:sz w:val="14"/>
              </w:rPr>
              <w:t xml:space="preserve">1.1.1 - </w:t>
            </w:r>
            <w:r w:rsidRPr="00016110">
              <w:rPr>
                <w:rFonts w:ascii="Calibri" w:eastAsia="Calibri" w:hAnsi="Calibri" w:cs="Calibri"/>
                <w:i/>
                <w:color w:val="000000"/>
                <w:sz w:val="14"/>
              </w:rPr>
              <w:tab/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 xml:space="preserve">(128) </w:t>
            </w:r>
            <w:r>
              <w:rPr>
                <w:rFonts w:ascii="Roboto" w:hAnsi="Roboto"/>
                <w:sz w:val="14"/>
                <w:szCs w:val="14"/>
              </w:rPr>
              <w:t xml:space="preserve"> nevypĺňa sa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ab/>
              <w:t>(128a)</w:t>
            </w:r>
          </w:p>
        </w:tc>
        <w:tc>
          <w:tcPr>
            <w:tcW w:w="969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675AC8B" w14:textId="77777777" w:rsidR="00A862F2" w:rsidRPr="00016110" w:rsidRDefault="00A862F2" w:rsidP="00F83FBD">
            <w:pPr>
              <w:spacing w:line="259" w:lineRule="auto"/>
              <w:ind w:left="157" w:hanging="157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(128b)</w:t>
            </w:r>
          </w:p>
        </w:tc>
        <w:tc>
          <w:tcPr>
            <w:tcW w:w="127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675AC8C" w14:textId="77777777" w:rsidR="00A862F2" w:rsidRPr="00016110" w:rsidRDefault="00A862F2" w:rsidP="00F83FBD">
            <w:pPr>
              <w:spacing w:line="259" w:lineRule="auto"/>
              <w:ind w:left="99" w:firstLine="166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(128c)</w:t>
            </w:r>
          </w:p>
        </w:tc>
        <w:tc>
          <w:tcPr>
            <w:tcW w:w="1669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675AC8D" w14:textId="77777777" w:rsidR="00A862F2" w:rsidRPr="00016110" w:rsidRDefault="0015416C" w:rsidP="00F83FBD">
            <w:pPr>
              <w:spacing w:line="259" w:lineRule="auto"/>
              <w:ind w:left="478" w:hanging="18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(128d</w:t>
            </w:r>
            <w:r w:rsidR="00A862F2">
              <w:rPr>
                <w:rFonts w:ascii="Roboto" w:hAnsi="Roboto" w:cs="Roboto"/>
                <w:color w:val="000000"/>
                <w:sz w:val="20"/>
                <w:szCs w:val="20"/>
              </w:rPr>
              <w:t>)</w:t>
            </w:r>
          </w:p>
        </w:tc>
      </w:tr>
      <w:tr w:rsidR="00A862F2" w:rsidRPr="00016110" w14:paraId="4675AC93" w14:textId="77777777" w:rsidTr="00F83FBD">
        <w:trPr>
          <w:trHeight w:val="510"/>
        </w:trPr>
        <w:tc>
          <w:tcPr>
            <w:tcW w:w="456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75AC8F" w14:textId="77777777" w:rsidR="00A862F2" w:rsidRPr="00016110" w:rsidRDefault="00A862F2" w:rsidP="00F83FBD">
            <w:pPr>
              <w:spacing w:line="259" w:lineRule="auto"/>
              <w:ind w:right="273"/>
              <w:rPr>
                <w:rFonts w:ascii="Calibri" w:eastAsia="Calibri" w:hAnsi="Calibri" w:cs="Calibri"/>
                <w:color w:val="C91310"/>
                <w:sz w:val="14"/>
              </w:rPr>
            </w:pPr>
            <w:r w:rsidRPr="000D7CC1">
              <w:rPr>
                <w:rFonts w:ascii="Roboto" w:hAnsi="Roboto"/>
                <w:sz w:val="16"/>
                <w:szCs w:val="16"/>
              </w:rPr>
              <w:t>Žiadateľ túto časť nevypĺňa</w:t>
            </w:r>
            <w:r>
              <w:rPr>
                <w:rFonts w:ascii="Roboto" w:hAnsi="Roboto"/>
                <w:sz w:val="16"/>
                <w:szCs w:val="16"/>
              </w:rPr>
              <w:t>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75AC90" w14:textId="77777777" w:rsidR="00A862F2" w:rsidRPr="00016110" w:rsidRDefault="00A862F2" w:rsidP="00F83FBD">
            <w:pPr>
              <w:spacing w:line="259" w:lineRule="auto"/>
              <w:ind w:left="157" w:hanging="157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75AC91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75AC92" w14:textId="77777777" w:rsidR="00A862F2" w:rsidRPr="00016110" w:rsidRDefault="00A862F2" w:rsidP="00F83FBD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</w:tr>
    </w:tbl>
    <w:p w14:paraId="4675AC94" w14:textId="77777777" w:rsidR="00A862F2" w:rsidRPr="00016110" w:rsidRDefault="00A862F2" w:rsidP="00A862F2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5" w14:textId="77777777" w:rsidR="00A862F2" w:rsidRPr="00016110" w:rsidRDefault="00A862F2" w:rsidP="00A862F2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6" w14:textId="77777777" w:rsidR="00A862F2" w:rsidRPr="00016110" w:rsidRDefault="00C3709E" w:rsidP="00A862F2">
      <w:pPr>
        <w:spacing w:after="571" w:line="609" w:lineRule="auto"/>
        <w:ind w:right="-8329"/>
        <w:rPr>
          <w:rFonts w:ascii="Calibri" w:eastAsia="Calibri" w:hAnsi="Calibri" w:cs="Calibri"/>
          <w:color w:val="C9131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w:pict w14:anchorId="4675ADF5">
          <v:shape id="Textové pole 12" o:spid="_x0000_s1053" type="#_x0000_t202" style="position:absolute;left:0;text-align:left;margin-left:-34.35pt;margin-top:39.2pt;width:89.5pt;height:21.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" fillcolor="window" strokecolor="window" strokeweight=".5pt">
            <v:path arrowok="t"/>
            <v:textbox>
              <w:txbxContent>
                <w:p w14:paraId="4675AE1F" w14:textId="77777777" w:rsidR="000C5F74" w:rsidRPr="003C788F" w:rsidRDefault="000C5F74" w:rsidP="00A862F2">
                  <w:pPr>
                    <w:spacing w:after="0" w:line="259" w:lineRule="auto"/>
                    <w:ind w:left="200"/>
                    <w:rPr>
                      <w:b/>
                      <w:i/>
                    </w:rPr>
                  </w:pP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Podpoložka</w:t>
                  </w:r>
                  <w:r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 xml:space="preserve"> </w:t>
                  </w:r>
                  <w:r w:rsidRPr="00016110">
                    <w:rPr>
                      <w:rFonts w:ascii="Calibri" w:eastAsia="Calibri" w:hAnsi="Calibri" w:cs="Calibri"/>
                      <w:b/>
                      <w:color w:val="000000"/>
                      <w:sz w:val="14"/>
                      <w:lang w:eastAsia="sk-SK"/>
                    </w:rPr>
                    <w:t>výdavku</w:t>
                  </w:r>
                </w:p>
              </w:txbxContent>
            </v:textbox>
          </v:shape>
        </w:pict>
      </w:r>
    </w:p>
    <w:p w14:paraId="4675AC97" w14:textId="77777777" w:rsidR="00A862F2" w:rsidRPr="00016110" w:rsidRDefault="00A862F2" w:rsidP="00A862F2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8" w14:textId="77777777" w:rsidR="00A862F2" w:rsidRPr="00016110" w:rsidRDefault="00A862F2" w:rsidP="00A862F2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9" w14:textId="77777777" w:rsidR="00A862F2" w:rsidRPr="00016110" w:rsidRDefault="00A862F2" w:rsidP="00A862F2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A" w14:textId="77777777" w:rsidR="00A862F2" w:rsidRPr="00016110" w:rsidRDefault="00A862F2" w:rsidP="00A862F2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B" w14:textId="77777777" w:rsidR="00A862F2" w:rsidRPr="00016110" w:rsidRDefault="00A862F2" w:rsidP="00A862F2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C" w14:textId="77777777" w:rsidR="00A862F2" w:rsidRPr="00016110" w:rsidRDefault="00A862F2" w:rsidP="00A862F2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675AC9D" w14:textId="77777777" w:rsidR="0015416C" w:rsidRDefault="0015416C" w:rsidP="00A862F2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</w:p>
    <w:p w14:paraId="4675AC9E" w14:textId="77777777" w:rsidR="0015416C" w:rsidRDefault="0015416C" w:rsidP="00A862F2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</w:p>
    <w:p w14:paraId="4675AC9F" w14:textId="77777777" w:rsidR="0015416C" w:rsidRDefault="0015416C" w:rsidP="00A862F2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</w:p>
    <w:p w14:paraId="4675ACA0" w14:textId="77777777" w:rsidR="00A862F2" w:rsidRPr="00016110" w:rsidRDefault="00A862F2" w:rsidP="00A862F2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t>Nepriame výdavky</w:t>
      </w:r>
    </w:p>
    <w:p w14:paraId="4675ACA1" w14:textId="77777777" w:rsidR="0025128F" w:rsidRPr="002653B3" w:rsidRDefault="0025128F" w:rsidP="002653B3">
      <w:pPr>
        <w:rPr>
          <w:rFonts w:ascii="Roboto" w:hAnsi="Roboto" w:cs="Roboto"/>
          <w:b/>
          <w:bCs/>
          <w:color w:val="0064A3"/>
          <w:sz w:val="16"/>
          <w:szCs w:val="16"/>
        </w:rPr>
      </w:pPr>
    </w:p>
    <w:p w14:paraId="4675ACA2" w14:textId="77777777" w:rsidR="00BE6FDA" w:rsidRDefault="00BE6FDA" w:rsidP="00835571">
      <w:pPr>
        <w:rPr>
          <w:rFonts w:ascii="Roboto" w:hAnsi="Roboto"/>
          <w:sz w:val="14"/>
          <w:szCs w:val="14"/>
        </w:rPr>
      </w:pPr>
    </w:p>
    <w:p w14:paraId="4675ACA3" w14:textId="77777777" w:rsidR="00580759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partnerov</w:t>
      </w:r>
    </w:p>
    <w:p w14:paraId="4675ACA4" w14:textId="77777777" w:rsidR="00580759" w:rsidRPr="004F58DB" w:rsidRDefault="00580759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  <w:r w:rsidRPr="004F58DB">
        <w:rPr>
          <w:rFonts w:ascii="Roboto" w:hAnsi="Roboto"/>
          <w:sz w:val="16"/>
          <w:szCs w:val="16"/>
        </w:rPr>
        <w:t>V rámci tejto výzvy sa tabuľka nevypĺňa.</w:t>
      </w:r>
    </w:p>
    <w:p w14:paraId="4675ACA5" w14:textId="77777777" w:rsidR="00944BBA" w:rsidRDefault="00944BBA" w:rsidP="00F64B3C">
      <w:pPr>
        <w:rPr>
          <w:rFonts w:ascii="Roboto" w:hAnsi="Roboto"/>
          <w:sz w:val="14"/>
          <w:szCs w:val="14"/>
        </w:rPr>
      </w:pPr>
    </w:p>
    <w:p w14:paraId="4675ACA6" w14:textId="77777777" w:rsidR="00832697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Požadovaná výška NFP</w:t>
      </w:r>
    </w:p>
    <w:p w14:paraId="4675ACA7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4675ACAA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675ACA8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4675ACA9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4675ACA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675ACAB" w14:textId="77777777" w:rsidR="001E6CCE" w:rsidRPr="00C93B56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4675ACAC" w14:textId="77777777" w:rsidR="001E6CCE" w:rsidRPr="00C93B56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sz w:val="14"/>
                <w:szCs w:val="14"/>
              </w:rPr>
              <w:t xml:space="preserve">(149) </w:t>
            </w:r>
            <w:r w:rsidRPr="006718E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4675ACB0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675ACAE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4675ACAF" w14:textId="77777777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4675ACB3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675ACB1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4675ACB2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675ACB6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4675ACB4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675ACB5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675ACB7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p w14:paraId="4675ACB8" w14:textId="77777777" w:rsidR="00F64B3C" w:rsidRDefault="00F64B3C" w:rsidP="00F64B3C">
      <w:pPr>
        <w:rPr>
          <w:rFonts w:ascii="Roboto" w:hAnsi="Roboto"/>
          <w:sz w:val="14"/>
          <w:szCs w:val="14"/>
        </w:rPr>
      </w:pPr>
    </w:p>
    <w:p w14:paraId="4675ACB9" w14:textId="77777777" w:rsidR="00BE6FDA" w:rsidRPr="00F64B3C" w:rsidRDefault="00BE6FDA" w:rsidP="00F64B3C">
      <w:pPr>
        <w:rPr>
          <w:rFonts w:ascii="Roboto" w:hAnsi="Roboto"/>
          <w:sz w:val="14"/>
          <w:szCs w:val="14"/>
        </w:rPr>
      </w:pPr>
    </w:p>
    <w:p w14:paraId="4675ACBA" w14:textId="77777777" w:rsidR="001452E1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>Požadovaná výška NFP žiadateľa</w:t>
      </w:r>
    </w:p>
    <w:p w14:paraId="4675ACBB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4675ACC0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675ACBC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675ACBD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4675ACBE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4675ACBF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4675ACC3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4675ACC1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675ACC2" w14:textId="77777777" w:rsidR="001E6CCE" w:rsidRPr="00FC2433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155</w:t>
            </w:r>
            <w:r w:rsidRPr="00FC243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4675ACC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4675ACC4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675ACC5" w14:textId="77777777" w:rsidR="0004545B" w:rsidRPr="00FC2433" w:rsidRDefault="001E6CCE" w:rsidP="00CC00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156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5128F" w:rsidRPr="006718EB">
              <w:rPr>
                <w:rFonts w:ascii="Roboto" w:hAnsi="Roboto"/>
                <w:sz w:val="14"/>
                <w:szCs w:val="14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1E6CCE" w:rsidRPr="004E74C3" w14:paraId="4675ACC9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4675ACC7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675ACC8" w14:textId="77777777" w:rsidR="001E6CCE" w:rsidRPr="009E6CDF" w:rsidRDefault="001E6CCE" w:rsidP="0004545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>Žiadateľ uvedie zodpovedajúce % spolufinancovania v súlade s pravidlami financovania uv</w:t>
            </w:r>
            <w:r w:rsidR="0004545B">
              <w:rPr>
                <w:rFonts w:ascii="Roboto" w:hAnsi="Roboto"/>
                <w:sz w:val="14"/>
                <w:szCs w:val="14"/>
              </w:rPr>
              <w:t>edenými vo výzve na predkladanie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 ŽoNFP.</w:t>
            </w:r>
          </w:p>
        </w:tc>
      </w:tr>
      <w:tr w:rsidR="001E6CCE" w:rsidRPr="004E74C3" w14:paraId="4675ACCC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4675ACCA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675ACCB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4675ACCF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4675ACCD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675ACCE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675ACD0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p w14:paraId="4675ACD1" w14:textId="77777777" w:rsidR="00580759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 xml:space="preserve">Požadovaná výška NFP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partnerov</w:t>
      </w:r>
    </w:p>
    <w:p w14:paraId="4675ACD2" w14:textId="77777777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t>V rámci tejto výzvy sa tabuľka nevypĺňa.</w:t>
      </w:r>
    </w:p>
    <w:p w14:paraId="4675ACD3" w14:textId="77777777" w:rsidR="002B60DD" w:rsidRPr="00580759" w:rsidRDefault="002B60DD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675ACD4" w14:textId="77777777" w:rsidR="001452E1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Verejné obstarávanie</w:t>
      </w:r>
    </w:p>
    <w:p w14:paraId="4675ACD5" w14:textId="77777777" w:rsidR="00A1357C" w:rsidRPr="00A1357C" w:rsidRDefault="000D7CC1" w:rsidP="00A1357C">
      <w:pPr>
        <w:rPr>
          <w:rFonts w:ascii="Roboto" w:hAnsi="Roboto"/>
          <w:sz w:val="14"/>
          <w:szCs w:val="14"/>
        </w:rPr>
      </w:pPr>
      <w:r w:rsidRPr="000D7CC1">
        <w:rPr>
          <w:rFonts w:ascii="Roboto" w:hAnsi="Roboto"/>
          <w:sz w:val="14"/>
          <w:szCs w:val="14"/>
        </w:rPr>
        <w:t>Žiadateľ uvedie aké verejné obstarávania sa plánujú realizovať (aký tovar/služba/práca bude predmetom verejného obstarávania) v rámci projektu a identifikuje druh obstarávania, ktorý bude v rámci daného verejného obstarávania realizovaný. V prípade, ak je verejné obstarávanie už vyhlásené alebo zrealizované, žiadateľ uvedie názov tohto verejného obstarávania. Uvedenú informáciu žiadateľ uvedie v časti Poznámka a identifikuje toto verejné obstarávanie číslom oznámenia o vyhlásení verejného obstarávania, resp. číslom výzvy na predloženie ponúk. Vyplnenie resp. nevyplnenie tejto časti nemá vplyv na splnenie podmienky poskytnutia príspevku č. 6 k oprávnenosti výdavkov. Taktiež z pohľadu implementácie projektu predloženie predmetnej prílohy nie je nevyhnutné pre posúdenie oprávnenosti výdavkov v rámci skupiny výdavkov 903. Upozorňujeme zároveň, že žiadateľ/prijímateľ nie je zbavený povinnosti dodržiavať podmienky/pravidlá vyplývajúce z platnej legislatívy.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4675ACD7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4675ACD6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lastRenderedPageBreak/>
              <w:t>Sumár realizovaných VO</w:t>
            </w:r>
          </w:p>
        </w:tc>
      </w:tr>
      <w:tr w:rsidR="00993E8B" w:rsidRPr="004E74C3" w14:paraId="4675ACDC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D8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75ACD9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DA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675ACDB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4675ACDE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4675ACDD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4675ACE3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DF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75ACE0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1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675ACE2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4675ACE4" w14:textId="77777777" w:rsidR="00A1357C" w:rsidRPr="00A1357C" w:rsidRDefault="00A1357C" w:rsidP="00A1357C">
      <w:pPr>
        <w:rPr>
          <w:rFonts w:ascii="Roboto" w:hAnsi="Roboto"/>
          <w:sz w:val="14"/>
          <w:szCs w:val="14"/>
        </w:rPr>
      </w:pPr>
    </w:p>
    <w:p w14:paraId="4675ACE5" w14:textId="77777777" w:rsidR="00925038" w:rsidRDefault="00925038" w:rsidP="00BE6FDA">
      <w:pPr>
        <w:ind w:left="-426"/>
        <w:rPr>
          <w:rFonts w:ascii="Roboto" w:hAnsi="Roboto" w:cs="Roboto"/>
          <w:b/>
          <w:bCs/>
          <w:color w:val="0064A3"/>
          <w:sz w:val="38"/>
          <w:szCs w:val="42"/>
        </w:rPr>
      </w:pPr>
      <w:r w:rsidRPr="00925038">
        <w:rPr>
          <w:rFonts w:ascii="Roboto" w:hAnsi="Roboto" w:cs="Roboto"/>
          <w:b/>
          <w:bCs/>
          <w:color w:val="0064A3"/>
          <w:sz w:val="38"/>
          <w:szCs w:val="42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25038" w:rsidRPr="004E74C3" w14:paraId="4675ACE8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6" w14:textId="77777777" w:rsidR="00925038" w:rsidRPr="00FC2433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7" w14:textId="77777777" w:rsidR="00925038" w:rsidRPr="00FC2433" w:rsidRDefault="00925038" w:rsidP="004F1D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FC2433">
              <w:rPr>
                <w:rFonts w:ascii="Roboto" w:hAnsi="Roboto"/>
                <w:sz w:val="14"/>
                <w:szCs w:val="14"/>
              </w:rPr>
              <w:t>Žiadateľ uvedie názov VO vrátane čísla oznámenia o vyhlásení VO/čísla výzvy na predloženie ponúk (čísla žiadateľ uvádza aj v prípade ukončeného VO), resp. v prípade plánovaného VO, uvedie jeho predpokladaný názov</w:t>
            </w:r>
            <w:r w:rsidR="00F5212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925038" w:rsidRPr="004E74C3" w14:paraId="4675ACEB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9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A" w14:textId="77777777" w:rsidR="00925038" w:rsidRPr="009E6CDF" w:rsidRDefault="00925038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stručne uvedie opis predmetu VO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4675ACF9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C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75ACED" w14:textId="77777777" w:rsidR="00925038" w:rsidRPr="009E6CDF" w:rsidRDefault="00925038" w:rsidP="0082334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82334A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82334A">
              <w:rPr>
                <w:rFonts w:ascii="Roboto" w:hAnsi="Roboto"/>
                <w:sz w:val="14"/>
                <w:szCs w:val="14"/>
              </w:rPr>
              <w:t xml:space="preserve">-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</w:t>
            </w:r>
            <w:r w:rsidR="0082334A">
              <w:rPr>
                <w:rFonts w:ascii="Roboto" w:hAnsi="Roboto"/>
                <w:sz w:val="14"/>
                <w:szCs w:val="14"/>
              </w:rPr>
              <w:t>ýber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z preddefinovaného číselníka (nadlimitná, podlimitná alebo iná zákazka)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E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EF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4675ACF0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4675ACF1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</w:p>
          <w:p w14:paraId="4675ACF2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4675ACF3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uchádzača.</w:t>
            </w:r>
          </w:p>
          <w:p w14:paraId="4675ACF4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CF5" w14:textId="77777777" w:rsidR="001623C5" w:rsidRDefault="001623C5" w:rsidP="001623C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Celková hodnota zákazky je stanovená ako hodnota s DPH, ak DPH je zahrnutá vo výšk</w:t>
            </w:r>
            <w:r>
              <w:rPr>
                <w:rFonts w:ascii="Roboto" w:hAnsi="Roboto"/>
                <w:sz w:val="14"/>
                <w:szCs w:val="14"/>
              </w:rPr>
              <w:t>e oprávneného výdavku projektu.</w:t>
            </w:r>
          </w:p>
          <w:p w14:paraId="4675ACF6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4675ACF7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CF8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4675ACFE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FA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Postup obstarávania: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75ACFB" w14:textId="77777777" w:rsidR="002758F1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604903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604903">
              <w:rPr>
                <w:rFonts w:ascii="Roboto" w:hAnsi="Roboto"/>
                <w:sz w:val="14"/>
                <w:szCs w:val="14"/>
              </w:rPr>
              <w:t xml:space="preserve">- 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>v</w:t>
            </w:r>
            <w:r w:rsidR="00604903">
              <w:rPr>
                <w:rFonts w:ascii="Roboto" w:hAnsi="Roboto"/>
                <w:sz w:val="14"/>
                <w:szCs w:val="14"/>
              </w:rPr>
              <w:t>ýber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 xml:space="preserve"> z preddefinovaného číselníka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(postup obstarávania je potrebné uvádzať v súlade s právnou úpravou zákona, ktorá bola platná v čase začatia VO t.j. obdobia uvedené v riadku Začiatok VO).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FC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FD" w14:textId="77777777" w:rsidR="00925038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</w:t>
            </w:r>
            <w:r w:rsidR="00ED2089">
              <w:rPr>
                <w:rFonts w:ascii="Roboto" w:hAnsi="Roboto"/>
                <w:sz w:val="14"/>
                <w:szCs w:val="14"/>
              </w:rPr>
              <w:t xml:space="preserve">é obdobie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vyhlásenia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3FD3" w:rsidRPr="00CA3FD3">
              <w:rPr>
                <w:rFonts w:ascii="Roboto" w:hAnsi="Roboto"/>
                <w:sz w:val="14"/>
                <w:szCs w:val="14"/>
              </w:rPr>
              <w:t>v prípade plánovaného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4675AD08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CFF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Stav VO</w:t>
            </w:r>
            <w:r w:rsidR="003A28E7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75AD00" w14:textId="77777777" w:rsidR="00C3562F" w:rsidRPr="002758F1" w:rsidRDefault="00C3562F" w:rsidP="00C3562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(177) </w:t>
            </w:r>
            <w:r w:rsidRPr="002758F1">
              <w:rPr>
                <w:rFonts w:ascii="Roboto" w:hAnsi="Roboto"/>
                <w:sz w:val="14"/>
                <w:szCs w:val="14"/>
              </w:rPr>
              <w:t>Žiadateľ vyberie z prednastavených možností stavu VO ku dňu predloženia ŽoNFP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4675AD01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4675AD02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4675AD03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4675AD04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po predložení ponúk pred podpisom zmluvy s úspešným uchádzačom, </w:t>
            </w:r>
          </w:p>
          <w:p w14:paraId="4675AD05" w14:textId="77777777" w:rsidR="001B1564" w:rsidRPr="00954812" w:rsidRDefault="00C3562F" w:rsidP="0095481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 úspešným uchádzačom)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06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07" w14:textId="77777777" w:rsidR="00665777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</w:t>
            </w:r>
            <w:r w:rsidR="00ED2089">
              <w:rPr>
                <w:rFonts w:ascii="Roboto" w:hAnsi="Roboto"/>
                <w:sz w:val="14"/>
                <w:szCs w:val="14"/>
              </w:rPr>
              <w:t>é obdobie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ukončenia VO, resp. reálny dátum podpisu zmluvy s úspešným uchádzačom v prípade ukončeného VO.</w:t>
            </w:r>
          </w:p>
        </w:tc>
      </w:tr>
      <w:tr w:rsidR="002758F1" w:rsidRPr="004E74C3" w14:paraId="4675AD0C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09" w14:textId="77777777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675AD0A" w14:textId="77777777" w:rsidR="002758F1" w:rsidRDefault="002758F1" w:rsidP="00122AB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(179) </w:t>
            </w:r>
            <w:r w:rsidRPr="002758F1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675AD0B" w14:textId="77777777" w:rsidR="00122ABD" w:rsidRDefault="00122ABD" w:rsidP="006718EB">
            <w:pPr>
              <w:rPr>
                <w:rFonts w:ascii="Roboto" w:hAnsi="Roboto"/>
                <w:sz w:val="14"/>
                <w:szCs w:val="14"/>
              </w:rPr>
            </w:pPr>
            <w:r w:rsidRPr="006718EB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52746E" w:rsidRPr="006718EB">
              <w:rPr>
                <w:rFonts w:ascii="Roboto" w:hAnsi="Roboto"/>
                <w:sz w:val="14"/>
                <w:szCs w:val="14"/>
              </w:rPr>
              <w:t>môže uviesť</w:t>
            </w:r>
            <w:r w:rsidRPr="006718EB">
              <w:rPr>
                <w:rFonts w:ascii="Roboto" w:hAnsi="Roboto"/>
                <w:sz w:val="14"/>
                <w:szCs w:val="14"/>
              </w:rPr>
              <w:t>, či</w:t>
            </w:r>
            <w:r w:rsidRPr="00122ABD">
              <w:rPr>
                <w:rFonts w:ascii="Roboto" w:hAnsi="Roboto"/>
                <w:sz w:val="14"/>
                <w:szCs w:val="14"/>
              </w:rPr>
              <w:t xml:space="preserve"> bolo, resp. či bude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  <w:r w:rsidR="002C348D" w:rsidRPr="00A64AC1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1B1564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1B1564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4675AD0D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187"/>
        <w:gridCol w:w="3200"/>
      </w:tblGrid>
      <w:tr w:rsidR="00665777" w:rsidRPr="004E74C3" w14:paraId="4675AD0F" w14:textId="77777777" w:rsidTr="002758F1">
        <w:trPr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0E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4675AD14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0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1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2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4675AD19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5" w14:textId="77777777" w:rsidR="00665777" w:rsidRPr="00665777" w:rsidRDefault="00665777" w:rsidP="00122ABD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Výber z harmonogramu aktivít (uvádzajú sa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lastRenderedPageBreak/>
              <w:t xml:space="preserve">všetky aktivity, ku </w:t>
            </w:r>
            <w:r w:rsidR="00122ABD">
              <w:rPr>
                <w:rFonts w:ascii="Roboto" w:hAnsi="Roboto"/>
                <w:sz w:val="14"/>
                <w:szCs w:val="14"/>
              </w:rPr>
              <w:t>ktorým sa predmetné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 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viaže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– hlavné aj podporné)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6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lastRenderedPageBreak/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 xml:space="preserve">Generuje automaticky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lastRenderedPageBreak/>
              <w:t>ITMS2014+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7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lastRenderedPageBreak/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 xml:space="preserve">Generuje automaticky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lastRenderedPageBreak/>
              <w:t>ITMS2014+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8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lastRenderedPageBreak/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 prípade, ak je celé VO vyhlasované v plnej výške len pre účely realizácie projektu, žiadateľ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lastRenderedPageBreak/>
              <w:t>uvedie sumu totožnú s celkovou hodnotou zákazky. V prípade, ak je pre realizáciu aktivity vy</w:t>
            </w:r>
            <w:r w:rsidR="0015416C">
              <w:rPr>
                <w:rFonts w:ascii="Roboto" w:hAnsi="Roboto"/>
                <w:sz w:val="14"/>
                <w:szCs w:val="14"/>
              </w:rPr>
              <w:t>u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žívané verejné obstarávanie len z časti, uvádza sa relevantná časť hodnoty zákazky.</w:t>
            </w:r>
          </w:p>
        </w:tc>
      </w:tr>
    </w:tbl>
    <w:p w14:paraId="4675AD1A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4675AD1B" w14:textId="77777777" w:rsidR="00665777" w:rsidRPr="00665777" w:rsidRDefault="00665777" w:rsidP="00665777">
      <w:pPr>
        <w:rPr>
          <w:rFonts w:ascii="Roboto" w:hAnsi="Roboto"/>
          <w:sz w:val="14"/>
          <w:szCs w:val="14"/>
        </w:rPr>
      </w:pPr>
    </w:p>
    <w:p w14:paraId="4675AD1C" w14:textId="77777777" w:rsidR="0066577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rizík a prostriedky na ich elimináciu</w:t>
      </w:r>
    </w:p>
    <w:p w14:paraId="4675AD1D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4675AD22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E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1F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4675AD20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D21" w14:textId="77777777" w:rsidR="00BE6FDA" w:rsidRPr="009E6CDF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výstižný názov rizika.</w:t>
            </w:r>
          </w:p>
        </w:tc>
      </w:tr>
      <w:tr w:rsidR="00BE6FDA" w:rsidRPr="004E74C3" w14:paraId="4675AD27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3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4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675AD25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D26" w14:textId="77777777" w:rsidR="00BE6FDA" w:rsidRPr="009E6CDF" w:rsidRDefault="00122ABD" w:rsidP="00B624DB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identifikuje hlavné riziká, ktoré by mohli mať vplyv na realizáciu projektu, priradí im relevantnú závažnosť a popíše opatrenia, ktoré sú plánované na jeho elimináciu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. 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Žiadateľ o NFP v tejto časti uvádza riziká projektu </w:t>
            </w:r>
            <w:r w:rsidR="00B624DB">
              <w:rPr>
                <w:rFonts w:ascii="Roboto" w:hAnsi="Roboto"/>
                <w:sz w:val="14"/>
                <w:szCs w:val="14"/>
              </w:rPr>
              <w:t>napr. za tieto oblasti: právne a personálne riziká, ekonomické riziká,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z ne</w:t>
            </w:r>
            <w:r w:rsidR="00B624DB">
              <w:rPr>
                <w:rFonts w:ascii="Roboto" w:hAnsi="Roboto"/>
                <w:sz w:val="14"/>
                <w:szCs w:val="14"/>
              </w:rPr>
              <w:t>dosiahnutia cieľových hodnôt,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o</w:t>
            </w:r>
            <w:r w:rsidR="00B624DB">
              <w:rPr>
                <w:rFonts w:ascii="Roboto" w:hAnsi="Roboto"/>
                <w:sz w:val="14"/>
                <w:szCs w:val="14"/>
              </w:rPr>
              <w:t>meškania s realizáciou projektu a pod.</w:t>
            </w:r>
          </w:p>
        </w:tc>
      </w:tr>
      <w:tr w:rsidR="00BE6FDA" w:rsidRPr="004E74C3" w14:paraId="4675AD2C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8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4675AD2A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D2B" w14:textId="77777777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Pr="00122AB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4675AD31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D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2E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675AD2F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5AD30" w14:textId="77777777" w:rsidR="00122ABD" w:rsidRDefault="00122ABD" w:rsidP="003610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popíše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 opatrenia na elimináciu rizika </w:t>
            </w:r>
          </w:p>
        </w:tc>
      </w:tr>
    </w:tbl>
    <w:p w14:paraId="4675AD32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4675AD33" w14:textId="77777777" w:rsidR="00BE6FDA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Zoznam povinných príloh žiadosti o</w:t>
      </w:r>
      <w:r w:rsidR="00BE6FDA"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NFP</w:t>
      </w:r>
    </w:p>
    <w:p w14:paraId="4675AD34" w14:textId="77777777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>Zoznam obsahuje reálne predkladané prílohy k ŽoNFP,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  <w:r w:rsid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 xml:space="preserve">Definovanie možných príloh vykoná </w:t>
      </w:r>
      <w:r w:rsidR="007F6E4B">
        <w:rPr>
          <w:rFonts w:ascii="Roboto" w:hAnsi="Roboto"/>
          <w:sz w:val="14"/>
          <w:szCs w:val="14"/>
        </w:rPr>
        <w:t>S</w:t>
      </w:r>
      <w:r w:rsidR="004373C3" w:rsidRPr="004373C3">
        <w:rPr>
          <w:rFonts w:ascii="Roboto" w:hAnsi="Roboto"/>
          <w:sz w:val="14"/>
          <w:szCs w:val="14"/>
        </w:rPr>
        <w:t>O pri zadávaní výzvy do ITMS2014+</w:t>
      </w:r>
    </w:p>
    <w:tbl>
      <w:tblPr>
        <w:tblStyle w:val="Mriekatabuky"/>
        <w:tblW w:w="10587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0"/>
        <w:gridCol w:w="4791"/>
        <w:gridCol w:w="1826"/>
      </w:tblGrid>
      <w:tr w:rsidR="00445692" w:rsidRPr="00E654BA" w14:paraId="4675AD3B" w14:textId="77777777" w:rsidTr="004145F2">
        <w:trPr>
          <w:trHeight w:val="369"/>
        </w:trPr>
        <w:tc>
          <w:tcPr>
            <w:tcW w:w="3970" w:type="dxa"/>
          </w:tcPr>
          <w:p w14:paraId="4675AD35" w14:textId="77777777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PPP</w:t>
            </w:r>
          </w:p>
          <w:p w14:paraId="4675AD36" w14:textId="77777777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4791" w:type="dxa"/>
          </w:tcPr>
          <w:p w14:paraId="4675AD37" w14:textId="77777777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  <w:p w14:paraId="4675AD38" w14:textId="77777777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1826" w:type="dxa"/>
          </w:tcPr>
          <w:p w14:paraId="4675AD39" w14:textId="77777777" w:rsidR="00445692" w:rsidRPr="00445692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dokumentu</w:t>
            </w:r>
          </w:p>
          <w:p w14:paraId="4675AD3A" w14:textId="77777777" w:rsidR="00445692" w:rsidRPr="00440224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(189) Generuje automaticky ITMS2014+ pri nahrávaní príloh do ITMS</w:t>
            </w:r>
          </w:p>
        </w:tc>
      </w:tr>
      <w:tr w:rsidR="00445692" w:rsidRPr="00E654BA" w14:paraId="4675AD3F" w14:textId="77777777" w:rsidTr="004145F2">
        <w:trPr>
          <w:trHeight w:val="369"/>
        </w:trPr>
        <w:tc>
          <w:tcPr>
            <w:tcW w:w="3970" w:type="dxa"/>
            <w:vAlign w:val="center"/>
          </w:tcPr>
          <w:p w14:paraId="4675AD3C" w14:textId="77777777" w:rsidR="00445692" w:rsidRPr="008435F4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8435F4" w:rsidRPr="008435F4">
              <w:rPr>
                <w:rFonts w:ascii="Roboto" w:hAnsi="Roboto"/>
                <w:sz w:val="14"/>
                <w:szCs w:val="14"/>
              </w:rPr>
              <w:t>Právna forma/konkrétny oprávnený žiadateľ</w:t>
            </w:r>
          </w:p>
        </w:tc>
        <w:tc>
          <w:tcPr>
            <w:tcW w:w="4791" w:type="dxa"/>
            <w:vAlign w:val="center"/>
          </w:tcPr>
          <w:p w14:paraId="4675AD3D" w14:textId="77777777" w:rsidR="008078B7" w:rsidRPr="00AF4E79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 xml:space="preserve">Formulár ŽoNFP, časť 1. Identifikácia žiadateľa </w:t>
            </w:r>
          </w:p>
        </w:tc>
        <w:tc>
          <w:tcPr>
            <w:tcW w:w="1826" w:type="dxa"/>
          </w:tcPr>
          <w:p w14:paraId="4675AD3E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43" w14:textId="77777777" w:rsidTr="004145F2">
        <w:trPr>
          <w:trHeight w:val="1360"/>
        </w:trPr>
        <w:tc>
          <w:tcPr>
            <w:tcW w:w="3970" w:type="dxa"/>
          </w:tcPr>
          <w:p w14:paraId="4675AD40" w14:textId="77777777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54F14">
              <w:rPr>
                <w:rFonts w:ascii="Roboto" w:hAnsi="Roboto"/>
                <w:sz w:val="14"/>
                <w:szCs w:val="14"/>
              </w:rPr>
              <w:t>Podmienka, že žiadateľ ani jeho štatutárny orgán, ani žiadny člen štatutárneho orgánu, ani prokurista/i, ani osoba splnomocnená zastupovať žiadateľa v konaní o ŽoNFP 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4791" w:type="dxa"/>
          </w:tcPr>
          <w:p w14:paraId="4675AD41" w14:textId="77777777" w:rsidR="00445692" w:rsidRPr="00440224" w:rsidRDefault="00BD349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Formulár ŽoNFP</w:t>
            </w:r>
            <w:r w:rsidRPr="00BD3490">
              <w:rPr>
                <w:rFonts w:ascii="Roboto" w:hAnsi="Roboto"/>
                <w:sz w:val="14"/>
                <w:szCs w:val="14"/>
              </w:rPr>
              <w:t xml:space="preserve">, časť 15 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>Čestné vyhlásenie žiadateľa</w:t>
            </w:r>
          </w:p>
        </w:tc>
        <w:tc>
          <w:tcPr>
            <w:tcW w:w="1826" w:type="dxa"/>
          </w:tcPr>
          <w:p w14:paraId="4675AD42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47" w14:textId="77777777" w:rsidTr="004145F2">
        <w:trPr>
          <w:trHeight w:val="330"/>
        </w:trPr>
        <w:tc>
          <w:tcPr>
            <w:tcW w:w="3970" w:type="dxa"/>
          </w:tcPr>
          <w:p w14:paraId="4675AD44" w14:textId="77777777" w:rsidR="00445692" w:rsidRPr="00440224" w:rsidRDefault="00D3129D" w:rsidP="002653B3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2653B3">
              <w:rPr>
                <w:rFonts w:ascii="Roboto" w:hAnsi="Roboto"/>
                <w:sz w:val="14"/>
                <w:szCs w:val="14"/>
              </w:rPr>
              <w:t>Podmienka, že hlavná aktivita projektu je</w:t>
            </w:r>
            <w:r w:rsidR="006614ED">
              <w:rPr>
                <w:rFonts w:ascii="Roboto" w:hAnsi="Roboto"/>
                <w:sz w:val="14"/>
                <w:szCs w:val="14"/>
              </w:rPr>
              <w:t xml:space="preserve"> vo vecnom súlade s</w:t>
            </w:r>
            <w:r w:rsidR="002653B3">
              <w:rPr>
                <w:rFonts w:ascii="Roboto" w:hAnsi="Roboto"/>
                <w:sz w:val="14"/>
                <w:szCs w:val="14"/>
              </w:rPr>
              <w:t> </w:t>
            </w:r>
            <w:r w:rsidRPr="00D3129D">
              <w:rPr>
                <w:rFonts w:ascii="Roboto" w:hAnsi="Roboto"/>
                <w:sz w:val="14"/>
                <w:szCs w:val="14"/>
              </w:rPr>
              <w:t>oprávn</w:t>
            </w:r>
            <w:r w:rsidR="002653B3">
              <w:rPr>
                <w:rFonts w:ascii="Roboto" w:hAnsi="Roboto"/>
                <w:sz w:val="14"/>
                <w:szCs w:val="14"/>
              </w:rPr>
              <w:t>enou aktivitou</w:t>
            </w:r>
            <w:r w:rsidRPr="00D3129D">
              <w:rPr>
                <w:rFonts w:ascii="Roboto" w:hAnsi="Roboto"/>
                <w:sz w:val="14"/>
                <w:szCs w:val="14"/>
              </w:rPr>
              <w:t xml:space="preserve"> OP ĽZ</w:t>
            </w:r>
          </w:p>
        </w:tc>
        <w:tc>
          <w:tcPr>
            <w:tcW w:w="4791" w:type="dxa"/>
          </w:tcPr>
          <w:p w14:paraId="4675AD45" w14:textId="77777777" w:rsidR="00445692" w:rsidRPr="00440224" w:rsidRDefault="00D3129D" w:rsidP="00320A71">
            <w:pPr>
              <w:pStyle w:val="Odsekzoznamu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7.2 Spôsob realizácie aktivít projektu, časť 9. Harmonogram realizácie aktivít</w:t>
            </w:r>
          </w:p>
        </w:tc>
        <w:tc>
          <w:tcPr>
            <w:tcW w:w="1826" w:type="dxa"/>
          </w:tcPr>
          <w:p w14:paraId="4675AD4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4B" w14:textId="77777777" w:rsidTr="004145F2">
        <w:trPr>
          <w:trHeight w:val="330"/>
        </w:trPr>
        <w:tc>
          <w:tcPr>
            <w:tcW w:w="3970" w:type="dxa"/>
          </w:tcPr>
          <w:p w14:paraId="4675AD48" w14:textId="77777777" w:rsidR="00445692" w:rsidRPr="00440224" w:rsidRDefault="00445692" w:rsidP="00691153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A139E">
              <w:rPr>
                <w:rFonts w:ascii="Roboto" w:hAnsi="Roboto"/>
                <w:sz w:val="14"/>
                <w:szCs w:val="14"/>
              </w:rPr>
              <w:t>Podmienka, že žiadateľ neukon</w:t>
            </w:r>
            <w:r w:rsidR="006614ED">
              <w:rPr>
                <w:rFonts w:ascii="Roboto" w:hAnsi="Roboto"/>
                <w:sz w:val="14"/>
                <w:szCs w:val="14"/>
              </w:rPr>
              <w:t>čil fyzickú realizáciu hlavnej aktivity</w:t>
            </w:r>
            <w:r w:rsidRPr="007A139E">
              <w:rPr>
                <w:rFonts w:ascii="Roboto" w:hAnsi="Roboto"/>
                <w:sz w:val="14"/>
                <w:szCs w:val="14"/>
              </w:rPr>
              <w:t xml:space="preserve"> projektu pred predložením ŽoNFP</w:t>
            </w:r>
          </w:p>
        </w:tc>
        <w:tc>
          <w:tcPr>
            <w:tcW w:w="4791" w:type="dxa"/>
          </w:tcPr>
          <w:p w14:paraId="4675AD49" w14:textId="77777777" w:rsidR="00445692" w:rsidRPr="00440224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9 Harmonogram realizácie aktivít</w:t>
            </w:r>
          </w:p>
        </w:tc>
        <w:tc>
          <w:tcPr>
            <w:tcW w:w="1826" w:type="dxa"/>
          </w:tcPr>
          <w:p w14:paraId="4675AD4A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3C55FF" w:rsidRPr="00E654BA" w14:paraId="50C7B3D4" w14:textId="77777777" w:rsidTr="004145F2">
        <w:trPr>
          <w:trHeight w:val="330"/>
        </w:trPr>
        <w:tc>
          <w:tcPr>
            <w:tcW w:w="3970" w:type="dxa"/>
          </w:tcPr>
          <w:p w14:paraId="2CBA733F" w14:textId="43ABF304" w:rsidR="003C55FF" w:rsidRPr="007A139E" w:rsidRDefault="003C55FF" w:rsidP="003C55FF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47" w:hanging="142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3C55FF">
              <w:rPr>
                <w:rFonts w:ascii="Roboto" w:hAnsi="Roboto"/>
                <w:sz w:val="14"/>
                <w:szCs w:val="14"/>
              </w:rPr>
              <w:t>Podmienka oprávnenosti užívateľa</w:t>
            </w:r>
          </w:p>
        </w:tc>
        <w:tc>
          <w:tcPr>
            <w:tcW w:w="4791" w:type="dxa"/>
          </w:tcPr>
          <w:p w14:paraId="275A3751" w14:textId="77777777" w:rsidR="003C55FF" w:rsidRPr="003C55FF" w:rsidRDefault="003C55FF" w:rsidP="003C55FF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3C55FF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  <w:p w14:paraId="07E40990" w14:textId="7B134C1E" w:rsidR="003C55FF" w:rsidRPr="00D3129D" w:rsidRDefault="003C55FF" w:rsidP="00224AFE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3C55FF">
              <w:rPr>
                <w:rFonts w:ascii="Roboto" w:hAnsi="Roboto"/>
                <w:sz w:val="14"/>
                <w:szCs w:val="14"/>
              </w:rPr>
              <w:t>Príloha č. 2 ŽoNFP: Zoznam oprávnených obcí, v ktorých bud</w:t>
            </w:r>
            <w:r w:rsidR="00224AFE">
              <w:rPr>
                <w:rFonts w:ascii="Roboto" w:hAnsi="Roboto"/>
                <w:sz w:val="14"/>
                <w:szCs w:val="14"/>
              </w:rPr>
              <w:t>e</w:t>
            </w:r>
            <w:r w:rsidRPr="003C55FF">
              <w:rPr>
                <w:rFonts w:ascii="Roboto" w:hAnsi="Roboto"/>
                <w:sz w:val="14"/>
                <w:szCs w:val="14"/>
              </w:rPr>
              <w:t xml:space="preserve"> vykonávan</w:t>
            </w:r>
            <w:r w:rsidR="00224AFE">
              <w:rPr>
                <w:rFonts w:ascii="Roboto" w:hAnsi="Roboto"/>
                <w:sz w:val="14"/>
                <w:szCs w:val="14"/>
              </w:rPr>
              <w:t>á</w:t>
            </w:r>
            <w:r w:rsidR="00C3709E">
              <w:rPr>
                <w:rFonts w:ascii="Roboto" w:hAnsi="Roboto"/>
                <w:sz w:val="14"/>
                <w:szCs w:val="14"/>
              </w:rPr>
              <w:t xml:space="preserve"> </w:t>
            </w:r>
            <w:bookmarkStart w:id="2" w:name="_GoBack"/>
            <w:bookmarkEnd w:id="2"/>
            <w:r w:rsidR="00224AFE">
              <w:rPr>
                <w:rFonts w:ascii="Roboto" w:hAnsi="Roboto"/>
                <w:sz w:val="14"/>
                <w:szCs w:val="14"/>
              </w:rPr>
              <w:t>činnosť terénnych asistentov</w:t>
            </w:r>
            <w:r w:rsidRPr="003C55FF">
              <w:rPr>
                <w:rFonts w:ascii="Roboto" w:hAnsi="Roboto"/>
                <w:sz w:val="14"/>
                <w:szCs w:val="14"/>
              </w:rPr>
              <w:t xml:space="preserve"> (podľa záväzného formulára)</w:t>
            </w:r>
          </w:p>
        </w:tc>
        <w:tc>
          <w:tcPr>
            <w:tcW w:w="1826" w:type="dxa"/>
          </w:tcPr>
          <w:p w14:paraId="524F8C56" w14:textId="77777777" w:rsidR="003C55FF" w:rsidRPr="00440224" w:rsidRDefault="003C55FF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D3129D" w:rsidRPr="00E654BA" w14:paraId="4675AD4F" w14:textId="77777777" w:rsidTr="004145F2">
        <w:trPr>
          <w:trHeight w:val="330"/>
        </w:trPr>
        <w:tc>
          <w:tcPr>
            <w:tcW w:w="3970" w:type="dxa"/>
          </w:tcPr>
          <w:p w14:paraId="4675AD4C" w14:textId="77777777" w:rsidR="00D3129D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Podmienka, že aktivity projektu sú zamerané na cieľové skupiny, v prospech ktorých má byť projekt realizovaný</w:t>
            </w:r>
          </w:p>
        </w:tc>
        <w:tc>
          <w:tcPr>
            <w:tcW w:w="4791" w:type="dxa"/>
          </w:tcPr>
          <w:p w14:paraId="4675AD4D" w14:textId="77777777" w:rsidR="00D3129D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8 Popis cieľovej skupiny</w:t>
            </w:r>
          </w:p>
        </w:tc>
        <w:tc>
          <w:tcPr>
            <w:tcW w:w="1826" w:type="dxa"/>
          </w:tcPr>
          <w:p w14:paraId="4675AD4E" w14:textId="77777777" w:rsidR="00D3129D" w:rsidRPr="00440224" w:rsidRDefault="00D3129D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59" w14:textId="77777777" w:rsidTr="004145F2">
        <w:trPr>
          <w:trHeight w:val="330"/>
        </w:trPr>
        <w:tc>
          <w:tcPr>
            <w:tcW w:w="3970" w:type="dxa"/>
          </w:tcPr>
          <w:p w14:paraId="4675AD55" w14:textId="77777777" w:rsidR="00445692" w:rsidRPr="00440224" w:rsidRDefault="00FD062D" w:rsidP="00FD062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FD062D">
              <w:rPr>
                <w:rFonts w:ascii="Roboto" w:hAnsi="Roboto"/>
                <w:sz w:val="14"/>
                <w:szCs w:val="14"/>
              </w:rPr>
              <w:t>Podmienka oprávnenosti miesta realizácie projektu</w:t>
            </w:r>
          </w:p>
        </w:tc>
        <w:tc>
          <w:tcPr>
            <w:tcW w:w="4791" w:type="dxa"/>
          </w:tcPr>
          <w:p w14:paraId="4675AD56" w14:textId="77777777" w:rsidR="00445692" w:rsidRDefault="00D3129D" w:rsidP="00153DDE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5. Identifikácia projektu a časť 6. Miesto realizácie projektu</w:t>
            </w:r>
          </w:p>
          <w:p w14:paraId="4675AD57" w14:textId="26B1045E" w:rsidR="006614ED" w:rsidRPr="00440224" w:rsidRDefault="006614ED" w:rsidP="00224AFE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6614ED">
              <w:rPr>
                <w:rFonts w:ascii="Roboto" w:hAnsi="Roboto"/>
                <w:sz w:val="14"/>
                <w:szCs w:val="14"/>
              </w:rPr>
              <w:t xml:space="preserve">Príloha č. 2 ŽoNFP Zoznam oprávnených </w:t>
            </w:r>
            <w:r w:rsidR="007A1F3A">
              <w:rPr>
                <w:rFonts w:ascii="Roboto" w:hAnsi="Roboto"/>
                <w:sz w:val="14"/>
                <w:szCs w:val="14"/>
              </w:rPr>
              <w:t>obcí</w:t>
            </w:r>
            <w:r w:rsidR="00444BE2" w:rsidRPr="003C55FF">
              <w:rPr>
                <w:rFonts w:ascii="Roboto" w:hAnsi="Roboto"/>
                <w:sz w:val="14"/>
                <w:szCs w:val="14"/>
              </w:rPr>
              <w:t>, v ktorých bud</w:t>
            </w:r>
            <w:r w:rsidR="00224AFE">
              <w:rPr>
                <w:rFonts w:ascii="Roboto" w:hAnsi="Roboto"/>
                <w:sz w:val="14"/>
                <w:szCs w:val="14"/>
              </w:rPr>
              <w:t>e</w:t>
            </w:r>
            <w:r w:rsidR="00444BE2" w:rsidRPr="003C55FF">
              <w:rPr>
                <w:rFonts w:ascii="Roboto" w:hAnsi="Roboto"/>
                <w:sz w:val="14"/>
                <w:szCs w:val="14"/>
              </w:rPr>
              <w:t xml:space="preserve"> vykonávan</w:t>
            </w:r>
            <w:r w:rsidR="00224AFE">
              <w:rPr>
                <w:rFonts w:ascii="Roboto" w:hAnsi="Roboto"/>
                <w:sz w:val="14"/>
                <w:szCs w:val="14"/>
              </w:rPr>
              <w:t>á</w:t>
            </w:r>
            <w:r w:rsidR="00444BE2" w:rsidRPr="003C55FF">
              <w:rPr>
                <w:rFonts w:ascii="Roboto" w:hAnsi="Roboto"/>
                <w:sz w:val="14"/>
                <w:szCs w:val="14"/>
              </w:rPr>
              <w:t xml:space="preserve"> </w:t>
            </w:r>
            <w:r w:rsidR="00224AFE">
              <w:rPr>
                <w:rFonts w:ascii="Roboto" w:hAnsi="Roboto"/>
                <w:sz w:val="14"/>
                <w:szCs w:val="14"/>
              </w:rPr>
              <w:t>činnosť terénnych asistentov</w:t>
            </w:r>
            <w:r w:rsidRPr="006614ED">
              <w:rPr>
                <w:rFonts w:ascii="Roboto" w:hAnsi="Roboto"/>
                <w:sz w:val="14"/>
                <w:szCs w:val="14"/>
              </w:rPr>
              <w:t xml:space="preserve"> (podľa záväzného formulára)</w:t>
            </w:r>
          </w:p>
        </w:tc>
        <w:tc>
          <w:tcPr>
            <w:tcW w:w="1826" w:type="dxa"/>
          </w:tcPr>
          <w:p w14:paraId="4675AD58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5E" w14:textId="77777777" w:rsidTr="004145F2">
        <w:trPr>
          <w:trHeight w:val="330"/>
        </w:trPr>
        <w:tc>
          <w:tcPr>
            <w:tcW w:w="3970" w:type="dxa"/>
          </w:tcPr>
          <w:p w14:paraId="4675AD5A" w14:textId="77777777" w:rsidR="00445692" w:rsidRPr="00440224" w:rsidRDefault="0064384C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</w:t>
            </w:r>
            <w:r w:rsidR="006F24C6">
              <w:rPr>
                <w:rFonts w:ascii="Roboto" w:hAnsi="Roboto"/>
                <w:sz w:val="14"/>
                <w:szCs w:val="14"/>
              </w:rPr>
              <w:t xml:space="preserve"> splnenia kritérií na</w:t>
            </w:r>
            <w:r w:rsidR="00445692" w:rsidRPr="007A139E">
              <w:rPr>
                <w:rFonts w:ascii="Roboto" w:hAnsi="Roboto"/>
                <w:sz w:val="14"/>
                <w:szCs w:val="14"/>
              </w:rPr>
              <w:t xml:space="preserve"> výber projektov</w:t>
            </w:r>
          </w:p>
        </w:tc>
        <w:tc>
          <w:tcPr>
            <w:tcW w:w="4791" w:type="dxa"/>
          </w:tcPr>
          <w:p w14:paraId="4675AD5B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vrátane príloh</w:t>
            </w:r>
          </w:p>
          <w:p w14:paraId="4675AD5C" w14:textId="77777777" w:rsidR="000B2783" w:rsidRPr="00440224" w:rsidRDefault="00BD349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1826" w:type="dxa"/>
          </w:tcPr>
          <w:p w14:paraId="4675AD5D" w14:textId="77777777" w:rsidR="00445692" w:rsidRPr="00440224" w:rsidRDefault="00445692" w:rsidP="00445692">
            <w:pPr>
              <w:tabs>
                <w:tab w:val="left" w:pos="66"/>
              </w:tabs>
              <w:ind w:right="-137" w:hanging="47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AB182D" w14:paraId="4675AD66" w14:textId="77777777" w:rsidTr="004145F2">
        <w:trPr>
          <w:trHeight w:val="90"/>
        </w:trPr>
        <w:tc>
          <w:tcPr>
            <w:tcW w:w="3970" w:type="dxa"/>
          </w:tcPr>
          <w:p w14:paraId="4675AD63" w14:textId="77777777" w:rsidR="00445692" w:rsidRPr="00E712E2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E712E2">
              <w:rPr>
                <w:rFonts w:ascii="Roboto" w:hAnsi="Roboto"/>
                <w:sz w:val="14"/>
                <w:szCs w:val="14"/>
              </w:rPr>
              <w:t>Podmienka neporušenia zákazu nelegálnej práce a nelegálneho zamestnávania</w:t>
            </w:r>
          </w:p>
        </w:tc>
        <w:tc>
          <w:tcPr>
            <w:tcW w:w="4791" w:type="dxa"/>
          </w:tcPr>
          <w:p w14:paraId="4675AD64" w14:textId="77777777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1826" w:type="dxa"/>
          </w:tcPr>
          <w:p w14:paraId="4675AD65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6A" w14:textId="77777777" w:rsidTr="004145F2">
        <w:trPr>
          <w:trHeight w:val="330"/>
        </w:trPr>
        <w:tc>
          <w:tcPr>
            <w:tcW w:w="3970" w:type="dxa"/>
          </w:tcPr>
          <w:p w14:paraId="4675AD67" w14:textId="77777777" w:rsidR="00445692" w:rsidRPr="00440224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lastRenderedPageBreak/>
              <w:t>Podmienka týkajúca sa štátnej pomoci a vyplývajúca</w:t>
            </w:r>
            <w:r w:rsidRPr="00B7080D">
              <w:rPr>
                <w:rFonts w:ascii="Roboto" w:hAnsi="Roboto"/>
                <w:sz w:val="14"/>
                <w:szCs w:val="14"/>
              </w:rPr>
              <w:t xml:space="preserve"> zo schém štátnej pomoci/pomoci de minimis</w:t>
            </w:r>
          </w:p>
        </w:tc>
        <w:tc>
          <w:tcPr>
            <w:tcW w:w="4791" w:type="dxa"/>
          </w:tcPr>
          <w:p w14:paraId="4675AD68" w14:textId="77777777" w:rsidR="000B2783" w:rsidRPr="00440224" w:rsidRDefault="002F218F" w:rsidP="00E712E2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1826" w:type="dxa"/>
          </w:tcPr>
          <w:p w14:paraId="4675AD69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28277E" w:rsidRPr="00E654BA" w14:paraId="290A0791" w14:textId="77777777" w:rsidTr="004145F2">
        <w:trPr>
          <w:trHeight w:val="330"/>
        </w:trPr>
        <w:tc>
          <w:tcPr>
            <w:tcW w:w="3970" w:type="dxa"/>
          </w:tcPr>
          <w:p w14:paraId="1C570929" w14:textId="304D8787" w:rsidR="0028277E" w:rsidRDefault="0028277E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C932E5">
              <w:rPr>
                <w:rFonts w:ascii="Roboto" w:hAnsi="Roboto"/>
                <w:sz w:val="14"/>
                <w:szCs w:val="14"/>
              </w:rPr>
              <w:t>Podmienka, že výdavky projektu sú oprávnené a nárokovaná výška výdavkov je oprávnená na financovanie z OP ĽZ</w:t>
            </w:r>
          </w:p>
        </w:tc>
        <w:tc>
          <w:tcPr>
            <w:tcW w:w="4791" w:type="dxa"/>
          </w:tcPr>
          <w:p w14:paraId="2F707E68" w14:textId="77777777" w:rsidR="0028277E" w:rsidRPr="00D3129D" w:rsidRDefault="0028277E" w:rsidP="0028277E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52072B02" w14:textId="09AE2F08" w:rsidR="0028277E" w:rsidRPr="007E72C0" w:rsidRDefault="0028277E" w:rsidP="0028277E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Pr="00D3129D">
              <w:rPr>
                <w:rFonts w:ascii="Roboto" w:hAnsi="Roboto"/>
                <w:sz w:val="14"/>
                <w:szCs w:val="14"/>
              </w:rPr>
              <w:t xml:space="preserve"> ŽoNFP: Rozpočet projektu</w:t>
            </w:r>
            <w:r>
              <w:rPr>
                <w:rFonts w:ascii="Roboto" w:hAnsi="Roboto"/>
                <w:sz w:val="14"/>
                <w:szCs w:val="14"/>
              </w:rPr>
              <w:t xml:space="preserve"> s podrobným komentárom</w:t>
            </w:r>
            <w:r w:rsidRPr="00D3129D">
              <w:rPr>
                <w:rFonts w:ascii="Roboto" w:hAnsi="Roboto"/>
                <w:sz w:val="14"/>
                <w:szCs w:val="14"/>
              </w:rPr>
              <w:t xml:space="preserve"> (podľa záväzného formulára)</w:t>
            </w:r>
          </w:p>
        </w:tc>
        <w:tc>
          <w:tcPr>
            <w:tcW w:w="1826" w:type="dxa"/>
          </w:tcPr>
          <w:p w14:paraId="7809BFA5" w14:textId="77777777" w:rsidR="0028277E" w:rsidRPr="00440224" w:rsidRDefault="0028277E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4675AD6F" w14:textId="77777777" w:rsidTr="004145F2">
        <w:trPr>
          <w:trHeight w:val="330"/>
        </w:trPr>
        <w:tc>
          <w:tcPr>
            <w:tcW w:w="3970" w:type="dxa"/>
          </w:tcPr>
          <w:p w14:paraId="4675AD6B" w14:textId="77777777" w:rsidR="007E72C0" w:rsidRDefault="007E72C0" w:rsidP="004145F2">
            <w:pPr>
              <w:pStyle w:val="Odsekzoznamu"/>
              <w:numPr>
                <w:ilvl w:val="0"/>
                <w:numId w:val="33"/>
              </w:numPr>
              <w:tabs>
                <w:tab w:val="left" w:pos="289"/>
                <w:tab w:val="left" w:pos="932"/>
              </w:tabs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Podmienka poskytnutia príspevku z hľadiska maximálnej a minimálnej výšky pomoci</w:t>
            </w:r>
          </w:p>
        </w:tc>
        <w:tc>
          <w:tcPr>
            <w:tcW w:w="4791" w:type="dxa"/>
          </w:tcPr>
          <w:p w14:paraId="4675AD6C" w14:textId="7777777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4675AD6D" w14:textId="77777777" w:rsidR="007E72C0" w:rsidRDefault="00BD349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1826" w:type="dxa"/>
          </w:tcPr>
          <w:p w14:paraId="4675AD6E" w14:textId="77777777" w:rsidR="007E72C0" w:rsidRPr="00440224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4675AD73" w14:textId="77777777" w:rsidTr="004145F2">
        <w:trPr>
          <w:trHeight w:val="330"/>
        </w:trPr>
        <w:tc>
          <w:tcPr>
            <w:tcW w:w="3970" w:type="dxa"/>
          </w:tcPr>
          <w:p w14:paraId="4675AD70" w14:textId="77777777" w:rsidR="007E72C0" w:rsidRDefault="007E72C0" w:rsidP="004145F2">
            <w:pPr>
              <w:pStyle w:val="Odsekzoznamu"/>
              <w:numPr>
                <w:ilvl w:val="0"/>
                <w:numId w:val="33"/>
              </w:numPr>
              <w:tabs>
                <w:tab w:val="left" w:pos="289"/>
              </w:tabs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61A8C">
              <w:rPr>
                <w:rFonts w:ascii="Roboto" w:hAnsi="Roboto"/>
                <w:sz w:val="14"/>
                <w:szCs w:val="14"/>
              </w:rPr>
              <w:t>Podmienka súladu projektu s princípmi desegregácie, degetoizácie a destigmatizácie</w:t>
            </w:r>
          </w:p>
        </w:tc>
        <w:tc>
          <w:tcPr>
            <w:tcW w:w="4791" w:type="dxa"/>
          </w:tcPr>
          <w:p w14:paraId="4675AD71" w14:textId="7777777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7. Popis projektu</w:t>
            </w:r>
          </w:p>
        </w:tc>
        <w:tc>
          <w:tcPr>
            <w:tcW w:w="1826" w:type="dxa"/>
          </w:tcPr>
          <w:p w14:paraId="4675AD72" w14:textId="77777777" w:rsidR="007E72C0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7A" w14:textId="77777777" w:rsidTr="004145F2">
        <w:trPr>
          <w:trHeight w:val="330"/>
        </w:trPr>
        <w:tc>
          <w:tcPr>
            <w:tcW w:w="3970" w:type="dxa"/>
          </w:tcPr>
          <w:p w14:paraId="4675AD74" w14:textId="77777777" w:rsidR="00445692" w:rsidRPr="00440224" w:rsidRDefault="00536AA3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536AA3">
              <w:rPr>
                <w:rFonts w:ascii="Roboto" w:hAnsi="Roboto"/>
                <w:sz w:val="14"/>
                <w:szCs w:val="14"/>
              </w:rPr>
              <w:t>Podmienka oprávnenosti z hľadiska súladu s horizontálnymi princípmi</w:t>
            </w:r>
          </w:p>
        </w:tc>
        <w:tc>
          <w:tcPr>
            <w:tcW w:w="4791" w:type="dxa"/>
          </w:tcPr>
          <w:p w14:paraId="4675AD75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Formulár ŽoNFP, časť 5. Identifikácia projektu, </w:t>
            </w:r>
          </w:p>
          <w:p w14:paraId="4675AD76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10.1 Aktivity projektu a očakávané merateľné ukazovatele, </w:t>
            </w:r>
          </w:p>
          <w:p w14:paraId="4675AD77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10.2 Prehľad merateľných ukazovateľov projektu, </w:t>
            </w:r>
          </w:p>
          <w:p w14:paraId="4675AD78" w14:textId="77777777" w:rsidR="00445692" w:rsidRPr="00440224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časť 15 Čestné vyhlásenie žiadateľa</w:t>
            </w:r>
          </w:p>
        </w:tc>
        <w:tc>
          <w:tcPr>
            <w:tcW w:w="1826" w:type="dxa"/>
          </w:tcPr>
          <w:p w14:paraId="4675AD79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675AD7E" w14:textId="77777777" w:rsidTr="004145F2">
        <w:trPr>
          <w:trHeight w:val="330"/>
        </w:trPr>
        <w:tc>
          <w:tcPr>
            <w:tcW w:w="3970" w:type="dxa"/>
          </w:tcPr>
          <w:p w14:paraId="4675AD7B" w14:textId="77777777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8D65CF">
              <w:rPr>
                <w:rFonts w:ascii="Roboto" w:hAnsi="Roboto"/>
                <w:sz w:val="14"/>
                <w:szCs w:val="14"/>
              </w:rPr>
              <w:t>Podmienky poskytnutia príspevku z hľadiska definovania merateľných ukazovateľov projektu</w:t>
            </w:r>
          </w:p>
        </w:tc>
        <w:tc>
          <w:tcPr>
            <w:tcW w:w="4791" w:type="dxa"/>
          </w:tcPr>
          <w:p w14:paraId="4675AD7C" w14:textId="77777777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10.1 Aktivity projektu a očakávané merateľné ukazovatele a 10.2 Prehľad merateľných ukazovateľov projektu</w:t>
            </w:r>
          </w:p>
        </w:tc>
        <w:tc>
          <w:tcPr>
            <w:tcW w:w="1826" w:type="dxa"/>
          </w:tcPr>
          <w:p w14:paraId="4675AD7D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4675AD7F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4675AD80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Čestné vyhlásenie žiadateľa</w:t>
      </w:r>
    </w:p>
    <w:p w14:paraId="4675AD81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(190) </w:t>
      </w:r>
      <w:r w:rsidRPr="00765530">
        <w:rPr>
          <w:rFonts w:ascii="Roboto" w:hAnsi="Roboto"/>
          <w:sz w:val="14"/>
          <w:szCs w:val="14"/>
        </w:rPr>
        <w:t>Automaticky vyplnené (prvá časť textu čestného vyhlásenia, preddefinovaný text v ITMS2014+)</w:t>
      </w:r>
    </w:p>
    <w:p w14:paraId="4675AD82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</w:p>
    <w:p w14:paraId="4675AD83" w14:textId="77777777" w:rsidR="007C0BDF" w:rsidRDefault="00BE6FDA" w:rsidP="00765530">
      <w:pPr>
        <w:spacing w:after="0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Ja, dolu</w:t>
      </w:r>
      <w:r w:rsidR="00153DDE">
        <w:rPr>
          <w:rFonts w:ascii="Roboto" w:hAnsi="Roboto"/>
          <w:sz w:val="14"/>
          <w:szCs w:val="14"/>
        </w:rPr>
        <w:t xml:space="preserve"> </w:t>
      </w:r>
      <w:r w:rsidRPr="00440224">
        <w:rPr>
          <w:rFonts w:ascii="Roboto" w:hAnsi="Roboto"/>
          <w:sz w:val="14"/>
          <w:szCs w:val="14"/>
        </w:rPr>
        <w:t>podpísaný žiadateľ (štatutárny orgán žiadateľa) čestne vyhlasujem, že:</w:t>
      </w:r>
    </w:p>
    <w:p w14:paraId="4675AD84" w14:textId="77777777" w:rsidR="00BE6FDA" w:rsidRPr="007C0BDF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C0BDF">
        <w:rPr>
          <w:rFonts w:ascii="Roboto" w:hAnsi="Roboto"/>
          <w:sz w:val="14"/>
          <w:szCs w:val="14"/>
        </w:rPr>
        <w:t>všetky informácie obsiahnuté v žiadosti o nenávratný finančný príspevok a všetkých jej prílohách sú úplné, pravdivé a správne,</w:t>
      </w:r>
    </w:p>
    <w:p w14:paraId="4675AD85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projekt je v súlade s princípmi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 (ďalej len ,,všeobecné nariadenie“) a v súlade s princípom udržateľného rozvoja podľa článku 8 všeobecného nariadenia,</w:t>
      </w:r>
    </w:p>
    <w:p w14:paraId="4675AD86" w14:textId="77777777" w:rsidR="00BE6FDA" w:rsidRPr="00D23B8A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23B8A">
        <w:rPr>
          <w:rFonts w:ascii="Roboto" w:hAnsi="Roboto"/>
          <w:sz w:val="14"/>
          <w:szCs w:val="14"/>
        </w:rPr>
        <w:t>zabezpečím finančné prostriedky na spolufinancovanie projektu tak, aby nebola ohrozená jeho implementácia,</w:t>
      </w:r>
    </w:p>
    <w:p w14:paraId="4675AD87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</w:r>
    </w:p>
    <w:p w14:paraId="4675AD88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spĺňam podmienky poskytnutia príspevku uvedené v príslušnej výzve,</w:t>
      </w:r>
    </w:p>
    <w:p w14:paraId="4675AD8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údaje uvedené v žiadosti o NFP sú identické s údajmi odoslanými prostredníctvom verejnej časti portálu ITMS2014+,</w:t>
      </w:r>
    </w:p>
    <w:p w14:paraId="4675AD8A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skutočnosti, že na NFP nie je právny nárok,</w:t>
      </w:r>
    </w:p>
    <w:p w14:paraId="4675AD8B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zodpovednosti za predloženie úplných a 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</w:r>
    </w:p>
    <w:p w14:paraId="4675AD8C" w14:textId="77777777" w:rsidR="00BE6FDA" w:rsidRDefault="00BE6FDA" w:rsidP="00CE61D2">
      <w:pPr>
        <w:spacing w:after="120"/>
        <w:rPr>
          <w:rFonts w:ascii="Roboto" w:hAnsi="Roboto"/>
          <w:sz w:val="14"/>
          <w:szCs w:val="14"/>
        </w:rPr>
      </w:pPr>
      <w:r w:rsidRPr="00FF37C2">
        <w:rPr>
          <w:rFonts w:ascii="Roboto" w:hAnsi="Roboto"/>
          <w:sz w:val="14"/>
          <w:szCs w:val="14"/>
        </w:rPr>
        <w:t xml:space="preserve">Zaväzujem sa bezodkladne písomne informovať poskytovateľa o všetkých zmenách, ktoré sa týkajú uvedených údajov a skutočností. Súhlasím so správou, spracovaním a uchovávaním všetkých uvedených osobných údajov </w:t>
      </w:r>
      <w:r w:rsidR="00951FCE" w:rsidRPr="004145F2">
        <w:rPr>
          <w:rFonts w:ascii="Roboto" w:hAnsi="Roboto"/>
          <w:sz w:val="14"/>
          <w:szCs w:val="14"/>
        </w:rPr>
        <w:t>podľa § 47 zákona č. 292/2014 Z. z. o príspevku poskytovanom z európskych štrukturálnych a investičných fondov a o zmene a doplnení niektorých zákonov.</w:t>
      </w:r>
    </w:p>
    <w:p w14:paraId="4675AD8D" w14:textId="77777777" w:rsidR="00BB4E45" w:rsidRDefault="00BB4E45" w:rsidP="00BE6FDA">
      <w:pPr>
        <w:spacing w:after="0"/>
        <w:rPr>
          <w:rFonts w:ascii="Roboto" w:hAnsi="Roboto"/>
          <w:sz w:val="14"/>
          <w:szCs w:val="14"/>
        </w:rPr>
      </w:pPr>
    </w:p>
    <w:p w14:paraId="4675AD8E" w14:textId="77777777" w:rsidR="00765530" w:rsidRDefault="00765530" w:rsidP="00CE61D2">
      <w:pPr>
        <w:spacing w:after="120"/>
        <w:jc w:val="left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(191)</w:t>
      </w:r>
      <w:r w:rsidR="00CE61D2">
        <w:rPr>
          <w:rFonts w:ascii="Roboto" w:hAnsi="Roboto"/>
          <w:sz w:val="14"/>
          <w:szCs w:val="14"/>
        </w:rPr>
        <w:t xml:space="preserve"> </w:t>
      </w:r>
      <w:r w:rsidR="001110ED">
        <w:rPr>
          <w:rFonts w:ascii="Roboto" w:hAnsi="Roboto"/>
          <w:sz w:val="14"/>
          <w:szCs w:val="14"/>
        </w:rPr>
        <w:t>D</w:t>
      </w:r>
      <w:r w:rsidR="00CE61D2" w:rsidRPr="00CE61D2">
        <w:rPr>
          <w:rFonts w:ascii="Roboto" w:hAnsi="Roboto"/>
          <w:sz w:val="14"/>
          <w:szCs w:val="14"/>
        </w:rPr>
        <w:t>ruhá časť textu čestného vyhláse</w:t>
      </w:r>
      <w:r w:rsidR="00497B54">
        <w:rPr>
          <w:rFonts w:ascii="Roboto" w:hAnsi="Roboto"/>
          <w:sz w:val="14"/>
          <w:szCs w:val="14"/>
        </w:rPr>
        <w:t>nia</w:t>
      </w:r>
      <w:r w:rsidR="00CE61D2">
        <w:rPr>
          <w:rFonts w:ascii="Roboto" w:hAnsi="Roboto"/>
          <w:sz w:val="14"/>
          <w:szCs w:val="14"/>
        </w:rPr>
        <w:t xml:space="preserve"> je editovateľná zo strany S</w:t>
      </w:r>
      <w:r w:rsidR="00CE61D2" w:rsidRPr="00CE61D2">
        <w:rPr>
          <w:rFonts w:ascii="Roboto" w:hAnsi="Roboto"/>
          <w:sz w:val="14"/>
          <w:szCs w:val="14"/>
        </w:rPr>
        <w:t>O v ITMS2014+ a znenie vyhlásení na preukázanie podmie</w:t>
      </w:r>
      <w:r w:rsidR="00CE61D2">
        <w:rPr>
          <w:rFonts w:ascii="Roboto" w:hAnsi="Roboto"/>
          <w:sz w:val="14"/>
          <w:szCs w:val="14"/>
        </w:rPr>
        <w:t>nok poskytnutia príspevku S</w:t>
      </w:r>
      <w:r w:rsidR="00CE61D2" w:rsidRPr="00CE61D2">
        <w:rPr>
          <w:rFonts w:ascii="Roboto" w:hAnsi="Roboto"/>
          <w:sz w:val="14"/>
          <w:szCs w:val="14"/>
        </w:rPr>
        <w:t>O uprav</w:t>
      </w:r>
      <w:r w:rsidR="00497B54">
        <w:rPr>
          <w:rFonts w:ascii="Roboto" w:hAnsi="Roboto"/>
          <w:sz w:val="14"/>
          <w:szCs w:val="14"/>
        </w:rPr>
        <w:t>il</w:t>
      </w:r>
      <w:r w:rsidR="00CE61D2" w:rsidRPr="00CE61D2">
        <w:rPr>
          <w:rFonts w:ascii="Roboto" w:hAnsi="Roboto"/>
          <w:sz w:val="14"/>
          <w:szCs w:val="14"/>
        </w:rPr>
        <w:t xml:space="preserve"> pri zadávaní výzvy</w:t>
      </w:r>
    </w:p>
    <w:p w14:paraId="4675AD8F" w14:textId="77777777" w:rsidR="00BB4E45" w:rsidRPr="00440224" w:rsidRDefault="00BB4E45" w:rsidP="00BB4E45">
      <w:pPr>
        <w:jc w:val="left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 xml:space="preserve">Ja, </w:t>
      </w:r>
      <w:r w:rsidR="00153DDE" w:rsidRPr="00440224">
        <w:rPr>
          <w:rFonts w:ascii="Roboto" w:hAnsi="Roboto"/>
          <w:sz w:val="14"/>
          <w:szCs w:val="14"/>
        </w:rPr>
        <w:t>dolu podpísaný</w:t>
      </w:r>
      <w:r w:rsidRPr="00440224">
        <w:rPr>
          <w:rFonts w:ascii="Roboto" w:hAnsi="Roboto"/>
          <w:sz w:val="14"/>
          <w:szCs w:val="14"/>
        </w:rPr>
        <w:t xml:space="preserve"> žiadateľ (štatutárny orgán žiadateľa) </w:t>
      </w:r>
      <w:r>
        <w:rPr>
          <w:rFonts w:ascii="Roboto" w:hAnsi="Roboto"/>
          <w:sz w:val="14"/>
          <w:szCs w:val="14"/>
        </w:rPr>
        <w:t xml:space="preserve">zároveň </w:t>
      </w:r>
      <w:r w:rsidR="008C5D4C">
        <w:rPr>
          <w:rFonts w:ascii="Roboto" w:hAnsi="Roboto"/>
          <w:sz w:val="14"/>
          <w:szCs w:val="14"/>
        </w:rPr>
        <w:t xml:space="preserve">s ohľadom na podmienky poskytnutia príspevku </w:t>
      </w:r>
      <w:r w:rsidRPr="00440224">
        <w:rPr>
          <w:rFonts w:ascii="Roboto" w:hAnsi="Roboto"/>
          <w:sz w:val="14"/>
          <w:szCs w:val="14"/>
        </w:rPr>
        <w:t>čestne vyhlasujem, že:</w:t>
      </w:r>
    </w:p>
    <w:p w14:paraId="1E8A63D4" w14:textId="51C095A1" w:rsidR="003C55FF" w:rsidRPr="003C55FF" w:rsidRDefault="003C55FF" w:rsidP="003C55F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do projektu budú zapojení iba užívatelia v zmysle podmienky č. 5 vyzvania „</w:t>
      </w:r>
      <w:r w:rsidRPr="00D576F6">
        <w:rPr>
          <w:rFonts w:ascii="Roboto" w:hAnsi="Roboto"/>
          <w:sz w:val="14"/>
          <w:szCs w:val="14"/>
        </w:rPr>
        <w:t>Podmienka oprávnenosti užívateľa</w:t>
      </w:r>
      <w:r>
        <w:rPr>
          <w:rFonts w:ascii="Roboto" w:hAnsi="Roboto"/>
          <w:sz w:val="14"/>
          <w:szCs w:val="14"/>
        </w:rPr>
        <w:t>“,</w:t>
      </w:r>
    </w:p>
    <w:p w14:paraId="4675AD90" w14:textId="77777777" w:rsidR="00BB4E45" w:rsidRP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som neporušil zákaz nelegálnej práce a nelegálneho zamestnávania za obdobie 5 rokov predchádzajúcich podaniu ŽoNFP,</w:t>
      </w:r>
    </w:p>
    <w:p w14:paraId="4675AD91" w14:textId="77777777" w:rsidR="00673656" w:rsidRPr="00673656" w:rsidRDefault="00673656" w:rsidP="00673656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nie je v rozpore s dodržiavaním pravidla týkajúceho sa konfliktu záujmov (§ 46 zákona o EŠIF),</w:t>
      </w:r>
    </w:p>
    <w:p w14:paraId="4675AD92" w14:textId="77777777" w:rsidR="007E72C0" w:rsidRPr="007E72C0" w:rsidRDefault="002B5939" w:rsidP="007E72C0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2B5939">
        <w:rPr>
          <w:rFonts w:ascii="Roboto" w:hAnsi="Roboto" w:cstheme="minorHAnsi"/>
          <w:sz w:val="14"/>
          <w:szCs w:val="14"/>
        </w:rPr>
        <w:t>projekt je v súlade s princípmi podpory rovnosti mužov a žien a nediskriminácie podľa článku 7 nariadenia Európskeho parlamentu a Rady (EÚ) č. 1303/2013 zo 17. decembra 2013, a zabezpečím podmienky pre rovnakú dostupnosť pre všetkých, tak aby nedochádzalo k vylučovaniu ľudí na základe rodu, veku, rasy, etnika, zdravotného postihnutia a pod. a to nasledovným spôsobom</w:t>
      </w:r>
      <w:r w:rsidRPr="002B5939">
        <w:rPr>
          <w:rFonts w:ascii="Roboto" w:hAnsi="Roboto" w:cstheme="minorHAnsi"/>
          <w:sz w:val="14"/>
          <w:szCs w:val="14"/>
          <w:lang w:eastAsia="sk-SK"/>
        </w:rPr>
        <w:t xml:space="preserve">: </w:t>
      </w:r>
    </w:p>
    <w:p w14:paraId="4675AD93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výbere zamestnancov v rámci realizácie projektu bude dodržaný princíp rovnosti mužov a žien a nediskriminácia a tieto princípy budú zohľadnené v podmienkach na výber zamestnancov,</w:t>
      </w:r>
    </w:p>
    <w:p w14:paraId="4675AD94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zadávaní podmienok verejného obstarávania nebudú podmienky definované tak, aby mohlo dôjsť k nerovným príležitostiam pri výbere dodávateľa (napr. horšie možnosti pre etnické menšiny, osoby so zdravotným postihnutím) a aby nedochádzalo k nerovnakému zaobchádzaniu pri finančnom ohodnotení (nerovné odmeňovanie za rovnakú prácu na základe pohlavia alebo príslušnosti k akejkoľvek znevýhodn</w:t>
      </w:r>
      <w:r w:rsidR="004145F2">
        <w:rPr>
          <w:rFonts w:ascii="Roboto" w:hAnsi="Roboto"/>
          <w:sz w:val="14"/>
          <w:szCs w:val="14"/>
        </w:rPr>
        <w:t>enej skupine osôb),</w:t>
      </w:r>
    </w:p>
    <w:p w14:paraId="5F482229" w14:textId="77777777" w:rsidR="00A943EC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v rámci vzdelávania zamestnancov za účelom ich rozvoja a zvyšovania odborných zručností nebude dochádzať k znevýhodneným podmie</w:t>
      </w:r>
      <w:r w:rsidR="004145F2">
        <w:rPr>
          <w:rFonts w:ascii="Roboto" w:hAnsi="Roboto"/>
          <w:sz w:val="14"/>
          <w:szCs w:val="14"/>
        </w:rPr>
        <w:t>nkam pre akúkoľvek skupinu osôb</w:t>
      </w:r>
      <w:r w:rsidR="00A943EC">
        <w:rPr>
          <w:rFonts w:ascii="Roboto" w:hAnsi="Roboto"/>
          <w:sz w:val="14"/>
          <w:szCs w:val="14"/>
        </w:rPr>
        <w:t>,</w:t>
      </w:r>
    </w:p>
    <w:p w14:paraId="01C71572" w14:textId="77777777" w:rsidR="00A943EC" w:rsidRPr="00A943EC" w:rsidRDefault="00A943EC" w:rsidP="00A943EC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A943EC">
        <w:rPr>
          <w:rFonts w:ascii="Roboto" w:hAnsi="Roboto"/>
          <w:sz w:val="14"/>
          <w:szCs w:val="14"/>
        </w:rPr>
        <w:lastRenderedPageBreak/>
        <w:t>pri realizácii ďalších oprávnených aktivít nedochádzalo k diskriminácii na základe rodu alebo príslušnosti k akejkoľvek znevýhodnenej skupine alebo aby nedochádzalo k znevýhodneným podmienkam pre akúkoľvek skupinu osôb, a to zohľadnením špecifických potrieb cieľovej skupiny a vytvorením adekvátnych podmienok pre účasť na aktivitách (napr. v oblasti prístupnosti fyzického prostredia, informácií a komunikácie pre osoby so zdravotným postihnutím),</w:t>
      </w:r>
    </w:p>
    <w:p w14:paraId="4675AD95" w14:textId="76419E14" w:rsidR="004145F2" w:rsidRDefault="00A943EC" w:rsidP="00A943EC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A943EC">
        <w:rPr>
          <w:rFonts w:ascii="Roboto" w:hAnsi="Roboto"/>
          <w:sz w:val="14"/>
          <w:szCs w:val="14"/>
        </w:rPr>
        <w:t>v rámci mzdového ohodnotenia administratívnych a odborných kapacít nedochádzalo k nerovnému odmeňovaniu za rovnakú prácu na základe rodu alebo príslušnosti k akejko</w:t>
      </w:r>
      <w:r>
        <w:rPr>
          <w:rFonts w:ascii="Roboto" w:hAnsi="Roboto"/>
          <w:sz w:val="14"/>
          <w:szCs w:val="14"/>
        </w:rPr>
        <w:t>ľvek znevýhodnenej skupine osôb</w:t>
      </w:r>
      <w:r w:rsidR="004145F2">
        <w:rPr>
          <w:rFonts w:ascii="Roboto" w:hAnsi="Roboto"/>
          <w:sz w:val="14"/>
          <w:szCs w:val="14"/>
        </w:rPr>
        <w:t>.</w:t>
      </w:r>
    </w:p>
    <w:p w14:paraId="4675AD96" w14:textId="77777777" w:rsidR="002B5939" w:rsidRPr="004145F2" w:rsidRDefault="002B5939" w:rsidP="004145F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145F2">
        <w:rPr>
          <w:rFonts w:ascii="Roboto" w:hAnsi="Roboto"/>
          <w:sz w:val="14"/>
          <w:szCs w:val="14"/>
        </w:rPr>
        <w:t>nie som v rozpore s dodržiavaním pravidla týkajúceho sa konfliktu záujmov (§ 46 zákona o EŠIF);</w:t>
      </w:r>
    </w:p>
    <w:p w14:paraId="4675AD97" w14:textId="77777777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oprávnené aktivity tak, ako sú stanovené touto výzvou nie sú poskytovaním štátnej pomoci a teda vo vzťahu k oprávneným aktivitám sa neuplatňujú pravidlá štátnej pomoci,</w:t>
      </w:r>
    </w:p>
    <w:p w14:paraId="4675AD98" w14:textId="77777777" w:rsid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zabezpečí zdroje financovania na úhradu všetkých neoprávnených výdavkov na realizáciu aktivít projektu, ktoré vzniknú v priebehu realizácie aktivít projektu a budú nevyhnutné na dosiahnutie cieľa projektu v zmysle Zmluvy o poskytnutí NFP,</w:t>
      </w:r>
    </w:p>
    <w:p w14:paraId="4675AD99" w14:textId="77777777" w:rsidR="00673656" w:rsidRPr="00673656" w:rsidRDefault="00673656" w:rsidP="002E5E4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ani jeho štatutárny orgán, ani žiadny člen štatutárneho orgánu, ani prokurista/i, ani osoba splnomocnená zastupovať žiadateľa v konaní o ŽoNFP neboli právoplatne odsúdený za niektorý z nasledujúcich trestných činov:</w:t>
      </w:r>
    </w:p>
    <w:p w14:paraId="4675AD9A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poš</w:t>
      </w:r>
      <w:r w:rsidR="006614ED">
        <w:rPr>
          <w:rFonts w:ascii="Roboto" w:hAnsi="Roboto"/>
          <w:sz w:val="14"/>
          <w:szCs w:val="14"/>
        </w:rPr>
        <w:t>kodzovania finančných záujmov EÚ</w:t>
      </w:r>
      <w:r w:rsidRPr="00673656">
        <w:rPr>
          <w:rFonts w:ascii="Roboto" w:hAnsi="Roboto"/>
          <w:sz w:val="14"/>
          <w:szCs w:val="14"/>
        </w:rPr>
        <w:t xml:space="preserve"> (§261-§263 Trestného zákona)</w:t>
      </w:r>
    </w:p>
    <w:p w14:paraId="4675AD9B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niektorý z trestných činov korupcie (§328 - § 336 Trestného zákona)</w:t>
      </w:r>
    </w:p>
    <w:p w14:paraId="4675AD9C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legalizácie príjmu z trestnej činnosti (§ 233 - § 234 Trestného zákona)</w:t>
      </w:r>
    </w:p>
    <w:p w14:paraId="4675AD9D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založenia, zosnovania a podporovania zločineckej skupiny (§296 Trestného zákona</w:t>
      </w:r>
      <w:r w:rsidR="009E5F59">
        <w:rPr>
          <w:rFonts w:ascii="Roboto" w:hAnsi="Roboto"/>
          <w:sz w:val="14"/>
          <w:szCs w:val="14"/>
        </w:rPr>
        <w:t>)</w:t>
      </w:r>
    </w:p>
    <w:p w14:paraId="4675AD9E" w14:textId="77777777" w:rsidR="004E2262" w:rsidRPr="002F218F" w:rsidRDefault="00673656" w:rsidP="002F218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machinácie pri verejnom obstarávaní a verejnej dražbe (§</w:t>
      </w:r>
      <w:r w:rsidR="002F218F">
        <w:rPr>
          <w:rFonts w:ascii="Roboto" w:hAnsi="Roboto"/>
          <w:sz w:val="14"/>
          <w:szCs w:val="14"/>
        </w:rPr>
        <w:t xml:space="preserve"> 266 až § 268 Trestného zákona)</w:t>
      </w:r>
      <w:r w:rsidRPr="002F218F">
        <w:rPr>
          <w:rFonts w:ascii="Roboto" w:hAnsi="Roboto"/>
          <w:sz w:val="14"/>
          <w:szCs w:val="14"/>
        </w:rPr>
        <w:t>.</w:t>
      </w:r>
    </w:p>
    <w:p w14:paraId="4675AD9F" w14:textId="77777777" w:rsidR="007462C3" w:rsidRPr="007462C3" w:rsidRDefault="007462C3" w:rsidP="007462C3">
      <w:p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462C3">
        <w:rPr>
          <w:rFonts w:ascii="Roboto" w:hAnsi="Roboto"/>
          <w:sz w:val="14"/>
          <w:szCs w:val="14"/>
        </w:rPr>
        <w:t xml:space="preserve"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poškodzovanie finančných záujmov </w:t>
      </w:r>
      <w:r w:rsidR="006614ED">
        <w:rPr>
          <w:rFonts w:ascii="Roboto" w:hAnsi="Roboto"/>
          <w:sz w:val="14"/>
          <w:szCs w:val="14"/>
        </w:rPr>
        <w:t>EÚ</w:t>
      </w:r>
      <w:r w:rsidRPr="007462C3">
        <w:rPr>
          <w:rFonts w:ascii="Roboto" w:hAnsi="Roboto"/>
          <w:sz w:val="14"/>
          <w:szCs w:val="14"/>
        </w:rPr>
        <w:t xml:space="preserve">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</w:r>
    </w:p>
    <w:p w14:paraId="4675ADA0" w14:textId="77777777" w:rsidR="00335F3F" w:rsidRDefault="002E0950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  <w:r w:rsidRPr="002E0950">
        <w:rPr>
          <w:rFonts w:ascii="Roboto" w:hAnsi="Roboto" w:cs="Roboto"/>
          <w:color w:val="000000"/>
          <w:sz w:val="14"/>
          <w:szCs w:val="14"/>
        </w:rPr>
        <w:t>(192)</w:t>
      </w:r>
      <w:r w:rsidRPr="002E0950">
        <w:t xml:space="preserve"> </w:t>
      </w:r>
      <w:r w:rsidR="002E5E44">
        <w:rPr>
          <w:rFonts w:ascii="Roboto" w:hAnsi="Roboto" w:cs="Roboto"/>
          <w:color w:val="000000"/>
          <w:sz w:val="14"/>
          <w:szCs w:val="14"/>
        </w:rPr>
        <w:t>žiadateľ nevypĺňa</w:t>
      </w:r>
    </w:p>
    <w:p w14:paraId="4675ADA2" w14:textId="77777777" w:rsidR="000F29C6" w:rsidRPr="002E5E44" w:rsidRDefault="000F29C6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4675ADA8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75ADA3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75ADA4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75ADA5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75ADA6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75ADA7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4675ADAE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A9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AA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AB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AC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675ADAD" w14:textId="77777777" w:rsidR="00917D4C" w:rsidRPr="003D04F9" w:rsidRDefault="00917D4C" w:rsidP="00FB28CF">
            <w:pPr>
              <w:rPr>
                <w:rFonts w:asciiTheme="minorHAnsi" w:hAnsiTheme="minorHAnsi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  <w:r w:rsidR="00537B46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(odtlačok pečiatky,</w:t>
            </w:r>
            <w:r w:rsidR="007B13C3">
              <w:rPr>
                <w:rFonts w:asciiTheme="minorHAnsi" w:hAnsiTheme="minorHAnsi"/>
                <w:sz w:val="14"/>
                <w:szCs w:val="14"/>
                <w:lang w:val="en-US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ak relevantné)</w:t>
            </w:r>
          </w:p>
        </w:tc>
      </w:tr>
    </w:tbl>
    <w:p w14:paraId="4675ADB0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Špecifické polia</w:t>
      </w:r>
    </w:p>
    <w:p w14:paraId="4675ADB2" w14:textId="43C2BB98" w:rsidR="00D676FC" w:rsidRPr="00BE6FDA" w:rsidRDefault="00D42D28" w:rsidP="00A943EC">
      <w:pPr>
        <w:pStyle w:val="Odsekzoznamu"/>
        <w:ind w:left="-426"/>
        <w:rPr>
          <w:rFonts w:ascii="Roboto" w:hAnsi="Roboto"/>
          <w:sz w:val="14"/>
          <w:szCs w:val="14"/>
        </w:rPr>
      </w:pPr>
      <w:r w:rsidRPr="00247CC8">
        <w:rPr>
          <w:rFonts w:ascii="Roboto" w:hAnsi="Roboto"/>
          <w:sz w:val="14"/>
          <w:szCs w:val="14"/>
        </w:rPr>
        <w:t>V rámci tejto výzvy sa tabuľka nevypĺňa.</w:t>
      </w:r>
    </w:p>
    <w:sectPr w:rsidR="00D676FC" w:rsidRPr="00BE6FDA" w:rsidSect="004145F2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5ADF8" w14:textId="77777777" w:rsidR="00562342" w:rsidRDefault="00562342" w:rsidP="00BC0D02">
      <w:pPr>
        <w:spacing w:after="0" w:line="240" w:lineRule="auto"/>
      </w:pPr>
      <w:r>
        <w:separator/>
      </w:r>
    </w:p>
  </w:endnote>
  <w:endnote w:type="continuationSeparator" w:id="0">
    <w:p w14:paraId="4675ADF9" w14:textId="77777777" w:rsidR="00562342" w:rsidRDefault="00562342" w:rsidP="00BC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5ADF6" w14:textId="77777777" w:rsidR="00562342" w:rsidRDefault="00562342" w:rsidP="00BC0D02">
      <w:pPr>
        <w:spacing w:after="0" w:line="240" w:lineRule="auto"/>
      </w:pPr>
      <w:r>
        <w:separator/>
      </w:r>
    </w:p>
  </w:footnote>
  <w:footnote w:type="continuationSeparator" w:id="0">
    <w:p w14:paraId="4675ADF7" w14:textId="77777777" w:rsidR="00562342" w:rsidRDefault="00562342" w:rsidP="00BC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86E93"/>
    <w:multiLevelType w:val="hybridMultilevel"/>
    <w:tmpl w:val="D854C05A"/>
    <w:lvl w:ilvl="0" w:tplc="F1F851F0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E73"/>
    <w:multiLevelType w:val="multilevel"/>
    <w:tmpl w:val="4FB2B6FC"/>
    <w:numStyleLink w:val="ITMS2014"/>
  </w:abstractNum>
  <w:abstractNum w:abstractNumId="3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15007"/>
    <w:multiLevelType w:val="multilevel"/>
    <w:tmpl w:val="4FB2B6FC"/>
    <w:numStyleLink w:val="ITMS2014"/>
  </w:abstractNum>
  <w:abstractNum w:abstractNumId="7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F6182"/>
    <w:multiLevelType w:val="hybridMultilevel"/>
    <w:tmpl w:val="EDDC9FF6"/>
    <w:lvl w:ilvl="0" w:tplc="C3F06D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BF29F9"/>
    <w:multiLevelType w:val="hybridMultilevel"/>
    <w:tmpl w:val="488C7008"/>
    <w:lvl w:ilvl="0" w:tplc="03D2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9267EEC"/>
    <w:multiLevelType w:val="multilevel"/>
    <w:tmpl w:val="03DED1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AD077C"/>
    <w:multiLevelType w:val="hybridMultilevel"/>
    <w:tmpl w:val="47620490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9E507A"/>
    <w:multiLevelType w:val="hybridMultilevel"/>
    <w:tmpl w:val="591C01EC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443C7B"/>
    <w:multiLevelType w:val="hybridMultilevel"/>
    <w:tmpl w:val="F2A433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2AC03BF"/>
    <w:multiLevelType w:val="multilevel"/>
    <w:tmpl w:val="EF30AD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5332FF"/>
    <w:multiLevelType w:val="hybridMultilevel"/>
    <w:tmpl w:val="28ACD78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BAD1926"/>
    <w:multiLevelType w:val="hybridMultilevel"/>
    <w:tmpl w:val="934074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07A61"/>
    <w:multiLevelType w:val="hybridMultilevel"/>
    <w:tmpl w:val="434AC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74277D"/>
    <w:multiLevelType w:val="hybridMultilevel"/>
    <w:tmpl w:val="9E7C79C8"/>
    <w:lvl w:ilvl="0" w:tplc="D722AC3A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76372D1"/>
    <w:multiLevelType w:val="hybridMultilevel"/>
    <w:tmpl w:val="0E02A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D33CEF"/>
    <w:multiLevelType w:val="multilevel"/>
    <w:tmpl w:val="A140A9E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BF6DB5"/>
    <w:multiLevelType w:val="hybridMultilevel"/>
    <w:tmpl w:val="2FAA05E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8"/>
  </w:num>
  <w:num w:numId="5">
    <w:abstractNumId w:val="24"/>
  </w:num>
  <w:num w:numId="6">
    <w:abstractNumId w:val="2"/>
  </w:num>
  <w:num w:numId="7">
    <w:abstractNumId w:val="21"/>
  </w:num>
  <w:num w:numId="8">
    <w:abstractNumId w:val="38"/>
  </w:num>
  <w:num w:numId="9">
    <w:abstractNumId w:val="9"/>
  </w:num>
  <w:num w:numId="10">
    <w:abstractNumId w:val="29"/>
  </w:num>
  <w:num w:numId="11">
    <w:abstractNumId w:val="22"/>
  </w:num>
  <w:num w:numId="12">
    <w:abstractNumId w:val="26"/>
  </w:num>
  <w:num w:numId="13">
    <w:abstractNumId w:val="4"/>
  </w:num>
  <w:num w:numId="14">
    <w:abstractNumId w:val="32"/>
  </w:num>
  <w:num w:numId="15">
    <w:abstractNumId w:val="7"/>
  </w:num>
  <w:num w:numId="16">
    <w:abstractNumId w:val="18"/>
  </w:num>
  <w:num w:numId="17">
    <w:abstractNumId w:val="11"/>
  </w:num>
  <w:num w:numId="18">
    <w:abstractNumId w:val="19"/>
  </w:num>
  <w:num w:numId="19">
    <w:abstractNumId w:val="36"/>
  </w:num>
  <w:num w:numId="20">
    <w:abstractNumId w:val="14"/>
  </w:num>
  <w:num w:numId="21">
    <w:abstractNumId w:val="37"/>
  </w:num>
  <w:num w:numId="22">
    <w:abstractNumId w:val="5"/>
  </w:num>
  <w:num w:numId="23">
    <w:abstractNumId w:val="23"/>
  </w:num>
  <w:num w:numId="24">
    <w:abstractNumId w:val="0"/>
  </w:num>
  <w:num w:numId="25">
    <w:abstractNumId w:val="1"/>
  </w:num>
  <w:num w:numId="26">
    <w:abstractNumId w:val="33"/>
  </w:num>
  <w:num w:numId="27">
    <w:abstractNumId w:val="31"/>
  </w:num>
  <w:num w:numId="28">
    <w:abstractNumId w:val="30"/>
  </w:num>
  <w:num w:numId="29">
    <w:abstractNumId w:val="3"/>
  </w:num>
  <w:num w:numId="30">
    <w:abstractNumId w:val="35"/>
  </w:num>
  <w:num w:numId="31">
    <w:abstractNumId w:val="16"/>
  </w:num>
  <w:num w:numId="32">
    <w:abstractNumId w:val="17"/>
  </w:num>
  <w:num w:numId="33">
    <w:abstractNumId w:val="39"/>
  </w:num>
  <w:num w:numId="34">
    <w:abstractNumId w:val="46"/>
  </w:num>
  <w:num w:numId="35">
    <w:abstractNumId w:val="20"/>
  </w:num>
  <w:num w:numId="36">
    <w:abstractNumId w:val="43"/>
  </w:num>
  <w:num w:numId="37">
    <w:abstractNumId w:val="45"/>
  </w:num>
  <w:num w:numId="38">
    <w:abstractNumId w:val="25"/>
  </w:num>
  <w:num w:numId="39">
    <w:abstractNumId w:val="41"/>
  </w:num>
  <w:num w:numId="40">
    <w:abstractNumId w:val="34"/>
  </w:num>
  <w:num w:numId="41">
    <w:abstractNumId w:val="42"/>
  </w:num>
  <w:num w:numId="42">
    <w:abstractNumId w:val="13"/>
  </w:num>
  <w:num w:numId="43">
    <w:abstractNumId w:val="27"/>
  </w:num>
  <w:num w:numId="44">
    <w:abstractNumId w:val="44"/>
  </w:num>
  <w:num w:numId="45">
    <w:abstractNumId w:val="15"/>
  </w:num>
  <w:num w:numId="46">
    <w:abstractNumId w:val="12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trackRevisions/>
  <w:doNotTrackFormatting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4C3"/>
    <w:rsid w:val="00002E66"/>
    <w:rsid w:val="000047DC"/>
    <w:rsid w:val="000106C6"/>
    <w:rsid w:val="00012F5C"/>
    <w:rsid w:val="0001424F"/>
    <w:rsid w:val="00030D1F"/>
    <w:rsid w:val="0004545B"/>
    <w:rsid w:val="000461A5"/>
    <w:rsid w:val="00053ED8"/>
    <w:rsid w:val="00067398"/>
    <w:rsid w:val="0007019F"/>
    <w:rsid w:val="00071BBD"/>
    <w:rsid w:val="00074F3A"/>
    <w:rsid w:val="0008013E"/>
    <w:rsid w:val="00085618"/>
    <w:rsid w:val="00092098"/>
    <w:rsid w:val="000921EE"/>
    <w:rsid w:val="000A4DD9"/>
    <w:rsid w:val="000A5CD3"/>
    <w:rsid w:val="000B06BE"/>
    <w:rsid w:val="000B2783"/>
    <w:rsid w:val="000B4626"/>
    <w:rsid w:val="000C2216"/>
    <w:rsid w:val="000C3B42"/>
    <w:rsid w:val="000C5F74"/>
    <w:rsid w:val="000D4320"/>
    <w:rsid w:val="000D7CC1"/>
    <w:rsid w:val="000F2689"/>
    <w:rsid w:val="000F29C6"/>
    <w:rsid w:val="000F3366"/>
    <w:rsid w:val="000F4727"/>
    <w:rsid w:val="000F4DDB"/>
    <w:rsid w:val="001001B5"/>
    <w:rsid w:val="001068A1"/>
    <w:rsid w:val="001110ED"/>
    <w:rsid w:val="001200B2"/>
    <w:rsid w:val="00122ABD"/>
    <w:rsid w:val="00137CFF"/>
    <w:rsid w:val="00142C1C"/>
    <w:rsid w:val="001452E1"/>
    <w:rsid w:val="00147DC5"/>
    <w:rsid w:val="00153DDE"/>
    <w:rsid w:val="0015416C"/>
    <w:rsid w:val="001623C5"/>
    <w:rsid w:val="00162CDF"/>
    <w:rsid w:val="00167183"/>
    <w:rsid w:val="001678AC"/>
    <w:rsid w:val="00173C6B"/>
    <w:rsid w:val="001763EB"/>
    <w:rsid w:val="00180838"/>
    <w:rsid w:val="00180945"/>
    <w:rsid w:val="00195E24"/>
    <w:rsid w:val="00196F65"/>
    <w:rsid w:val="001A4FBA"/>
    <w:rsid w:val="001A6D66"/>
    <w:rsid w:val="001B1564"/>
    <w:rsid w:val="001B3AD1"/>
    <w:rsid w:val="001C1528"/>
    <w:rsid w:val="001C17D5"/>
    <w:rsid w:val="001C1E75"/>
    <w:rsid w:val="001C705A"/>
    <w:rsid w:val="001D6A7B"/>
    <w:rsid w:val="001D75A0"/>
    <w:rsid w:val="001D7CEC"/>
    <w:rsid w:val="001E3A5E"/>
    <w:rsid w:val="001E669B"/>
    <w:rsid w:val="001E6CCE"/>
    <w:rsid w:val="001F03D4"/>
    <w:rsid w:val="001F051A"/>
    <w:rsid w:val="00204F32"/>
    <w:rsid w:val="00212CDD"/>
    <w:rsid w:val="002135D6"/>
    <w:rsid w:val="002137FA"/>
    <w:rsid w:val="002203E4"/>
    <w:rsid w:val="00223500"/>
    <w:rsid w:val="00224AFE"/>
    <w:rsid w:val="0023012E"/>
    <w:rsid w:val="002464FA"/>
    <w:rsid w:val="00246E4E"/>
    <w:rsid w:val="0025128F"/>
    <w:rsid w:val="00252D17"/>
    <w:rsid w:val="00264E06"/>
    <w:rsid w:val="002653B3"/>
    <w:rsid w:val="00265BD3"/>
    <w:rsid w:val="00272929"/>
    <w:rsid w:val="00274B02"/>
    <w:rsid w:val="002756C6"/>
    <w:rsid w:val="002758F1"/>
    <w:rsid w:val="00277232"/>
    <w:rsid w:val="0028277E"/>
    <w:rsid w:val="002855D6"/>
    <w:rsid w:val="00290072"/>
    <w:rsid w:val="00291AF5"/>
    <w:rsid w:val="002A2815"/>
    <w:rsid w:val="002A59D8"/>
    <w:rsid w:val="002B37B0"/>
    <w:rsid w:val="002B5939"/>
    <w:rsid w:val="002B60DD"/>
    <w:rsid w:val="002B688D"/>
    <w:rsid w:val="002B7098"/>
    <w:rsid w:val="002C348D"/>
    <w:rsid w:val="002C799F"/>
    <w:rsid w:val="002D3B05"/>
    <w:rsid w:val="002D6153"/>
    <w:rsid w:val="002E0950"/>
    <w:rsid w:val="002E5E44"/>
    <w:rsid w:val="002F218F"/>
    <w:rsid w:val="002F7175"/>
    <w:rsid w:val="00302CA9"/>
    <w:rsid w:val="003120FE"/>
    <w:rsid w:val="00313E17"/>
    <w:rsid w:val="00320A71"/>
    <w:rsid w:val="00324F4B"/>
    <w:rsid w:val="003324F8"/>
    <w:rsid w:val="00335F3F"/>
    <w:rsid w:val="00337D2E"/>
    <w:rsid w:val="003466BC"/>
    <w:rsid w:val="0034794A"/>
    <w:rsid w:val="003570C3"/>
    <w:rsid w:val="00360A5B"/>
    <w:rsid w:val="0036101E"/>
    <w:rsid w:val="00365722"/>
    <w:rsid w:val="00367160"/>
    <w:rsid w:val="00370E7F"/>
    <w:rsid w:val="00375E9D"/>
    <w:rsid w:val="00387C80"/>
    <w:rsid w:val="003A28E7"/>
    <w:rsid w:val="003A35E7"/>
    <w:rsid w:val="003A6DDA"/>
    <w:rsid w:val="003B3E86"/>
    <w:rsid w:val="003C4ED7"/>
    <w:rsid w:val="003C50C6"/>
    <w:rsid w:val="003C55FF"/>
    <w:rsid w:val="003C7493"/>
    <w:rsid w:val="003D04F9"/>
    <w:rsid w:val="003F077B"/>
    <w:rsid w:val="00407535"/>
    <w:rsid w:val="00412861"/>
    <w:rsid w:val="004145F2"/>
    <w:rsid w:val="00415C5D"/>
    <w:rsid w:val="00422E93"/>
    <w:rsid w:val="00425CD9"/>
    <w:rsid w:val="004307C5"/>
    <w:rsid w:val="004373C3"/>
    <w:rsid w:val="00440224"/>
    <w:rsid w:val="004430F3"/>
    <w:rsid w:val="00444BE2"/>
    <w:rsid w:val="00445692"/>
    <w:rsid w:val="0045133E"/>
    <w:rsid w:val="004561E7"/>
    <w:rsid w:val="004579C4"/>
    <w:rsid w:val="00457E7C"/>
    <w:rsid w:val="00470E7B"/>
    <w:rsid w:val="00473F31"/>
    <w:rsid w:val="00474A40"/>
    <w:rsid w:val="00481257"/>
    <w:rsid w:val="00482E05"/>
    <w:rsid w:val="004830ED"/>
    <w:rsid w:val="004846F2"/>
    <w:rsid w:val="004876CD"/>
    <w:rsid w:val="00494308"/>
    <w:rsid w:val="00497B54"/>
    <w:rsid w:val="004A05C9"/>
    <w:rsid w:val="004A1569"/>
    <w:rsid w:val="004A3AC3"/>
    <w:rsid w:val="004B7118"/>
    <w:rsid w:val="004C4690"/>
    <w:rsid w:val="004C7189"/>
    <w:rsid w:val="004E2262"/>
    <w:rsid w:val="004E74C3"/>
    <w:rsid w:val="004E75B1"/>
    <w:rsid w:val="004F1DDF"/>
    <w:rsid w:val="004F31E9"/>
    <w:rsid w:val="004F58DB"/>
    <w:rsid w:val="004F6D6B"/>
    <w:rsid w:val="00500688"/>
    <w:rsid w:val="005064FB"/>
    <w:rsid w:val="00511496"/>
    <w:rsid w:val="005139CC"/>
    <w:rsid w:val="0052746E"/>
    <w:rsid w:val="00530A7A"/>
    <w:rsid w:val="0053318F"/>
    <w:rsid w:val="00536AA3"/>
    <w:rsid w:val="00537B46"/>
    <w:rsid w:val="00541FCB"/>
    <w:rsid w:val="00546A21"/>
    <w:rsid w:val="00552210"/>
    <w:rsid w:val="00555859"/>
    <w:rsid w:val="00557272"/>
    <w:rsid w:val="00562342"/>
    <w:rsid w:val="00570BC5"/>
    <w:rsid w:val="00573602"/>
    <w:rsid w:val="0057457F"/>
    <w:rsid w:val="005773B9"/>
    <w:rsid w:val="00580387"/>
    <w:rsid w:val="00580759"/>
    <w:rsid w:val="005817F0"/>
    <w:rsid w:val="00584AF3"/>
    <w:rsid w:val="00584B84"/>
    <w:rsid w:val="005900F9"/>
    <w:rsid w:val="005905B1"/>
    <w:rsid w:val="00590F43"/>
    <w:rsid w:val="00597435"/>
    <w:rsid w:val="005A1F31"/>
    <w:rsid w:val="005A3207"/>
    <w:rsid w:val="005C0B55"/>
    <w:rsid w:val="005C0D2D"/>
    <w:rsid w:val="005C1714"/>
    <w:rsid w:val="005D2DC0"/>
    <w:rsid w:val="005D32DC"/>
    <w:rsid w:val="005D5AB2"/>
    <w:rsid w:val="005E11E8"/>
    <w:rsid w:val="005E2D63"/>
    <w:rsid w:val="005E3F7F"/>
    <w:rsid w:val="005F44B2"/>
    <w:rsid w:val="005F45A4"/>
    <w:rsid w:val="00600479"/>
    <w:rsid w:val="006039A5"/>
    <w:rsid w:val="00604903"/>
    <w:rsid w:val="00611B01"/>
    <w:rsid w:val="00613CB0"/>
    <w:rsid w:val="00615A8E"/>
    <w:rsid w:val="006226D1"/>
    <w:rsid w:val="0062742C"/>
    <w:rsid w:val="00632B5A"/>
    <w:rsid w:val="00640F38"/>
    <w:rsid w:val="0064384C"/>
    <w:rsid w:val="00645CA2"/>
    <w:rsid w:val="006614ED"/>
    <w:rsid w:val="00661A8C"/>
    <w:rsid w:val="00663DD9"/>
    <w:rsid w:val="00665777"/>
    <w:rsid w:val="00665D70"/>
    <w:rsid w:val="00670DC9"/>
    <w:rsid w:val="006718EB"/>
    <w:rsid w:val="00673656"/>
    <w:rsid w:val="006804D2"/>
    <w:rsid w:val="00683518"/>
    <w:rsid w:val="006840DF"/>
    <w:rsid w:val="006867CB"/>
    <w:rsid w:val="006875B7"/>
    <w:rsid w:val="00691153"/>
    <w:rsid w:val="006916E6"/>
    <w:rsid w:val="0069512B"/>
    <w:rsid w:val="00695E76"/>
    <w:rsid w:val="006A4434"/>
    <w:rsid w:val="006A79B9"/>
    <w:rsid w:val="006B5B08"/>
    <w:rsid w:val="006C0411"/>
    <w:rsid w:val="006C2F89"/>
    <w:rsid w:val="006C4C0A"/>
    <w:rsid w:val="006C535B"/>
    <w:rsid w:val="006C6BF1"/>
    <w:rsid w:val="006D725D"/>
    <w:rsid w:val="006E1A8A"/>
    <w:rsid w:val="006E5FCD"/>
    <w:rsid w:val="006F24C6"/>
    <w:rsid w:val="006F4FDB"/>
    <w:rsid w:val="006F7724"/>
    <w:rsid w:val="00703968"/>
    <w:rsid w:val="0070528A"/>
    <w:rsid w:val="007078DC"/>
    <w:rsid w:val="00711E1C"/>
    <w:rsid w:val="00725437"/>
    <w:rsid w:val="00727588"/>
    <w:rsid w:val="007462C3"/>
    <w:rsid w:val="007507C4"/>
    <w:rsid w:val="00750B69"/>
    <w:rsid w:val="00761664"/>
    <w:rsid w:val="00762B20"/>
    <w:rsid w:val="00765530"/>
    <w:rsid w:val="00770979"/>
    <w:rsid w:val="007824CA"/>
    <w:rsid w:val="00793ABC"/>
    <w:rsid w:val="0079464A"/>
    <w:rsid w:val="007A139E"/>
    <w:rsid w:val="007A1F3A"/>
    <w:rsid w:val="007A4CFB"/>
    <w:rsid w:val="007A766A"/>
    <w:rsid w:val="007B13C3"/>
    <w:rsid w:val="007B4C37"/>
    <w:rsid w:val="007B4CDB"/>
    <w:rsid w:val="007C0BDF"/>
    <w:rsid w:val="007C7B6C"/>
    <w:rsid w:val="007D05E9"/>
    <w:rsid w:val="007E5794"/>
    <w:rsid w:val="007E72C0"/>
    <w:rsid w:val="007F6E4B"/>
    <w:rsid w:val="00803E8C"/>
    <w:rsid w:val="008078B7"/>
    <w:rsid w:val="008135C7"/>
    <w:rsid w:val="008144FD"/>
    <w:rsid w:val="00814EBE"/>
    <w:rsid w:val="0082334A"/>
    <w:rsid w:val="00832697"/>
    <w:rsid w:val="00835571"/>
    <w:rsid w:val="008435F4"/>
    <w:rsid w:val="00843A06"/>
    <w:rsid w:val="0084558E"/>
    <w:rsid w:val="00860AC8"/>
    <w:rsid w:val="00871818"/>
    <w:rsid w:val="00875771"/>
    <w:rsid w:val="00887191"/>
    <w:rsid w:val="00887602"/>
    <w:rsid w:val="008909CC"/>
    <w:rsid w:val="00893B95"/>
    <w:rsid w:val="008943B2"/>
    <w:rsid w:val="00896D4C"/>
    <w:rsid w:val="00897EBD"/>
    <w:rsid w:val="008A0F8F"/>
    <w:rsid w:val="008B1B13"/>
    <w:rsid w:val="008B256D"/>
    <w:rsid w:val="008B4D7F"/>
    <w:rsid w:val="008B4DFB"/>
    <w:rsid w:val="008B7177"/>
    <w:rsid w:val="008B7E02"/>
    <w:rsid w:val="008C5D4C"/>
    <w:rsid w:val="008D2E64"/>
    <w:rsid w:val="008D65CF"/>
    <w:rsid w:val="008E28EF"/>
    <w:rsid w:val="008E4FCD"/>
    <w:rsid w:val="008E6F05"/>
    <w:rsid w:val="008F0054"/>
    <w:rsid w:val="008F3574"/>
    <w:rsid w:val="008F6018"/>
    <w:rsid w:val="009062F8"/>
    <w:rsid w:val="009107C7"/>
    <w:rsid w:val="009129C0"/>
    <w:rsid w:val="00917D4C"/>
    <w:rsid w:val="0092417B"/>
    <w:rsid w:val="00925038"/>
    <w:rsid w:val="00940A39"/>
    <w:rsid w:val="00942B39"/>
    <w:rsid w:val="00944BBA"/>
    <w:rsid w:val="00951FCE"/>
    <w:rsid w:val="00954812"/>
    <w:rsid w:val="009725A3"/>
    <w:rsid w:val="00973D96"/>
    <w:rsid w:val="00974B50"/>
    <w:rsid w:val="00985F86"/>
    <w:rsid w:val="00993E8B"/>
    <w:rsid w:val="009A2BDC"/>
    <w:rsid w:val="009B2469"/>
    <w:rsid w:val="009B2B16"/>
    <w:rsid w:val="009B540F"/>
    <w:rsid w:val="009C3F14"/>
    <w:rsid w:val="009E406A"/>
    <w:rsid w:val="009E4910"/>
    <w:rsid w:val="009E5F59"/>
    <w:rsid w:val="009E6CC5"/>
    <w:rsid w:val="009E6CDF"/>
    <w:rsid w:val="009E7CB9"/>
    <w:rsid w:val="009F54A5"/>
    <w:rsid w:val="00A1357C"/>
    <w:rsid w:val="00A13FC4"/>
    <w:rsid w:val="00A1525A"/>
    <w:rsid w:val="00A2528B"/>
    <w:rsid w:val="00A25A16"/>
    <w:rsid w:val="00A2726C"/>
    <w:rsid w:val="00A30EB7"/>
    <w:rsid w:val="00A62690"/>
    <w:rsid w:val="00A64B3E"/>
    <w:rsid w:val="00A65F09"/>
    <w:rsid w:val="00A82CF9"/>
    <w:rsid w:val="00A85327"/>
    <w:rsid w:val="00A862F2"/>
    <w:rsid w:val="00A866BB"/>
    <w:rsid w:val="00A9335F"/>
    <w:rsid w:val="00A943EC"/>
    <w:rsid w:val="00AA24AB"/>
    <w:rsid w:val="00AA5B24"/>
    <w:rsid w:val="00AB0B3F"/>
    <w:rsid w:val="00AB76F3"/>
    <w:rsid w:val="00AD0082"/>
    <w:rsid w:val="00AD1D7B"/>
    <w:rsid w:val="00AD3453"/>
    <w:rsid w:val="00AD4741"/>
    <w:rsid w:val="00AE3514"/>
    <w:rsid w:val="00AF2B95"/>
    <w:rsid w:val="00B05F6F"/>
    <w:rsid w:val="00B10FA0"/>
    <w:rsid w:val="00B15CD9"/>
    <w:rsid w:val="00B1636E"/>
    <w:rsid w:val="00B1645A"/>
    <w:rsid w:val="00B23EA3"/>
    <w:rsid w:val="00B24AF5"/>
    <w:rsid w:val="00B4103C"/>
    <w:rsid w:val="00B42369"/>
    <w:rsid w:val="00B473F3"/>
    <w:rsid w:val="00B56D55"/>
    <w:rsid w:val="00B60050"/>
    <w:rsid w:val="00B62270"/>
    <w:rsid w:val="00B624DB"/>
    <w:rsid w:val="00B67100"/>
    <w:rsid w:val="00B7080D"/>
    <w:rsid w:val="00B83F39"/>
    <w:rsid w:val="00B86B28"/>
    <w:rsid w:val="00B949B3"/>
    <w:rsid w:val="00B97656"/>
    <w:rsid w:val="00BB4E45"/>
    <w:rsid w:val="00BC0D02"/>
    <w:rsid w:val="00BC3879"/>
    <w:rsid w:val="00BC7450"/>
    <w:rsid w:val="00BD3490"/>
    <w:rsid w:val="00BE6FDA"/>
    <w:rsid w:val="00BE70B8"/>
    <w:rsid w:val="00BF0224"/>
    <w:rsid w:val="00BF76BE"/>
    <w:rsid w:val="00C00827"/>
    <w:rsid w:val="00C00A30"/>
    <w:rsid w:val="00C013B5"/>
    <w:rsid w:val="00C06FD2"/>
    <w:rsid w:val="00C123ED"/>
    <w:rsid w:val="00C25C08"/>
    <w:rsid w:val="00C25DD6"/>
    <w:rsid w:val="00C30FFB"/>
    <w:rsid w:val="00C3562F"/>
    <w:rsid w:val="00C36F09"/>
    <w:rsid w:val="00C3709E"/>
    <w:rsid w:val="00C4340A"/>
    <w:rsid w:val="00C506BA"/>
    <w:rsid w:val="00C54B3F"/>
    <w:rsid w:val="00C80E8C"/>
    <w:rsid w:val="00C80F4B"/>
    <w:rsid w:val="00C932E5"/>
    <w:rsid w:val="00C93B56"/>
    <w:rsid w:val="00C96E65"/>
    <w:rsid w:val="00CA3FD3"/>
    <w:rsid w:val="00CA76B0"/>
    <w:rsid w:val="00CC00DF"/>
    <w:rsid w:val="00CC5437"/>
    <w:rsid w:val="00CC5FFA"/>
    <w:rsid w:val="00CD03D7"/>
    <w:rsid w:val="00CD310A"/>
    <w:rsid w:val="00CD4313"/>
    <w:rsid w:val="00CE3C55"/>
    <w:rsid w:val="00CE4E72"/>
    <w:rsid w:val="00CE61D2"/>
    <w:rsid w:val="00CE6504"/>
    <w:rsid w:val="00CE6DD1"/>
    <w:rsid w:val="00CF4857"/>
    <w:rsid w:val="00D05AD9"/>
    <w:rsid w:val="00D063C5"/>
    <w:rsid w:val="00D17172"/>
    <w:rsid w:val="00D20A09"/>
    <w:rsid w:val="00D23B8A"/>
    <w:rsid w:val="00D27FED"/>
    <w:rsid w:val="00D3129D"/>
    <w:rsid w:val="00D31737"/>
    <w:rsid w:val="00D42D28"/>
    <w:rsid w:val="00D54F14"/>
    <w:rsid w:val="00D576F6"/>
    <w:rsid w:val="00D61CBC"/>
    <w:rsid w:val="00D676FC"/>
    <w:rsid w:val="00D71751"/>
    <w:rsid w:val="00D74CC3"/>
    <w:rsid w:val="00D77423"/>
    <w:rsid w:val="00D82BF0"/>
    <w:rsid w:val="00D917E7"/>
    <w:rsid w:val="00D9558A"/>
    <w:rsid w:val="00D9794C"/>
    <w:rsid w:val="00DA092C"/>
    <w:rsid w:val="00DA4206"/>
    <w:rsid w:val="00DA4964"/>
    <w:rsid w:val="00DB34F5"/>
    <w:rsid w:val="00DC0E42"/>
    <w:rsid w:val="00DC3534"/>
    <w:rsid w:val="00DC6FF3"/>
    <w:rsid w:val="00DD5718"/>
    <w:rsid w:val="00DD733B"/>
    <w:rsid w:val="00DE0287"/>
    <w:rsid w:val="00DE10C7"/>
    <w:rsid w:val="00DE499E"/>
    <w:rsid w:val="00DE4C88"/>
    <w:rsid w:val="00E01CDE"/>
    <w:rsid w:val="00E14326"/>
    <w:rsid w:val="00E22AC9"/>
    <w:rsid w:val="00E33F95"/>
    <w:rsid w:val="00E375FF"/>
    <w:rsid w:val="00E4172F"/>
    <w:rsid w:val="00E443BD"/>
    <w:rsid w:val="00E44CF5"/>
    <w:rsid w:val="00E64DA9"/>
    <w:rsid w:val="00E66F4B"/>
    <w:rsid w:val="00E712E2"/>
    <w:rsid w:val="00E72D4F"/>
    <w:rsid w:val="00E76BD0"/>
    <w:rsid w:val="00E826E7"/>
    <w:rsid w:val="00E836BB"/>
    <w:rsid w:val="00E90101"/>
    <w:rsid w:val="00EA0203"/>
    <w:rsid w:val="00EA3997"/>
    <w:rsid w:val="00EB13A1"/>
    <w:rsid w:val="00EB601C"/>
    <w:rsid w:val="00EC4AF4"/>
    <w:rsid w:val="00ED2089"/>
    <w:rsid w:val="00ED2C6D"/>
    <w:rsid w:val="00EE1F0F"/>
    <w:rsid w:val="00EE493D"/>
    <w:rsid w:val="00EE64CC"/>
    <w:rsid w:val="00EF20DB"/>
    <w:rsid w:val="00EF2A03"/>
    <w:rsid w:val="00EF45D1"/>
    <w:rsid w:val="00EF4AC8"/>
    <w:rsid w:val="00EF7EB5"/>
    <w:rsid w:val="00F0117C"/>
    <w:rsid w:val="00F022C8"/>
    <w:rsid w:val="00F026A3"/>
    <w:rsid w:val="00F07F8D"/>
    <w:rsid w:val="00F169A6"/>
    <w:rsid w:val="00F2027D"/>
    <w:rsid w:val="00F2303C"/>
    <w:rsid w:val="00F25EA0"/>
    <w:rsid w:val="00F36FB2"/>
    <w:rsid w:val="00F442D1"/>
    <w:rsid w:val="00F52123"/>
    <w:rsid w:val="00F646AD"/>
    <w:rsid w:val="00F64B3C"/>
    <w:rsid w:val="00F65D9A"/>
    <w:rsid w:val="00F66683"/>
    <w:rsid w:val="00F7048B"/>
    <w:rsid w:val="00F76E57"/>
    <w:rsid w:val="00F82895"/>
    <w:rsid w:val="00F83FBD"/>
    <w:rsid w:val="00F85F2D"/>
    <w:rsid w:val="00F93D79"/>
    <w:rsid w:val="00F942F3"/>
    <w:rsid w:val="00F94F29"/>
    <w:rsid w:val="00FA16BB"/>
    <w:rsid w:val="00FB0629"/>
    <w:rsid w:val="00FB149E"/>
    <w:rsid w:val="00FB28CF"/>
    <w:rsid w:val="00FC0266"/>
    <w:rsid w:val="00FC2433"/>
    <w:rsid w:val="00FD062D"/>
    <w:rsid w:val="00FD09B5"/>
    <w:rsid w:val="00FE0F4A"/>
    <w:rsid w:val="00FE6380"/>
    <w:rsid w:val="00FE7309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4675AB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DD9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EE64CC"/>
    <w:pPr>
      <w:keepNext/>
      <w:numPr>
        <w:numId w:val="38"/>
      </w:numPr>
      <w:spacing w:before="120" w:after="120" w:line="240" w:lineRule="auto"/>
      <w:jc w:val="left"/>
      <w:outlineLvl w:val="1"/>
    </w:pPr>
    <w:rPr>
      <w:rFonts w:eastAsia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B7080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B7080D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0D0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0D02"/>
    <w:rPr>
      <w:rFonts w:ascii="Times New Roman" w:hAnsi="Times New Roman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EE64CC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styleId="Hypertextovprepojenie">
    <w:name w:val="Hyperlink"/>
    <w:uiPriority w:val="99"/>
    <w:rsid w:val="00EE64CC"/>
    <w:rPr>
      <w:rFonts w:cs="Times New Roman"/>
      <w:color w:val="0000FF"/>
      <w:u w:val="single"/>
    </w:rPr>
  </w:style>
  <w:style w:type="character" w:styleId="Odkaznapoznmkupodiarou">
    <w:name w:val="footnote reference"/>
    <w:basedOn w:val="Predvolenpsmoodseku"/>
    <w:uiPriority w:val="99"/>
    <w:rsid w:val="002B5939"/>
    <w:rPr>
      <w:rFonts w:cs="Times New Roman"/>
      <w:vertAlign w:val="superscript"/>
    </w:rPr>
  </w:style>
  <w:style w:type="table" w:customStyle="1" w:styleId="TableGrid">
    <w:name w:val="TableGrid"/>
    <w:rsid w:val="00A862F2"/>
    <w:pPr>
      <w:spacing w:after="0" w:line="240" w:lineRule="auto"/>
    </w:pPr>
    <w:rPr>
      <w:rFonts w:eastAsia="Times New Roman"/>
      <w:sz w:val="21"/>
      <w:szCs w:val="21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inv.sk/?metodicke-dokument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34C1F-6198-4DA0-9C17-316240A6F3BF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D1C986-C6AB-444B-ACAF-E6EAE322A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4E468D-8879-4E9A-924C-8C1F41B2FE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33331-A376-4EC9-B062-174F3F89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5918</Words>
  <Characters>33735</Characters>
  <Application>Microsoft Office Word</Application>
  <DocSecurity>0</DocSecurity>
  <Lines>281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2020-05-04T17:50:00Z</dcterms:created>
  <dcterms:modified xsi:type="dcterms:W3CDTF">2020-06-29T06:26:00Z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