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31" w:rsidRPr="00AC5FA2" w:rsidRDefault="009B7B11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  <w:rPr>
          <w:b/>
        </w:rPr>
      </w:pPr>
      <w:r>
        <w:rPr>
          <w:b/>
        </w:rPr>
        <w:t xml:space="preserve">37    </w:t>
      </w:r>
      <w:bookmarkStart w:id="0" w:name="_GoBack"/>
      <w:bookmarkEnd w:id="0"/>
      <w:r w:rsidR="00AC5FA2" w:rsidRPr="00AC5FA2">
        <w:rPr>
          <w:b/>
        </w:rPr>
        <w:t>Zmena adresy občana Únie</w:t>
      </w:r>
    </w:p>
    <w:p w:rsidR="008E4931" w:rsidRDefault="008E4931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8E4931" w:rsidRDefault="008E4931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AC5FA2" w:rsidRDefault="00AC5FA2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8E4931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 xml:space="preserve">V prípade zmeny adresy trvalého pobytu občana Únie je potrebné, aby  túto skutočnosť </w:t>
      </w:r>
      <w:r w:rsidR="00AC5FA2">
        <w:t xml:space="preserve"> </w:t>
      </w:r>
      <w:r w:rsidR="00AB2E96">
        <w:t>občan Únie</w:t>
      </w:r>
      <w:r w:rsidR="00AC5FA2">
        <w:t xml:space="preserve"> </w:t>
      </w:r>
      <w:r w:rsidR="00AC5FA2">
        <w:rPr>
          <w:b/>
        </w:rPr>
        <w:t>oznámil</w:t>
      </w:r>
      <w:r w:rsidRPr="00220E99">
        <w:rPr>
          <w:b/>
        </w:rPr>
        <w:t xml:space="preserve"> osobne </w:t>
      </w:r>
      <w:r w:rsidR="00AB2E96">
        <w:rPr>
          <w:b/>
        </w:rPr>
        <w:t xml:space="preserve">na </w:t>
      </w:r>
      <w:r w:rsidRPr="00220E99">
        <w:rPr>
          <w:b/>
        </w:rPr>
        <w:t>oddelení cudzineckej polície PZ</w:t>
      </w:r>
      <w:r>
        <w:t xml:space="preserve"> </w:t>
      </w:r>
      <w:r w:rsidR="00AB2E96">
        <w:t xml:space="preserve"> príslušnom </w:t>
      </w:r>
      <w:r>
        <w:t xml:space="preserve">podľa miesta </w:t>
      </w:r>
      <w:r w:rsidR="00AC5FA2">
        <w:t xml:space="preserve"> </w:t>
      </w:r>
      <w:r w:rsidR="00AB2E96">
        <w:t>nového pobytu na území Slovenskej republiky</w:t>
      </w:r>
      <w:r>
        <w:t xml:space="preserve">. </w:t>
      </w:r>
    </w:p>
    <w:p w:rsidR="00AC5FA2" w:rsidRDefault="00AC5FA2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 w:firstLine="708"/>
        <w:jc w:val="both"/>
      </w:pPr>
    </w:p>
    <w:p w:rsidR="008E4931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 xml:space="preserve">Ďalej v zmysle ustanovenia § 112 ods. 1 písm. k) zákona o pobyte cudzincov je občan Únie povinný požiadať do desiatich pracovných dní o vydanie nového dokladu o pobyte s názvom „Pobytový preukaz občana EÚ“, ak záznamy v ňom nezodpovedajú skutočnosti.  K žiadosti o vydanie dokladu o pobyte je občan Únie povinný v zmysle ustanovenia § 66 ods. 11 zákona o pobyte cudzincov predložiť doklad o ubytovaní podľa § 122 a dve fotografie s rozmermi 3 x 3,5 cm zobrazujúce jeho aktuálnu podobu, inak policajný útvar doklad o pobyte </w:t>
      </w:r>
      <w:r w:rsidRPr="002B0FE6">
        <w:rPr>
          <w:b/>
        </w:rPr>
        <w:t>nevydá</w:t>
      </w:r>
      <w:r>
        <w:t>. V takom prípade bude mať občan Únie len zaregistrované právo na pobyt na území Slovenskej republiky.</w:t>
      </w:r>
    </w:p>
    <w:p w:rsidR="008E4931" w:rsidRPr="00BA7739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 w:firstLine="708"/>
        <w:jc w:val="both"/>
      </w:pPr>
      <w:r>
        <w:t xml:space="preserve"> </w:t>
      </w:r>
    </w:p>
    <w:p w:rsidR="002706C1" w:rsidRDefault="002706C1"/>
    <w:sectPr w:rsidR="002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5"/>
    <w:rsid w:val="002706C1"/>
    <w:rsid w:val="00504315"/>
    <w:rsid w:val="008E4931"/>
    <w:rsid w:val="009B7B11"/>
    <w:rsid w:val="00AB2E96"/>
    <w:rsid w:val="00A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link w:val="ablnaChar"/>
    <w:qFormat/>
    <w:rsid w:val="008E4931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8E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link w:val="ablnaChar"/>
    <w:qFormat/>
    <w:rsid w:val="008E4931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8E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6</cp:revision>
  <cp:lastPrinted>2019-02-14T08:49:00Z</cp:lastPrinted>
  <dcterms:created xsi:type="dcterms:W3CDTF">2014-02-26T13:14:00Z</dcterms:created>
  <dcterms:modified xsi:type="dcterms:W3CDTF">2019-02-14T08:51:00Z</dcterms:modified>
</cp:coreProperties>
</file>