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46" w:rsidRPr="006F722B" w:rsidRDefault="000E0246" w:rsidP="006F722B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722B">
        <w:rPr>
          <w:rFonts w:ascii="Times New Roman" w:hAnsi="Times New Roman" w:cs="Times New Roman"/>
          <w:b/>
          <w:sz w:val="24"/>
          <w:szCs w:val="24"/>
          <w:lang w:val="en-GB"/>
        </w:rPr>
        <w:t>32</w:t>
      </w:r>
      <w:r w:rsidRPr="006F722B">
        <w:rPr>
          <w:rFonts w:ascii="Times New Roman" w:hAnsi="Times New Roman" w:cs="Times New Roman"/>
          <w:b/>
          <w:sz w:val="24"/>
          <w:szCs w:val="24"/>
          <w:lang w:val="en-GB"/>
        </w:rPr>
        <w:tab/>
        <w:t>Submission of a medical certificate stating that the third-country national does not suffer from a disease which endangers public health</w:t>
      </w:r>
    </w:p>
    <w:p w:rsidR="000E0246" w:rsidRPr="006F722B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22B" w:rsidRPr="006F722B" w:rsidRDefault="002E2C52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Pursuant to Art. 32 par. </w:t>
      </w:r>
      <w:r w:rsidR="006F722B" w:rsidRPr="006F722B">
        <w:rPr>
          <w:rFonts w:ascii="Times New Roman" w:hAnsi="Times New Roman" w:cs="Times New Roman"/>
          <w:sz w:val="24"/>
          <w:szCs w:val="24"/>
          <w:lang w:val="en-GB"/>
        </w:rPr>
        <w:t>10 of the Act No 404/2011 on residence of Foreigners a</w:t>
      </w:r>
      <w:r w:rsidR="006F722B" w:rsidRPr="006F7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medical report certifying that the third county national does not suffer from an illness endangering public health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shall</w:t>
      </w:r>
      <w:r w:rsidR="006F722B" w:rsidRPr="006F7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be submitted </w:t>
      </w:r>
      <w:r w:rsidR="006F722B" w:rsidRPr="006F72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within 30 days</w:t>
      </w:r>
      <w:r w:rsidR="006F722B" w:rsidRPr="006F7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obtaining the temporary residence permit to the respective Foreign</w:t>
      </w:r>
      <w:r w:rsidR="006F722B" w:rsidRPr="006F722B">
        <w:rPr>
          <w:rFonts w:ascii="Times New Roman" w:hAnsi="Times New Roman" w:cs="Times New Roman"/>
          <w:sz w:val="24"/>
          <w:szCs w:val="24"/>
          <w:lang w:val="en-GB"/>
        </w:rPr>
        <w:t xml:space="preserve"> Police Department. </w:t>
      </w:r>
      <w:r w:rsidR="006F722B">
        <w:rPr>
          <w:rFonts w:ascii="Times New Roman" w:hAnsi="Times New Roman" w:cs="Times New Roman"/>
          <w:sz w:val="24"/>
          <w:szCs w:val="24"/>
          <w:lang w:val="en-GB"/>
        </w:rPr>
        <w:t xml:space="preserve">The same obligation is stipulated in Art 45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par. </w:t>
      </w:r>
      <w:r w:rsidR="006F722B">
        <w:rPr>
          <w:rFonts w:ascii="Times New Roman" w:hAnsi="Times New Roman" w:cs="Times New Roman"/>
          <w:sz w:val="24"/>
          <w:szCs w:val="24"/>
          <w:lang w:val="en-GB"/>
        </w:rPr>
        <w:t>4 to the third country nationals to whom was granted the permanent residence for 5 years.</w:t>
      </w:r>
    </w:p>
    <w:p w:rsidR="006F722B" w:rsidRDefault="006F722B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22B">
        <w:rPr>
          <w:rFonts w:ascii="Times New Roman" w:hAnsi="Times New Roman" w:cs="Times New Roman"/>
          <w:sz w:val="24"/>
          <w:szCs w:val="24"/>
          <w:lang w:val="en-GB"/>
        </w:rPr>
        <w:t xml:space="preserve">The medical report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he/she </w:t>
      </w:r>
      <w:r w:rsidRPr="006F7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does not suffer from an illness endangering public health</w:t>
      </w:r>
      <w:r w:rsidRPr="006F722B">
        <w:rPr>
          <w:rFonts w:ascii="Times New Roman" w:hAnsi="Times New Roman" w:cs="Times New Roman"/>
          <w:sz w:val="24"/>
          <w:szCs w:val="24"/>
          <w:lang w:val="en-GB"/>
        </w:rPr>
        <w:t xml:space="preserve"> cannot be older than 30 days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F722B">
        <w:rPr>
          <w:rFonts w:ascii="Times New Roman" w:hAnsi="Times New Roman" w:cs="Times New Roman"/>
          <w:sz w:val="24"/>
          <w:szCs w:val="24"/>
          <w:lang w:val="en-GB"/>
        </w:rPr>
        <w:t>On request of the third country national, a police department may extend the period for submission of the medical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722B">
        <w:rPr>
          <w:rFonts w:ascii="Times New Roman" w:hAnsi="Times New Roman" w:cs="Times New Roman"/>
          <w:sz w:val="24"/>
          <w:szCs w:val="24"/>
          <w:lang w:val="en-GB"/>
        </w:rPr>
        <w:t>report confirming that he/she does not suffer from any disease which could threaten publi</w:t>
      </w:r>
      <w:bookmarkStart w:id="0" w:name="_GoBack"/>
      <w:bookmarkEnd w:id="0"/>
      <w:r w:rsidRPr="006F722B">
        <w:rPr>
          <w:rFonts w:ascii="Times New Roman" w:hAnsi="Times New Roman" w:cs="Times New Roman"/>
          <w:sz w:val="24"/>
          <w:szCs w:val="24"/>
          <w:lang w:val="en-GB"/>
        </w:rPr>
        <w:t>c health by 60 days.</w:t>
      </w:r>
    </w:p>
    <w:p w:rsidR="006F722B" w:rsidRDefault="006F722B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22B" w:rsidRDefault="00DA7509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Exemption from this obligation applies to following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cases :</w:t>
      </w:r>
      <w:proofErr w:type="gramEnd"/>
    </w:p>
    <w:p w:rsidR="006F722B" w:rsidRDefault="00DA7509" w:rsidP="00DA750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Third country national with granted tolerated residence for the purpose of </w:t>
      </w:r>
      <w:r w:rsidRPr="00DA7509">
        <w:rPr>
          <w:rFonts w:ascii="Times New Roman" w:hAnsi="Times New Roman" w:cs="Times New Roman"/>
          <w:sz w:val="24"/>
          <w:szCs w:val="24"/>
          <w:lang w:val="en-GB"/>
        </w:rPr>
        <w:t xml:space="preserve"> performing service obligations by civil units of armed forces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DA7509" w:rsidRDefault="00DA7509" w:rsidP="00DA750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7509">
        <w:rPr>
          <w:rFonts w:ascii="Times New Roman" w:hAnsi="Times New Roman" w:cs="Times New Roman"/>
          <w:sz w:val="24"/>
          <w:szCs w:val="24"/>
          <w:lang w:val="en-GB"/>
        </w:rPr>
        <w:t xml:space="preserve">Third country national with granted </w:t>
      </w:r>
      <w:r>
        <w:rPr>
          <w:rFonts w:ascii="Times New Roman" w:hAnsi="Times New Roman" w:cs="Times New Roman"/>
          <w:sz w:val="24"/>
          <w:szCs w:val="24"/>
          <w:lang w:val="en-GB"/>
        </w:rPr>
        <w:t>tem</w:t>
      </w:r>
      <w:r w:rsidRPr="00DA7509">
        <w:rPr>
          <w:rFonts w:ascii="Times New Roman" w:hAnsi="Times New Roman" w:cs="Times New Roman"/>
          <w:sz w:val="24"/>
          <w:szCs w:val="24"/>
          <w:lang w:val="en-GB"/>
        </w:rPr>
        <w:t>porary residence for a third country national who has a certificate of a Slovak living abroad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DA7509" w:rsidRPr="00DA7509" w:rsidRDefault="00DA7509" w:rsidP="003A3A4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7509">
        <w:rPr>
          <w:rFonts w:ascii="Times New Roman" w:hAnsi="Times New Roman" w:cs="Times New Roman"/>
          <w:sz w:val="24"/>
          <w:szCs w:val="24"/>
          <w:lang w:val="en-GB"/>
        </w:rPr>
        <w:t>Third country national with granted temporary residence for a third country national who has the status of a person with long term residence in another member state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DA7509" w:rsidRPr="006F722B" w:rsidRDefault="00DA7509" w:rsidP="00DA750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7509">
        <w:rPr>
          <w:rFonts w:ascii="Times New Roman" w:hAnsi="Times New Roman" w:cs="Times New Roman"/>
          <w:sz w:val="24"/>
          <w:szCs w:val="24"/>
          <w:lang w:val="en-GB"/>
        </w:rPr>
        <w:t>if it concerns changing of the type or purpose of residence</w:t>
      </w:r>
    </w:p>
    <w:p w:rsidR="000E0246" w:rsidRPr="006F722B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22B" w:rsidRPr="00DA7509" w:rsidRDefault="00DA7509" w:rsidP="00DA7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22B">
        <w:rPr>
          <w:rFonts w:ascii="Times New Roman" w:hAnsi="Times New Roman" w:cs="Times New Roman"/>
          <w:sz w:val="24"/>
          <w:szCs w:val="24"/>
          <w:lang w:val="en-GB"/>
        </w:rPr>
        <w:t xml:space="preserve">Pursuant to Art. </w:t>
      </w:r>
      <w:r>
        <w:rPr>
          <w:rFonts w:ascii="Times New Roman" w:hAnsi="Times New Roman" w:cs="Times New Roman"/>
          <w:sz w:val="24"/>
          <w:szCs w:val="24"/>
          <w:lang w:val="en-GB"/>
        </w:rPr>
        <w:t>124</w:t>
      </w:r>
      <w:r w:rsidRPr="006F722B">
        <w:rPr>
          <w:rFonts w:ascii="Times New Roman" w:hAnsi="Times New Roman" w:cs="Times New Roman"/>
          <w:sz w:val="24"/>
          <w:szCs w:val="24"/>
          <w:lang w:val="en-GB"/>
        </w:rPr>
        <w:t xml:space="preserve"> of the Act No 404/2011 on residence of Foreigners a</w:t>
      </w:r>
      <w:r w:rsidRPr="006F7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medical report </w:t>
      </w:r>
      <w:r w:rsidRPr="00DA750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certifying that the third county national does not suffer from an illness endangering public health</w:t>
      </w:r>
      <w:r w:rsidRPr="00DA75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722B" w:rsidRPr="00DA7509">
        <w:rPr>
          <w:rFonts w:ascii="Times New Roman" w:hAnsi="Times New Roman" w:cs="Times New Roman"/>
          <w:sz w:val="24"/>
          <w:szCs w:val="24"/>
          <w:lang w:val="en-GB"/>
        </w:rPr>
        <w:t xml:space="preserve">is issued by a doctor specialized in the field of </w:t>
      </w:r>
      <w:proofErr w:type="spellStart"/>
      <w:r w:rsidR="006F722B" w:rsidRPr="00DA7509">
        <w:rPr>
          <w:rFonts w:ascii="Times New Roman" w:hAnsi="Times New Roman" w:cs="Times New Roman"/>
          <w:sz w:val="24"/>
          <w:szCs w:val="24"/>
          <w:lang w:val="en-GB"/>
        </w:rPr>
        <w:t>infectology</w:t>
      </w:r>
      <w:proofErr w:type="spellEnd"/>
      <w:r w:rsidR="006F722B" w:rsidRPr="00DA75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7509">
        <w:rPr>
          <w:rFonts w:ascii="Times New Roman" w:hAnsi="Times New Roman" w:cs="Times New Roman"/>
          <w:sz w:val="24"/>
          <w:szCs w:val="24"/>
          <w:lang w:val="en-GB"/>
        </w:rPr>
        <w:t>in one of the following facilities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E0246" w:rsidRPr="006F722B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1. Bratislava region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Poliklinika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cudzokrajných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chorôb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, ZAMA s. r. o.,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Americké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námestie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3, 811 08      Bratislava,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Inštitút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očkovania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cestovnej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s. r. o.,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Teslova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33, 821 02 Bratislava,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Medicínske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zariadenie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Mlynská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Dolina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s.r.o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Staré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Grunty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56, 841 04, Bratislava.</w:t>
      </w: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2. Nitra region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Infekčná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klinika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ambulancia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pre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cudzokrajné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choroby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Fakultnej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nemocnice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Nitra,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Špitálska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6, 949 01 Nitra. </w:t>
      </w: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  <w:proofErr w:type="spellStart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Trenčín</w:t>
      </w:r>
      <w:proofErr w:type="spellEnd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region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Ambulancia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infektológie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tropickej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Spoločnosti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INF TROP-MED s. r. o.,  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Nábrežná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5, 971 01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Prievidza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 4. </w:t>
      </w:r>
      <w:proofErr w:type="spellStart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Žilina</w:t>
      </w:r>
      <w:proofErr w:type="spellEnd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region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Klinika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infektológie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cestovnej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Univerzitnej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nemocnice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Martin,  Kollárova2, 036 01 Martin,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Inštitút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očkovania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cestovnej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s. r. o., ŽILPO s. r. o.,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Vysokoškolákov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31, 010 01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Žilina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5. </w:t>
      </w:r>
      <w:proofErr w:type="spellStart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Košice</w:t>
      </w:r>
      <w:proofErr w:type="spellEnd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region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Klinika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infektológie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cestovnej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Univerzitnej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nemocnice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L.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Pasteura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,   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Rastislavova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43, 040 01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Košice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LV - Medical, s. r. o.,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Humenská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11,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prevádzka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Gemerská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3, 040 11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Košice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Západ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Nemocnica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s 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poliklinikou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Štefana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Kukuru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Špitálska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2,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Michalovce</w:t>
      </w:r>
      <w:proofErr w:type="spellEnd"/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0246" w:rsidRPr="000E0246" w:rsidRDefault="000E0246" w:rsidP="006F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6. </w:t>
      </w:r>
      <w:proofErr w:type="spellStart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Banská</w:t>
      </w:r>
      <w:proofErr w:type="spellEnd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>Bystrica</w:t>
      </w:r>
      <w:proofErr w:type="spellEnd"/>
      <w:r w:rsidRPr="000E02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region </w:t>
      </w:r>
    </w:p>
    <w:p w:rsidR="000E0246" w:rsidRPr="000E0246" w:rsidRDefault="000E0246" w:rsidP="006F72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Ambulancia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cestovnej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medicíny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Infekčnom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oddelení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Fakultnej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nemocnice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poliklinikou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F. D.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Roosevelta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Banskej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Bystrici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Cesta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k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nemocnici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1, 975 17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Banská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246">
        <w:rPr>
          <w:rFonts w:ascii="Times New Roman" w:hAnsi="Times New Roman" w:cs="Times New Roman"/>
          <w:sz w:val="24"/>
          <w:szCs w:val="24"/>
          <w:lang w:val="en-GB"/>
        </w:rPr>
        <w:t>Bystrica</w:t>
      </w:r>
      <w:proofErr w:type="spellEnd"/>
      <w:r w:rsidRPr="000E02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E0246" w:rsidRDefault="000E0246" w:rsidP="006F72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F0C" w:rsidRPr="000E0246" w:rsidRDefault="000E0246" w:rsidP="00DA7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Documents issued by other </w:t>
      </w:r>
      <w:r w:rsidR="00DA7509">
        <w:rPr>
          <w:rFonts w:ascii="Times New Roman" w:hAnsi="Times New Roman" w:cs="Times New Roman"/>
          <w:sz w:val="24"/>
          <w:szCs w:val="24"/>
          <w:lang w:val="en-GB"/>
        </w:rPr>
        <w:t>facilities</w:t>
      </w:r>
      <w:r w:rsidRPr="000E0246">
        <w:rPr>
          <w:rFonts w:ascii="Times New Roman" w:hAnsi="Times New Roman" w:cs="Times New Roman"/>
          <w:sz w:val="24"/>
          <w:szCs w:val="24"/>
          <w:lang w:val="en-GB"/>
        </w:rPr>
        <w:t xml:space="preserve"> or documents issued in the country of origin will not be accepted as proof that the third-country national </w:t>
      </w:r>
      <w:r w:rsidR="00DA7509" w:rsidRPr="00DA750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does not suffer from an illness endangering public health</w:t>
      </w:r>
      <w:r w:rsidR="00DA750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sectPr w:rsidR="009A4F0C" w:rsidRPr="000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74B"/>
    <w:multiLevelType w:val="hybridMultilevel"/>
    <w:tmpl w:val="70ACE058"/>
    <w:lvl w:ilvl="0" w:tplc="2BD84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4F6D"/>
    <w:multiLevelType w:val="multilevel"/>
    <w:tmpl w:val="7A5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00144"/>
    <w:multiLevelType w:val="multilevel"/>
    <w:tmpl w:val="9BB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0086B"/>
    <w:multiLevelType w:val="multilevel"/>
    <w:tmpl w:val="64E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A6837"/>
    <w:multiLevelType w:val="hybridMultilevel"/>
    <w:tmpl w:val="14102870"/>
    <w:lvl w:ilvl="0" w:tplc="69EC137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347"/>
    <w:multiLevelType w:val="multilevel"/>
    <w:tmpl w:val="BC5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D6EBF"/>
    <w:multiLevelType w:val="multilevel"/>
    <w:tmpl w:val="CA90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43513"/>
    <w:multiLevelType w:val="multilevel"/>
    <w:tmpl w:val="D50C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16BC2"/>
    <w:multiLevelType w:val="hybridMultilevel"/>
    <w:tmpl w:val="9286C5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F"/>
    <w:rsid w:val="000E0246"/>
    <w:rsid w:val="002E2C52"/>
    <w:rsid w:val="006F722B"/>
    <w:rsid w:val="009A4F0C"/>
    <w:rsid w:val="00DA7509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D26"/>
  <w15:chartTrackingRefBased/>
  <w15:docId w15:val="{339153D0-5223-4793-BEB8-7385F097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24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2020-08-03T06:59:00Z</dcterms:created>
  <dcterms:modified xsi:type="dcterms:W3CDTF">2020-08-11T05:33:00Z</dcterms:modified>
</cp:coreProperties>
</file>