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85" w:rsidRPr="00637785" w:rsidRDefault="00637785" w:rsidP="0063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77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Uznesenia</w:t>
      </w:r>
    </w:p>
    <w:p w:rsidR="00637785" w:rsidRPr="00637785" w:rsidRDefault="00637785" w:rsidP="0063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77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Štátnej komisie pre voľby a</w:t>
      </w:r>
      <w:r w:rsidR="005C69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377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kontrolu financovania politických strán</w:t>
      </w:r>
    </w:p>
    <w:p w:rsidR="00637785" w:rsidRPr="00637785" w:rsidRDefault="00637785" w:rsidP="00637785">
      <w:pPr>
        <w:tabs>
          <w:tab w:val="num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6377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máj 2016</w:t>
      </w:r>
    </w:p>
    <w:p w:rsidR="000852FD" w:rsidRPr="00637785" w:rsidRDefault="000852FD" w:rsidP="005C691B">
      <w:pPr>
        <w:pStyle w:val="Nzov"/>
        <w:tabs>
          <w:tab w:val="num" w:pos="426"/>
        </w:tabs>
        <w:spacing w:before="600"/>
        <w:jc w:val="both"/>
        <w:rPr>
          <w:i/>
          <w:sz w:val="24"/>
          <w:szCs w:val="24"/>
        </w:rPr>
      </w:pPr>
      <w:r w:rsidRPr="00637785">
        <w:rPr>
          <w:i/>
          <w:sz w:val="24"/>
          <w:szCs w:val="24"/>
        </w:rPr>
        <w:t>Uznesenie č. 1/1/1</w:t>
      </w:r>
    </w:p>
    <w:p w:rsidR="000852FD" w:rsidRPr="00637785" w:rsidRDefault="000852FD" w:rsidP="005C691B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637785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0852FD" w:rsidRPr="00637785" w:rsidRDefault="000852FD" w:rsidP="005C691B">
      <w:pPr>
        <w:pStyle w:val="Zarkazkladnhotextu3"/>
        <w:spacing w:before="240"/>
        <w:ind w:firstLine="0"/>
        <w:rPr>
          <w:szCs w:val="24"/>
        </w:rPr>
      </w:pPr>
      <w:r w:rsidRPr="00637785">
        <w:rPr>
          <w:b/>
          <w:i/>
          <w:szCs w:val="24"/>
        </w:rPr>
        <w:t>Uznesenie č. 1/3/1</w:t>
      </w:r>
      <w:bookmarkStart w:id="0" w:name="_GoBack"/>
      <w:bookmarkEnd w:id="0"/>
    </w:p>
    <w:p w:rsidR="000852FD" w:rsidRPr="005C691B" w:rsidRDefault="000852FD" w:rsidP="005C691B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5C691B">
        <w:rPr>
          <w:b w:val="0"/>
          <w:i/>
          <w:sz w:val="24"/>
          <w:szCs w:val="24"/>
        </w:rPr>
        <w:t xml:space="preserve">Štátna komisia pre voľby a kontrolu financovania politických strán ukladá Úradu štátnej komisie doručiť politickým stranám AGRÁRNA STRANA VIDIEKA, DEMOKRATICKÁ OBČIANSKA STRANA, Hnutie za demokratické Slovensko, IDEA, Občianski liberáli, ODVAHA </w:t>
      </w:r>
      <w:r w:rsidR="005C691B">
        <w:rPr>
          <w:b w:val="0"/>
          <w:i/>
          <w:sz w:val="24"/>
          <w:szCs w:val="24"/>
        </w:rPr>
        <w:t>-</w:t>
      </w:r>
      <w:r w:rsidRPr="005C691B">
        <w:rPr>
          <w:b w:val="0"/>
          <w:i/>
          <w:sz w:val="24"/>
          <w:szCs w:val="24"/>
        </w:rPr>
        <w:t xml:space="preserve"> Veľká národná a </w:t>
      </w:r>
      <w:proofErr w:type="spellStart"/>
      <w:r w:rsidRPr="005C691B">
        <w:rPr>
          <w:b w:val="0"/>
          <w:i/>
          <w:sz w:val="24"/>
          <w:szCs w:val="24"/>
        </w:rPr>
        <w:t>proruská</w:t>
      </w:r>
      <w:proofErr w:type="spellEnd"/>
      <w:r w:rsidRPr="005C691B">
        <w:rPr>
          <w:b w:val="0"/>
          <w:i/>
          <w:sz w:val="24"/>
          <w:szCs w:val="24"/>
        </w:rPr>
        <w:t xml:space="preserve"> koalícia, PRÁVO A SPRAVODLIVOSŤ, Robíme to pre deti </w:t>
      </w:r>
      <w:r w:rsidR="005C691B">
        <w:rPr>
          <w:b w:val="0"/>
          <w:i/>
          <w:sz w:val="24"/>
          <w:szCs w:val="24"/>
        </w:rPr>
        <w:t>-</w:t>
      </w:r>
      <w:r w:rsidRPr="005C691B">
        <w:rPr>
          <w:b w:val="0"/>
          <w:i/>
          <w:sz w:val="24"/>
          <w:szCs w:val="24"/>
        </w:rPr>
        <w:t xml:space="preserve"> SF, Rómska iniciatíva Slovenska, Strana zelených, VZDOR </w:t>
      </w:r>
      <w:r w:rsidR="005C691B">
        <w:rPr>
          <w:b w:val="0"/>
          <w:i/>
          <w:sz w:val="24"/>
          <w:szCs w:val="24"/>
        </w:rPr>
        <w:t>-</w:t>
      </w:r>
      <w:r w:rsidRPr="005C691B">
        <w:rPr>
          <w:b w:val="0"/>
          <w:i/>
          <w:sz w:val="24"/>
          <w:szCs w:val="24"/>
        </w:rPr>
        <w:t xml:space="preserve"> strana práce, Združenie robotníkov Slovenska, Zelená vlna, Zelení </w:t>
      </w:r>
      <w:r w:rsidR="005C691B">
        <w:rPr>
          <w:b w:val="0"/>
          <w:i/>
          <w:sz w:val="24"/>
          <w:szCs w:val="24"/>
        </w:rPr>
        <w:t>-</w:t>
      </w:r>
      <w:r w:rsidRPr="005C691B">
        <w:rPr>
          <w:b w:val="0"/>
          <w:i/>
          <w:sz w:val="24"/>
          <w:szCs w:val="24"/>
        </w:rPr>
        <w:t xml:space="preserve"> Strana národnej prosperity, oznámenie o začatí správneho konania podľa § 31 ods. 2 zákona č. 85/2005 Z. z. o politických stranách a politických hnutiach v znení neskorších predpisov vo vec</w:t>
      </w:r>
      <w:r w:rsidR="00A5241B" w:rsidRPr="005C691B">
        <w:rPr>
          <w:b w:val="0"/>
          <w:i/>
          <w:sz w:val="24"/>
          <w:szCs w:val="24"/>
        </w:rPr>
        <w:t xml:space="preserve">i nepredloženia výročnej správy </w:t>
      </w:r>
      <w:r w:rsidR="00637785" w:rsidRPr="005C691B">
        <w:rPr>
          <w:b w:val="0"/>
          <w:i/>
          <w:sz w:val="24"/>
          <w:szCs w:val="24"/>
        </w:rPr>
        <w:t xml:space="preserve">v lehote </w:t>
      </w:r>
      <w:r w:rsidRPr="005C691B">
        <w:rPr>
          <w:b w:val="0"/>
          <w:i/>
          <w:sz w:val="24"/>
          <w:szCs w:val="24"/>
        </w:rPr>
        <w:t>podľa § 30 ods. 1 citovaného zákona.</w:t>
      </w:r>
    </w:p>
    <w:p w:rsidR="000852FD" w:rsidRPr="00637785" w:rsidRDefault="000852FD" w:rsidP="005C691B">
      <w:pPr>
        <w:pStyle w:val="Zarkazkladnhotextu3"/>
        <w:rPr>
          <w:i/>
          <w:szCs w:val="24"/>
        </w:rPr>
      </w:pPr>
      <w:r w:rsidRPr="00637785">
        <w:rPr>
          <w:i/>
          <w:szCs w:val="24"/>
        </w:rPr>
        <w:t>Lehotu na doručenie vyjadrenia Štátna komisia pre voľby a kontrolu financovania politických strán stanovuje na 7 kalendárnych dní.</w:t>
      </w:r>
    </w:p>
    <w:p w:rsidR="000852FD" w:rsidRPr="00637785" w:rsidRDefault="000852FD" w:rsidP="005C691B">
      <w:pPr>
        <w:pStyle w:val="Zarkazkladnhotextu3"/>
        <w:spacing w:before="240"/>
        <w:ind w:firstLine="0"/>
        <w:rPr>
          <w:b/>
          <w:i/>
          <w:szCs w:val="24"/>
        </w:rPr>
      </w:pPr>
      <w:r w:rsidRPr="00637785">
        <w:rPr>
          <w:b/>
          <w:i/>
          <w:szCs w:val="24"/>
        </w:rPr>
        <w:t>Uznesenie č. 1/3/2</w:t>
      </w:r>
    </w:p>
    <w:p w:rsidR="000852FD" w:rsidRPr="005C691B" w:rsidRDefault="000852FD" w:rsidP="005C691B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5C691B">
        <w:rPr>
          <w:b w:val="0"/>
          <w:i/>
          <w:sz w:val="24"/>
          <w:szCs w:val="24"/>
        </w:rPr>
        <w:t xml:space="preserve">Štátna komisia pre voľby a kontrolu financovania politických strán ukladá Úradu štátnej komisie doručiť politickej strane JEDNOTA </w:t>
      </w:r>
      <w:r w:rsidR="005C691B">
        <w:rPr>
          <w:b w:val="0"/>
          <w:i/>
          <w:sz w:val="24"/>
          <w:szCs w:val="24"/>
        </w:rPr>
        <w:t>-</w:t>
      </w:r>
      <w:r w:rsidRPr="005C691B">
        <w:rPr>
          <w:b w:val="0"/>
          <w:i/>
          <w:sz w:val="24"/>
          <w:szCs w:val="24"/>
        </w:rPr>
        <w:t xml:space="preserve"> ľavicová strana Slovenska oznámenie o začatí správneho konania podľa § 31 ods. 2 zákona č. 85/2005 Z. z. o politických stranách a politických hnutiach v znení neskorších predpisov vo veci nepredloženia výročnej správy v lehote podľa § 30 ods. 1 citovaného zákona.</w:t>
      </w:r>
    </w:p>
    <w:p w:rsidR="000852FD" w:rsidRPr="00637785" w:rsidRDefault="000852FD" w:rsidP="005C691B">
      <w:pPr>
        <w:pStyle w:val="Zarkazkladnhotextu3"/>
        <w:rPr>
          <w:i/>
          <w:szCs w:val="24"/>
        </w:rPr>
      </w:pPr>
      <w:r w:rsidRPr="00637785">
        <w:rPr>
          <w:i/>
          <w:szCs w:val="24"/>
        </w:rPr>
        <w:t>Lehotu na doručenie vyjadrenia Štátna komisia pre voľby a kontrolu financovania politických strán stanovuje na 7 kalendárnych dní.</w:t>
      </w:r>
    </w:p>
    <w:p w:rsidR="000852FD" w:rsidRPr="00637785" w:rsidRDefault="000852FD" w:rsidP="005C691B">
      <w:pPr>
        <w:pStyle w:val="Zarkazkladnhotextu3"/>
        <w:spacing w:before="240"/>
        <w:ind w:firstLine="0"/>
        <w:rPr>
          <w:b/>
          <w:i/>
          <w:szCs w:val="24"/>
        </w:rPr>
      </w:pPr>
      <w:r w:rsidRPr="00637785">
        <w:rPr>
          <w:b/>
          <w:i/>
          <w:szCs w:val="24"/>
        </w:rPr>
        <w:t>Uznesenie č. 1/4/1</w:t>
      </w:r>
    </w:p>
    <w:p w:rsidR="000852FD" w:rsidRPr="005C691B" w:rsidRDefault="000852FD" w:rsidP="005C691B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5C691B">
        <w:rPr>
          <w:b w:val="0"/>
          <w:i/>
          <w:sz w:val="24"/>
          <w:szCs w:val="24"/>
        </w:rPr>
        <w:t>Štátna komisia pre voľby a kontrolu financovania politických strán sa uzniesla, že pokiaľ</w:t>
      </w:r>
      <w:r w:rsidRPr="005C691B">
        <w:rPr>
          <w:b w:val="0"/>
          <w:i/>
          <w:sz w:val="24"/>
          <w:szCs w:val="24"/>
        </w:rPr>
        <w:br/>
        <w:t>sa v hlasovaní o uložení pokuty v konaní podľa § 19 zákona č. 181/2014 Z. z. o volebnej kampani a o zmene a doplnení zákona č. 85/2005 Z. z. o politických stranách a politických hnutiach v znení neskorších predpisov nedosiahne väčšina potrebná na uloženie pokuty, má sa za to, že konanie sa zastavuje, a to podľa § 30 ods. 1 písm. j) zákona č. 71/1967 Zb. o správnom konaní (správny poriadok) v spojení s § 15 od</w:t>
      </w:r>
      <w:r w:rsidR="00637785" w:rsidRPr="005C691B">
        <w:rPr>
          <w:b w:val="0"/>
          <w:i/>
          <w:sz w:val="24"/>
          <w:szCs w:val="24"/>
        </w:rPr>
        <w:t>s. 2 zákona č. 180/2014 Z. z.</w:t>
      </w:r>
      <w:r w:rsidR="005C691B">
        <w:rPr>
          <w:b w:val="0"/>
          <w:i/>
          <w:sz w:val="24"/>
          <w:szCs w:val="24"/>
        </w:rPr>
        <w:br/>
      </w:r>
      <w:r w:rsidR="00637785" w:rsidRPr="005C691B">
        <w:rPr>
          <w:b w:val="0"/>
          <w:i/>
          <w:sz w:val="24"/>
          <w:szCs w:val="24"/>
        </w:rPr>
        <w:t xml:space="preserve">o </w:t>
      </w:r>
      <w:r w:rsidRPr="005C691B">
        <w:rPr>
          <w:b w:val="0"/>
          <w:i/>
          <w:sz w:val="24"/>
          <w:szCs w:val="24"/>
        </w:rPr>
        <w:t>podmienkach výkonu volebného práva a o zmene a doplnení niektorých zákonov.</w:t>
      </w:r>
    </w:p>
    <w:sectPr w:rsidR="000852FD" w:rsidRPr="005C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A0" w:rsidRDefault="00F23BA0" w:rsidP="00637785">
      <w:pPr>
        <w:spacing w:after="0" w:line="240" w:lineRule="auto"/>
      </w:pPr>
      <w:r>
        <w:separator/>
      </w:r>
    </w:p>
  </w:endnote>
  <w:endnote w:type="continuationSeparator" w:id="0">
    <w:p w:rsidR="00F23BA0" w:rsidRDefault="00F23BA0" w:rsidP="0063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A0" w:rsidRDefault="00F23BA0" w:rsidP="00637785">
      <w:pPr>
        <w:spacing w:after="0" w:line="240" w:lineRule="auto"/>
      </w:pPr>
      <w:r>
        <w:separator/>
      </w:r>
    </w:p>
  </w:footnote>
  <w:footnote w:type="continuationSeparator" w:id="0">
    <w:p w:rsidR="00F23BA0" w:rsidRDefault="00F23BA0" w:rsidP="0063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25"/>
    <w:rsid w:val="000852FD"/>
    <w:rsid w:val="00224747"/>
    <w:rsid w:val="003978C7"/>
    <w:rsid w:val="005C691B"/>
    <w:rsid w:val="00610C61"/>
    <w:rsid w:val="00637785"/>
    <w:rsid w:val="008B19CD"/>
    <w:rsid w:val="0094478B"/>
    <w:rsid w:val="00A5241B"/>
    <w:rsid w:val="00DE0001"/>
    <w:rsid w:val="00EC0C25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8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852F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0852F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0852F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785"/>
  </w:style>
  <w:style w:type="paragraph" w:styleId="Pta">
    <w:name w:val="footer"/>
    <w:basedOn w:val="Normlny"/>
    <w:link w:val="PtaChar"/>
    <w:uiPriority w:val="99"/>
    <w:unhideWhenUsed/>
    <w:rsid w:val="0063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8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852F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0852F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0852F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785"/>
  </w:style>
  <w:style w:type="paragraph" w:styleId="Pta">
    <w:name w:val="footer"/>
    <w:basedOn w:val="Normlny"/>
    <w:link w:val="PtaChar"/>
    <w:uiPriority w:val="99"/>
    <w:unhideWhenUsed/>
    <w:rsid w:val="0063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Company>MV SR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25.05.2016</dc:title>
  <dc:subject>Uznesenia Štátnej komisie</dc:subject>
  <dc:creator>Štátna komisia</dc:creator>
  <cp:lastModifiedBy>MV SR</cp:lastModifiedBy>
  <cp:revision>3</cp:revision>
  <dcterms:created xsi:type="dcterms:W3CDTF">2016-08-25T07:14:00Z</dcterms:created>
  <dcterms:modified xsi:type="dcterms:W3CDTF">2016-08-25T07:19:00Z</dcterms:modified>
</cp:coreProperties>
</file>