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E11FD5" w:rsidRPr="00575BE0" w:rsidRDefault="00E11FD5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E11FD5" w:rsidRPr="00575BE0" w:rsidRDefault="00E11FD5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42001" w:rsidRPr="00575BE0" w:rsidRDefault="00A42001" w:rsidP="00A42001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A42001" w:rsidRPr="00575BE0" w:rsidRDefault="00A42001" w:rsidP="00A42001">
      <w:pPr>
        <w:keepNext/>
        <w:spacing w:before="600" w:after="6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FA3AAE" w:rsidRPr="00EC1914" w:rsidRDefault="00E11FD5" w:rsidP="00FA3AAE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</w:t>
      </w:r>
      <w:r w:rsidRPr="00575BE0">
        <w:rPr>
          <w:sz w:val="24"/>
          <w:szCs w:val="24"/>
        </w:rPr>
        <w:t>............................................................................</w:t>
      </w:r>
      <w:r w:rsidRPr="00575BE0">
        <w:rPr>
          <w:sz w:val="24"/>
        </w:rPr>
        <w:t>. (ďalej len „volebná komisia“) ako orgán príslušný podľa § 172 ods. 2 zákona</w:t>
      </w:r>
      <w:r w:rsidRPr="00575BE0">
        <w:rPr>
          <w:sz w:val="24"/>
        </w:rPr>
        <w:br/>
        <w:t xml:space="preserve">č. 180/2014 Z. z. o </w:t>
      </w:r>
      <w:r w:rsidRPr="00EC1914">
        <w:rPr>
          <w:sz w:val="24"/>
        </w:rPr>
        <w:t xml:space="preserve">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 na </w:t>
      </w:r>
      <w:r w:rsidR="00EC1914" w:rsidRPr="00EC1914">
        <w:rPr>
          <w:sz w:val="24"/>
        </w:rPr>
        <w:t>2</w:t>
      </w:r>
      <w:r w:rsidR="005533EB">
        <w:rPr>
          <w:sz w:val="24"/>
        </w:rPr>
        <w:t>9</w:t>
      </w:r>
      <w:bookmarkStart w:id="0" w:name="_GoBack"/>
      <w:bookmarkEnd w:id="0"/>
      <w:r w:rsidR="00586441" w:rsidRPr="00EC1914">
        <w:rPr>
          <w:sz w:val="24"/>
        </w:rPr>
        <w:t>. októbra 2022</w:t>
      </w:r>
      <w:r w:rsidR="00FA3AAE" w:rsidRPr="00EC1914">
        <w:rPr>
          <w:sz w:val="24"/>
        </w:rPr>
        <w:t>,</w:t>
      </w:r>
    </w:p>
    <w:p w:rsidR="00FA3AAE" w:rsidRPr="00575BE0" w:rsidRDefault="00FA3AAE" w:rsidP="00FA3AAE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75BE0" w:rsidRPr="00575BE0" w:rsidTr="00BC0263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FA3AAE" w:rsidRPr="00575BE0" w:rsidRDefault="00BC0263" w:rsidP="00BC02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Fonts w:eastAsia="Calibri"/>
                <w:sz w:val="24"/>
                <w:szCs w:val="24"/>
                <w:lang w:eastAsia="en-US"/>
              </w:rPr>
              <w:t xml:space="preserve">nezávislého </w:t>
            </w:r>
            <w:r w:rsidR="00FA3AAE" w:rsidRPr="00575BE0">
              <w:rPr>
                <w:rFonts w:eastAsia="Calibri"/>
                <w:sz w:val="24"/>
                <w:szCs w:val="24"/>
                <w:lang w:eastAsia="en-US"/>
              </w:rPr>
              <w:t>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FA3AAE" w:rsidRPr="00575BE0" w:rsidRDefault="00FA3AAE" w:rsidP="00FA3AA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E11FD5" w:rsidRPr="00575BE0" w:rsidRDefault="00E11FD5" w:rsidP="00EB61BA">
      <w:pPr>
        <w:spacing w:before="240"/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E11FD5" w:rsidRPr="00575BE0" w:rsidRDefault="00E11FD5" w:rsidP="00E11FD5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E11FD5" w:rsidRPr="00575BE0" w:rsidRDefault="00E11FD5" w:rsidP="00E11FD5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A42001" w:rsidRPr="00575BE0" w:rsidRDefault="00A42001" w:rsidP="00A42001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A42001" w:rsidRPr="00575BE0" w:rsidRDefault="00A42001" w:rsidP="00A42001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AA2362">
        <w:rPr>
          <w:sz w:val="24"/>
        </w:rPr>
        <w:t xml:space="preserve">§ </w:t>
      </w:r>
      <w:r w:rsidRPr="00575BE0">
        <w:rPr>
          <w:sz w:val="24"/>
        </w:rPr>
        <w:t>1</w:t>
      </w:r>
      <w:r w:rsidR="00534927" w:rsidRPr="00575BE0">
        <w:rPr>
          <w:sz w:val="24"/>
        </w:rPr>
        <w:t>72</w:t>
      </w:r>
      <w:r w:rsidR="00AA2362">
        <w:rPr>
          <w:sz w:val="24"/>
        </w:rPr>
        <w:br/>
      </w:r>
      <w:r w:rsidRPr="00575BE0">
        <w:rPr>
          <w:sz w:val="24"/>
        </w:rPr>
        <w:t xml:space="preserve">ods. </w:t>
      </w:r>
      <w:r w:rsidR="00925001" w:rsidRPr="00575BE0">
        <w:rPr>
          <w:sz w:val="24"/>
        </w:rPr>
        <w:t>1</w:t>
      </w:r>
      <w:r w:rsidRPr="00575BE0">
        <w:rPr>
          <w:sz w:val="24"/>
        </w:rPr>
        <w:t xml:space="preserve"> volebného zákona kandidátnu listinu nezávislého kandidáta</w:t>
      </w:r>
    </w:p>
    <w:p w:rsidR="00A42001" w:rsidRPr="00575BE0" w:rsidRDefault="00A42001" w:rsidP="00A42001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645089" w:rsidRPr="00575BE0">
        <w:rPr>
          <w:sz w:val="22"/>
          <w:vertAlign w:val="superscript"/>
        </w:rPr>
        <w:t>2)</w:t>
      </w:r>
    </w:p>
    <w:p w:rsidR="00A42001" w:rsidRPr="00575BE0" w:rsidRDefault="00A42001" w:rsidP="00A42001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zistila, že kandidátna listina</w:t>
      </w:r>
      <w:r w:rsidRPr="00575BE0">
        <w:rPr>
          <w:sz w:val="24"/>
        </w:rPr>
        <w:br/>
        <w:t>je v súlade s volebným zákonom, a preto rozhodla tak, ako je uvedené vo výrokovej časti rozhodnutia.</w:t>
      </w:r>
    </w:p>
    <w:p w:rsidR="00A42001" w:rsidRPr="00575BE0" w:rsidRDefault="00A42001" w:rsidP="00B829B1">
      <w:pPr>
        <w:spacing w:before="240" w:after="400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A42001" w:rsidRPr="00575BE0" w:rsidRDefault="00A42001" w:rsidP="00A42001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42001" w:rsidRPr="00575BE0" w:rsidRDefault="00A42001" w:rsidP="00A42001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A42001" w:rsidRPr="00575BE0" w:rsidRDefault="00A42001" w:rsidP="00A42001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42001" w:rsidRPr="00575BE0" w:rsidRDefault="00A42001" w:rsidP="00A42001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42001" w:rsidRPr="00575BE0" w:rsidRDefault="00A42001" w:rsidP="00A42001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A42001" w:rsidRPr="00575BE0" w:rsidRDefault="00A42001" w:rsidP="00A42001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A42001" w:rsidRPr="00575BE0" w:rsidRDefault="00A42001" w:rsidP="00BA18CB">
      <w:pPr>
        <w:jc w:val="both"/>
        <w:rPr>
          <w:sz w:val="24"/>
        </w:rPr>
      </w:pPr>
    </w:p>
    <w:p w:rsidR="00A42001" w:rsidRPr="00575BE0" w:rsidRDefault="00A42001" w:rsidP="00BA18CB">
      <w:pPr>
        <w:jc w:val="both"/>
        <w:rPr>
          <w:sz w:val="24"/>
        </w:rPr>
      </w:pPr>
    </w:p>
    <w:sectPr w:rsidR="00A42001" w:rsidRPr="00575BE0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9E" w:rsidRDefault="00F4189E">
      <w:r>
        <w:separator/>
      </w:r>
    </w:p>
  </w:endnote>
  <w:endnote w:type="continuationSeparator" w:id="0">
    <w:p w:rsidR="00F4189E" w:rsidRDefault="00F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9E" w:rsidRDefault="00F4189E">
      <w:r>
        <w:separator/>
      </w:r>
    </w:p>
  </w:footnote>
  <w:footnote w:type="continuationSeparator" w:id="0">
    <w:p w:rsidR="00F4189E" w:rsidRDefault="00F4189E">
      <w:r>
        <w:continuationSeparator/>
      </w:r>
    </w:p>
  </w:footnote>
  <w:footnote w:id="1">
    <w:p w:rsidR="002A3423" w:rsidRPr="00D150BE" w:rsidRDefault="002A3423" w:rsidP="00E11FD5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FA3AAE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3EB"/>
    <w:rsid w:val="00553924"/>
    <w:rsid w:val="0055440A"/>
    <w:rsid w:val="005557D1"/>
    <w:rsid w:val="00560F8F"/>
    <w:rsid w:val="00561A53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441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57EE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433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51BD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0C9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690D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2362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89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0AEE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9E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1914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89E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88CC-D659-4078-B807-D6448047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 nezávislého kandidáta pre voľby do obecného zastupiteľstva</dc:title>
  <dc:subject>Voľby do orgánov územnej samosprávy 2022</dc:subject>
  <dc:creator>OVR   MV SR</dc:creator>
  <dc:description>V/10c</dc:description>
  <cp:lastModifiedBy>Marian Koreň</cp:lastModifiedBy>
  <cp:revision>7</cp:revision>
  <cp:lastPrinted>2018-06-01T06:36:00Z</cp:lastPrinted>
  <dcterms:created xsi:type="dcterms:W3CDTF">2018-06-29T09:08:00Z</dcterms:created>
  <dcterms:modified xsi:type="dcterms:W3CDTF">2022-05-20T11:06:00Z</dcterms:modified>
</cp:coreProperties>
</file>