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762B98" w:rsidTr="00BB17E4">
        <w:tc>
          <w:tcPr>
            <w:tcW w:w="3070" w:type="dxa"/>
            <w:vAlign w:val="center"/>
          </w:tcPr>
          <w:p w:rsidR="00762B98" w:rsidRPr="00A82948" w:rsidRDefault="00762B98" w:rsidP="00BB17E4">
            <w:pPr>
              <w:jc w:val="right"/>
              <w:rPr>
                <w:sz w:val="26"/>
                <w:szCs w:val="26"/>
              </w:rPr>
            </w:pPr>
            <w:r w:rsidRPr="00A829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Volebná komisia</w:t>
            </w:r>
          </w:p>
        </w:tc>
        <w:tc>
          <w:tcPr>
            <w:tcW w:w="2708" w:type="dxa"/>
            <w:tcBorders>
              <w:bottom w:val="dotted" w:sz="8" w:space="0" w:color="auto"/>
            </w:tcBorders>
            <w:vAlign w:val="center"/>
          </w:tcPr>
          <w:p w:rsidR="00762B98" w:rsidRPr="004C33BD" w:rsidRDefault="00762B98" w:rsidP="00BB1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762B98" w:rsidRPr="00A82948" w:rsidRDefault="00762B98" w:rsidP="00BB17E4">
            <w:pPr>
              <w:rPr>
                <w:sz w:val="26"/>
                <w:szCs w:val="26"/>
              </w:rPr>
            </w:pPr>
            <w:r w:rsidRPr="00A829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samosprávneho kraja</w:t>
            </w:r>
          </w:p>
        </w:tc>
      </w:tr>
    </w:tbl>
    <w:p w:rsidR="00762B98" w:rsidRPr="000A32BE" w:rsidRDefault="00762B98" w:rsidP="00762B98">
      <w:pPr>
        <w:tabs>
          <w:tab w:val="left" w:pos="709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sz w:val="24"/>
          <w:szCs w:val="20"/>
          <w:lang w:eastAsia="sk-SK"/>
        </w:rPr>
        <w:t>Číslo: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762B98" w:rsidRPr="00A82948" w:rsidRDefault="00762B98" w:rsidP="00762B98">
      <w:pPr>
        <w:keepNext/>
        <w:spacing w:before="600" w:after="60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  <w:r w:rsidRPr="00A82948">
        <w:rPr>
          <w:rFonts w:ascii="Times New Roman" w:eastAsia="Times New Roman" w:hAnsi="Times New Roman" w:cs="Times New Roman"/>
          <w:spacing w:val="50"/>
          <w:sz w:val="28"/>
          <w:szCs w:val="20"/>
          <w:lang w:eastAsia="sk-SK"/>
        </w:rPr>
        <w:t>ROZHODNUTI</w:t>
      </w:r>
      <w:r w:rsidRPr="00A82948">
        <w:rPr>
          <w:rFonts w:ascii="Times New Roman" w:eastAsia="Times New Roman" w:hAnsi="Times New Roman" w:cs="Times New Roman"/>
          <w:sz w:val="28"/>
          <w:szCs w:val="20"/>
          <w:lang w:eastAsia="sk-SK"/>
        </w:rPr>
        <w:t>E</w:t>
      </w:r>
    </w:p>
    <w:p w:rsidR="00762B98" w:rsidRPr="00552CFE" w:rsidRDefault="00762B98" w:rsidP="00BA05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Volebná komisia </w:t>
      </w:r>
      <w:r w:rsidRPr="007D5BB8">
        <w:rPr>
          <w:rFonts w:ascii="Times New Roman" w:eastAsia="Times New Roman" w:hAnsi="Times New Roman" w:cs="Times New Roman"/>
          <w:color w:val="000000" w:themeColor="text1"/>
          <w:szCs w:val="20"/>
          <w:lang w:eastAsia="sk-SK"/>
        </w:rPr>
        <w:t>..........................................................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. samosprávneho kraja (ďalej len „volebná komisia“) ako orgán príslušný podľa § 140 ods.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2 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zákona č. 180/2014 Z.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br/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o podmienkach </w:t>
      </w:r>
      <w:r w:rsidRPr="00552CF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výkonu volebného práva a o zmene a doplnení niektorých zákonov v znení neskorších predpisov (ďalej len „volebný zákon“) vydáva toto rozhodnutie, ktorým pre voľby do orgánov samosprávnych krajov vyhlásené predsedom Národnej rady Slovenskej republiky na </w:t>
      </w:r>
      <w:r w:rsidR="00552CFE" w:rsidRPr="00552CFE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AB6861">
        <w:rPr>
          <w:rFonts w:ascii="Times New Roman" w:eastAsia="Times New Roman" w:hAnsi="Times New Roman" w:cs="Times New Roman"/>
          <w:sz w:val="24"/>
          <w:szCs w:val="20"/>
          <w:lang w:eastAsia="sk-SK"/>
        </w:rPr>
        <w:t>9</w:t>
      </w:r>
      <w:r w:rsidR="000A59E5" w:rsidRPr="00552CFE">
        <w:rPr>
          <w:rFonts w:ascii="Times New Roman" w:eastAsia="Times New Roman" w:hAnsi="Times New Roman" w:cs="Times New Roman"/>
          <w:sz w:val="24"/>
          <w:szCs w:val="20"/>
          <w:lang w:eastAsia="sk-SK"/>
        </w:rPr>
        <w:t>. októbra 2022</w:t>
      </w:r>
      <w:r w:rsidRPr="00552CFE">
        <w:rPr>
          <w:rFonts w:ascii="Times New Roman" w:eastAsia="Times New Roman" w:hAnsi="Times New Roman" w:cs="Times New Roman"/>
          <w:sz w:val="24"/>
          <w:szCs w:val="20"/>
          <w:lang w:eastAsia="sk-SK"/>
        </w:rPr>
        <w:t>, na kandidátnej listine</w:t>
      </w:r>
      <w:r w:rsidR="009B0AF6" w:rsidRPr="00552CFE">
        <w:rPr>
          <w:rStyle w:val="Odkaznapoznmkupodiarou"/>
          <w:rFonts w:ascii="Times New Roman" w:eastAsia="Times New Roman" w:hAnsi="Times New Roman" w:cs="Times New Roman"/>
          <w:szCs w:val="20"/>
          <w:lang w:eastAsia="sk-SK"/>
        </w:rPr>
        <w:footnoteReference w:customMarkFollows="1" w:id="1"/>
        <w:t>1)</w:t>
      </w:r>
    </w:p>
    <w:p w:rsidR="00762B98" w:rsidRPr="00E24E94" w:rsidRDefault="00762B98" w:rsidP="00BA0586">
      <w:pPr>
        <w:pBdr>
          <w:bottom w:val="dotted" w:sz="8" w:space="1" w:color="auto"/>
        </w:pBd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  <w:tab/>
      </w:r>
    </w:p>
    <w:p w:rsidR="00762B98" w:rsidRPr="002262BE" w:rsidRDefault="00762B98" w:rsidP="00762B9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pre voľby do zastupiteľstva ....................................................................samosprávneho kraja </w:t>
      </w:r>
      <w:r w:rsidRPr="00226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vo volebnom obvode č.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............</w:t>
      </w:r>
    </w:p>
    <w:p w:rsidR="00762B98" w:rsidRDefault="00762B98" w:rsidP="00762B98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50"/>
          <w:sz w:val="24"/>
          <w:szCs w:val="20"/>
          <w:lang w:eastAsia="sk-SK"/>
        </w:rPr>
        <w:t>ne</w:t>
      </w:r>
      <w:r w:rsidRPr="005F4495">
        <w:rPr>
          <w:rFonts w:ascii="Times New Roman" w:eastAsia="Times New Roman" w:hAnsi="Times New Roman" w:cs="Times New Roman"/>
          <w:b/>
          <w:color w:val="000000" w:themeColor="text1"/>
          <w:spacing w:val="50"/>
          <w:sz w:val="24"/>
          <w:szCs w:val="20"/>
          <w:lang w:eastAsia="sk-SK"/>
        </w:rPr>
        <w:t>registruj</w:t>
      </w: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663"/>
      </w:tblGrid>
      <w:tr w:rsidR="00762B98" w:rsidTr="00BA0586">
        <w:trPr>
          <w:trHeight w:val="397"/>
        </w:trPr>
        <w:tc>
          <w:tcPr>
            <w:tcW w:w="1549" w:type="dxa"/>
            <w:vAlign w:val="bottom"/>
          </w:tcPr>
          <w:p w:rsidR="00762B98" w:rsidRDefault="00762B98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kandidáta(</w:t>
            </w:r>
            <w:proofErr w:type="spellStart"/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ov</w:t>
            </w:r>
            <w:proofErr w:type="spellEnd"/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vAlign w:val="bottom"/>
          </w:tcPr>
          <w:p w:rsidR="00762B98" w:rsidRDefault="00762B98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5F03EA" w:rsidTr="00BA0586">
        <w:trPr>
          <w:trHeight w:val="397"/>
        </w:trPr>
        <w:tc>
          <w:tcPr>
            <w:tcW w:w="1549" w:type="dxa"/>
            <w:vAlign w:val="bottom"/>
          </w:tcPr>
          <w:p w:rsidR="005F03EA" w:rsidRDefault="005F03EA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F03EA" w:rsidRDefault="005F03EA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5F03EA" w:rsidTr="00BB17E4">
        <w:trPr>
          <w:trHeight w:val="397"/>
        </w:trPr>
        <w:tc>
          <w:tcPr>
            <w:tcW w:w="1549" w:type="dxa"/>
            <w:vAlign w:val="bottom"/>
          </w:tcPr>
          <w:p w:rsidR="005F03EA" w:rsidRDefault="005F03EA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F03EA" w:rsidRDefault="005F03EA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762B98" w:rsidTr="00BB17E4">
        <w:trPr>
          <w:trHeight w:val="397"/>
        </w:trPr>
        <w:tc>
          <w:tcPr>
            <w:tcW w:w="1549" w:type="dxa"/>
            <w:vAlign w:val="bottom"/>
          </w:tcPr>
          <w:p w:rsidR="00762B98" w:rsidRDefault="00762B98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62B98" w:rsidRDefault="00762B98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762B98" w:rsidTr="00BB17E4">
        <w:trPr>
          <w:trHeight w:val="397"/>
        </w:trPr>
        <w:tc>
          <w:tcPr>
            <w:tcW w:w="1549" w:type="dxa"/>
            <w:vAlign w:val="bottom"/>
          </w:tcPr>
          <w:p w:rsidR="00762B98" w:rsidRDefault="00762B98" w:rsidP="00BB17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62B98" w:rsidRPr="00AE6331" w:rsidRDefault="00F24F66" w:rsidP="00BB17E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sk-SK"/>
              </w:rPr>
            </w:pPr>
            <w:r w:rsidRPr="00F24F66">
              <w:rPr>
                <w:rStyle w:val="Odkaznapoznmkupodiarou"/>
                <w:rFonts w:ascii="Times New Roman" w:eastAsia="Times New Roman" w:hAnsi="Times New Roman" w:cs="Times New Roman"/>
                <w:color w:val="000000" w:themeColor="text1"/>
                <w:szCs w:val="20"/>
                <w:lang w:eastAsia="sk-SK"/>
              </w:rPr>
              <w:footnoteReference w:customMarkFollows="1" w:id="2"/>
              <w:t>2)</w:t>
            </w:r>
          </w:p>
        </w:tc>
      </w:tr>
    </w:tbl>
    <w:p w:rsidR="00762B98" w:rsidRPr="000A32BE" w:rsidRDefault="00762B98" w:rsidP="00762B9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Odôvodnenie:</w:t>
      </w:r>
    </w:p>
    <w:p w:rsidR="00762B98" w:rsidRDefault="00762B98" w:rsidP="00762B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Volebná komisia na svojom zasadaní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......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preskúmala podľa </w:t>
      </w:r>
      <w:r w:rsidR="00CE16D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§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140 ods. 1 volebného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zákona kandidátnu listinu</w:t>
      </w:r>
      <w:r w:rsidR="009B0AF6" w:rsidRPr="00E24E94"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  <w:t>1)</w:t>
      </w:r>
    </w:p>
    <w:p w:rsidR="00762B98" w:rsidRDefault="00762B98" w:rsidP="00762B98">
      <w:pPr>
        <w:pBdr>
          <w:bottom w:val="dotted" w:sz="8" w:space="1" w:color="auto"/>
        </w:pBd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  <w:tab/>
      </w:r>
    </w:p>
    <w:p w:rsidR="00762B98" w:rsidRDefault="00762B98" w:rsidP="00762B9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a 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podľ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a § 140 ods. 2 volebného zákona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nezaregistrovala </w:t>
      </w:r>
      <w:r w:rsidRPr="00762B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kandidáta(ov)</w:t>
      </w:r>
      <w:r w:rsidR="00BA0586" w:rsidRPr="000D0B04">
        <w:rPr>
          <w:rStyle w:val="Odkaznapoznmkupodiarou"/>
          <w:rFonts w:ascii="Times New Roman" w:eastAsia="Times New Roman" w:hAnsi="Times New Roman" w:cs="Times New Roman"/>
          <w:color w:val="000000" w:themeColor="text1"/>
          <w:szCs w:val="20"/>
          <w:lang w:eastAsia="sk-SK"/>
        </w:rPr>
        <w:footnoteReference w:customMarkFollows="1" w:id="3"/>
        <w:t>3)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62B98" w:rsidTr="00762B98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vAlign w:val="bottom"/>
          </w:tcPr>
          <w:p w:rsidR="00762B98" w:rsidRDefault="00762B98" w:rsidP="00B70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5F03EA" w:rsidTr="00762B98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F03EA" w:rsidRDefault="005F03EA" w:rsidP="00B70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5F03EA" w:rsidTr="00762B98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F03EA" w:rsidRDefault="005F03EA" w:rsidP="00B70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762B98" w:rsidTr="00762B98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62B98" w:rsidRDefault="00762B98" w:rsidP="00B705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762B98" w:rsidTr="00762B98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62B98" w:rsidRPr="00AE6331" w:rsidRDefault="00762B98" w:rsidP="00B7052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sk-SK"/>
              </w:rPr>
            </w:pPr>
          </w:p>
        </w:tc>
      </w:tr>
    </w:tbl>
    <w:p w:rsidR="005F03EA" w:rsidRDefault="005F03EA" w:rsidP="00B85DB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</w:p>
    <w:p w:rsidR="005F03EA" w:rsidRPr="000D0B04" w:rsidRDefault="00762B98" w:rsidP="005F03EA">
      <w:pPr>
        <w:tabs>
          <w:tab w:val="left" w:pos="1134"/>
        </w:tabs>
        <w:spacing w:before="40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lastRenderedPageBreak/>
        <w:t>Poučenie: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ab/>
      </w:r>
      <w:r w:rsidR="005F03EA" w:rsidRPr="005F03E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Proti tomuto rozhodnutiu môže dotknutá politická strana, politické hnutie, koalícia </w:t>
      </w:r>
      <w:r w:rsidR="005F03EA" w:rsidRPr="000D38E1">
        <w:rPr>
          <w:rFonts w:ascii="Times New Roman" w:eastAsia="Times New Roman" w:hAnsi="Times New Roman" w:cs="Times New Roman"/>
          <w:sz w:val="24"/>
          <w:lang w:eastAsia="sk-SK"/>
        </w:rPr>
        <w:t xml:space="preserve">politických strán a  politických hnutí podať do troch dní odo dňa prevzatia rozhodnutia žalobu na vydanie rozhodnutia o zaregistrovaní kandidáta na </w:t>
      </w:r>
      <w:r w:rsidR="0011438E" w:rsidRPr="000D38E1">
        <w:rPr>
          <w:rFonts w:ascii="Times New Roman" w:hAnsi="Times New Roman" w:cs="Times New Roman"/>
          <w:sz w:val="24"/>
        </w:rPr>
        <w:t>správny</w:t>
      </w:r>
      <w:r w:rsidR="005F03EA" w:rsidRPr="000D38E1">
        <w:rPr>
          <w:rFonts w:ascii="Times New Roman" w:eastAsia="Times New Roman" w:hAnsi="Times New Roman" w:cs="Times New Roman"/>
          <w:sz w:val="24"/>
          <w:lang w:eastAsia="sk-SK"/>
        </w:rPr>
        <w:t xml:space="preserve"> súd, v ktorého </w:t>
      </w:r>
      <w:r w:rsidR="005F03EA" w:rsidRPr="0011438E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>obvode</w:t>
      </w:r>
      <w:r w:rsidR="005F03EA" w:rsidRPr="005F03EA"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  <w:t xml:space="preserve"> má sídlo samosprávny kraj.</w:t>
      </w:r>
    </w:p>
    <w:p w:rsidR="00762B98" w:rsidRPr="000D0B04" w:rsidRDefault="00762B98" w:rsidP="00762B98">
      <w:pPr>
        <w:tabs>
          <w:tab w:val="left" w:pos="1134"/>
        </w:tabs>
        <w:spacing w:before="120" w:after="40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2B98" w:rsidRPr="000A32BE" w:rsidTr="00BB17E4">
        <w:tc>
          <w:tcPr>
            <w:tcW w:w="354" w:type="dxa"/>
            <w:vAlign w:val="bottom"/>
          </w:tcPr>
          <w:p w:rsidR="00762B98" w:rsidRPr="000A32BE" w:rsidRDefault="00762B98" w:rsidP="00B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2B98" w:rsidRPr="000A32BE" w:rsidRDefault="00762B98" w:rsidP="00B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62B98" w:rsidRPr="000A32BE" w:rsidTr="00BB17E4">
        <w:tc>
          <w:tcPr>
            <w:tcW w:w="921" w:type="dxa"/>
            <w:gridSpan w:val="2"/>
            <w:vAlign w:val="bottom"/>
          </w:tcPr>
          <w:p w:rsidR="00762B98" w:rsidRPr="000A32BE" w:rsidRDefault="00762B98" w:rsidP="00BB17E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2B98" w:rsidRPr="000A32BE" w:rsidRDefault="00762B98" w:rsidP="00BB17E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</w:tbl>
    <w:p w:rsidR="00762B98" w:rsidRPr="009551B1" w:rsidRDefault="00762B98" w:rsidP="00762B98">
      <w:pPr>
        <w:pBdr>
          <w:top w:val="single" w:sz="4" w:space="1" w:color="auto"/>
        </w:pBdr>
        <w:spacing w:before="400"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predseda volebnej komisie</w:t>
      </w:r>
    </w:p>
    <w:p w:rsidR="00762B98" w:rsidRPr="009551B1" w:rsidRDefault="00762B98" w:rsidP="00762B98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</w:p>
    <w:p w:rsidR="00762B98" w:rsidRPr="00670B54" w:rsidRDefault="00762B98" w:rsidP="00762B98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odtlačok pečiatky volebnej komisie</w:t>
      </w:r>
    </w:p>
    <w:p w:rsidR="00762B98" w:rsidRDefault="00762B98"/>
    <w:p w:rsidR="00762B98" w:rsidRDefault="00762B98"/>
    <w:p w:rsidR="00762B98" w:rsidRDefault="00762B98"/>
    <w:p w:rsidR="00762B98" w:rsidRDefault="00762B98"/>
    <w:p w:rsidR="00762B98" w:rsidRDefault="00762B98"/>
    <w:p w:rsidR="00762B98" w:rsidRDefault="00762B98"/>
    <w:sectPr w:rsidR="00762B98" w:rsidSect="00CD5AD4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DE" w:rsidRDefault="00DF4BDE" w:rsidP="005D42DD">
      <w:pPr>
        <w:spacing w:after="0" w:line="240" w:lineRule="auto"/>
      </w:pPr>
      <w:r>
        <w:separator/>
      </w:r>
    </w:p>
  </w:endnote>
  <w:endnote w:type="continuationSeparator" w:id="0">
    <w:p w:rsidR="00DF4BDE" w:rsidRDefault="00DF4BDE" w:rsidP="005D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954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BA0586" w:rsidRPr="00BE4481" w:rsidRDefault="00BA0586">
        <w:pPr>
          <w:pStyle w:val="Pta"/>
          <w:jc w:val="center"/>
          <w:rPr>
            <w:rFonts w:ascii="Arial" w:hAnsi="Arial" w:cs="Arial"/>
            <w:sz w:val="18"/>
          </w:rPr>
        </w:pPr>
        <w:r w:rsidRPr="00BE4481">
          <w:rPr>
            <w:rFonts w:ascii="Arial" w:hAnsi="Arial" w:cs="Arial"/>
            <w:sz w:val="18"/>
          </w:rPr>
          <w:fldChar w:fldCharType="begin"/>
        </w:r>
        <w:r w:rsidRPr="00BE4481">
          <w:rPr>
            <w:rFonts w:ascii="Arial" w:hAnsi="Arial" w:cs="Arial"/>
            <w:sz w:val="18"/>
          </w:rPr>
          <w:instrText>PAGE   \* MERGEFORMAT</w:instrText>
        </w:r>
        <w:r w:rsidRPr="00BE4481">
          <w:rPr>
            <w:rFonts w:ascii="Arial" w:hAnsi="Arial" w:cs="Arial"/>
            <w:sz w:val="18"/>
          </w:rPr>
          <w:fldChar w:fldCharType="separate"/>
        </w:r>
        <w:r w:rsidR="00CE16D7">
          <w:rPr>
            <w:rFonts w:ascii="Arial" w:hAnsi="Arial" w:cs="Arial"/>
            <w:noProof/>
            <w:sz w:val="18"/>
          </w:rPr>
          <w:t>2</w:t>
        </w:r>
        <w:r w:rsidRPr="00BE4481">
          <w:rPr>
            <w:rFonts w:ascii="Arial" w:hAnsi="Arial" w:cs="Arial"/>
            <w:sz w:val="18"/>
          </w:rPr>
          <w:fldChar w:fldCharType="end"/>
        </w:r>
      </w:p>
    </w:sdtContent>
  </w:sdt>
  <w:p w:rsidR="00BA0586" w:rsidRDefault="00BA05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DE" w:rsidRDefault="00DF4BDE" w:rsidP="005D42DD">
      <w:pPr>
        <w:spacing w:after="0" w:line="240" w:lineRule="auto"/>
      </w:pPr>
      <w:r>
        <w:separator/>
      </w:r>
    </w:p>
  </w:footnote>
  <w:footnote w:type="continuationSeparator" w:id="0">
    <w:p w:rsidR="00DF4BDE" w:rsidRDefault="00DF4BDE" w:rsidP="005D42DD">
      <w:pPr>
        <w:spacing w:after="0" w:line="240" w:lineRule="auto"/>
      </w:pPr>
      <w:r>
        <w:continuationSeparator/>
      </w:r>
    </w:p>
  </w:footnote>
  <w:footnote w:id="1">
    <w:p w:rsidR="009B0AF6" w:rsidRDefault="009B0AF6" w:rsidP="009B0AF6">
      <w:pPr>
        <w:pStyle w:val="Textpoznmkypodiarou"/>
        <w:tabs>
          <w:tab w:val="left" w:pos="170"/>
        </w:tabs>
        <w:jc w:val="both"/>
      </w:pPr>
      <w:r>
        <w:rPr>
          <w:rStyle w:val="Odkaznapoznmkupodiarou"/>
        </w:rPr>
        <w:t>1)</w:t>
      </w:r>
      <w:r>
        <w:tab/>
      </w:r>
      <w:r w:rsidRPr="009866FF">
        <w:rPr>
          <w:spacing w:val="-2"/>
          <w:sz w:val="18"/>
        </w:rPr>
        <w:t xml:space="preserve">Uvedie </w:t>
      </w:r>
      <w:r w:rsidRPr="00C0518B">
        <w:rPr>
          <w:spacing w:val="-2"/>
          <w:sz w:val="18"/>
        </w:rPr>
        <w:t>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 názov</w:t>
      </w:r>
      <w:r w:rsidRPr="00C0518B">
        <w:rPr>
          <w:sz w:val="18"/>
        </w:rPr>
        <w:t>.</w:t>
      </w:r>
    </w:p>
  </w:footnote>
  <w:footnote w:id="2">
    <w:p w:rsidR="00F24F66" w:rsidRDefault="00F24F66" w:rsidP="001F34C2">
      <w:pPr>
        <w:pStyle w:val="Textpoznmkypodiarou"/>
        <w:tabs>
          <w:tab w:val="left" w:pos="170"/>
        </w:tabs>
        <w:jc w:val="both"/>
      </w:pPr>
      <w:r>
        <w:rPr>
          <w:rStyle w:val="Odkaznapoznmkupodiarou"/>
        </w:rPr>
        <w:t>2)</w:t>
      </w:r>
      <w:r>
        <w:tab/>
      </w:r>
      <w:r w:rsidRPr="00405398">
        <w:rPr>
          <w:spacing w:val="-2"/>
          <w:sz w:val="18"/>
        </w:rPr>
        <w:t>Uvedie sa poradové číslo kandidáta</w:t>
      </w:r>
      <w:r>
        <w:rPr>
          <w:spacing w:val="-2"/>
          <w:sz w:val="18"/>
        </w:rPr>
        <w:t xml:space="preserve"> </w:t>
      </w:r>
      <w:r w:rsidRPr="00405398">
        <w:rPr>
          <w:spacing w:val="-2"/>
          <w:sz w:val="18"/>
        </w:rPr>
        <w:t>(</w:t>
      </w:r>
      <w:proofErr w:type="spellStart"/>
      <w:r w:rsidRPr="00405398">
        <w:rPr>
          <w:spacing w:val="-2"/>
          <w:sz w:val="18"/>
        </w:rPr>
        <w:t>ov</w:t>
      </w:r>
      <w:proofErr w:type="spellEnd"/>
      <w:r w:rsidRPr="00405398">
        <w:rPr>
          <w:spacing w:val="-2"/>
          <w:sz w:val="18"/>
        </w:rPr>
        <w:t>) na kandidátnej listine, jeho (ich) meno, priezvisko a dátum narodenia</w:t>
      </w:r>
      <w:r w:rsidR="00BA0586">
        <w:rPr>
          <w:spacing w:val="-2"/>
          <w:sz w:val="18"/>
        </w:rPr>
        <w:t>.</w:t>
      </w:r>
    </w:p>
  </w:footnote>
  <w:footnote w:id="3">
    <w:p w:rsidR="00BA0586" w:rsidRDefault="00BA0586" w:rsidP="001F34C2">
      <w:pPr>
        <w:pStyle w:val="Textpoznmkypodiarou"/>
        <w:tabs>
          <w:tab w:val="left" w:pos="170"/>
        </w:tabs>
        <w:ind w:left="170" w:hanging="170"/>
        <w:jc w:val="both"/>
      </w:pPr>
      <w:r>
        <w:rPr>
          <w:rStyle w:val="Odkaznapoznmkupodiarou"/>
        </w:rPr>
        <w:t>3)</w:t>
      </w:r>
      <w:r>
        <w:tab/>
      </w:r>
      <w:r w:rsidRPr="00405398">
        <w:rPr>
          <w:spacing w:val="-2"/>
          <w:sz w:val="18"/>
        </w:rPr>
        <w:t>Uvedie sa poradové číslo kandidáta</w:t>
      </w:r>
      <w:r>
        <w:rPr>
          <w:spacing w:val="-2"/>
          <w:sz w:val="18"/>
        </w:rPr>
        <w:t xml:space="preserve"> </w:t>
      </w:r>
      <w:r w:rsidRPr="00405398">
        <w:rPr>
          <w:spacing w:val="-2"/>
          <w:sz w:val="18"/>
        </w:rPr>
        <w:t>na kandidátnej listine, jeho</w:t>
      </w:r>
      <w:r>
        <w:rPr>
          <w:spacing w:val="-2"/>
          <w:sz w:val="18"/>
        </w:rPr>
        <w:t xml:space="preserve"> </w:t>
      </w:r>
      <w:r w:rsidRPr="00405398">
        <w:rPr>
          <w:spacing w:val="-2"/>
          <w:sz w:val="18"/>
        </w:rPr>
        <w:t>meno, priezvisko</w:t>
      </w:r>
      <w:r>
        <w:rPr>
          <w:spacing w:val="-2"/>
          <w:sz w:val="18"/>
        </w:rPr>
        <w:t>,</w:t>
      </w:r>
      <w:r w:rsidRPr="00405398">
        <w:rPr>
          <w:spacing w:val="-2"/>
          <w:sz w:val="18"/>
        </w:rPr>
        <w:t xml:space="preserve"> dátum narodenia</w:t>
      </w:r>
      <w:r>
        <w:rPr>
          <w:spacing w:val="-2"/>
          <w:sz w:val="18"/>
        </w:rPr>
        <w:t xml:space="preserve"> a</w:t>
      </w:r>
      <w:r w:rsidRPr="0045797C">
        <w:rPr>
          <w:color w:val="000000" w:themeColor="text1"/>
          <w:sz w:val="18"/>
          <w:szCs w:val="28"/>
        </w:rPr>
        <w:t xml:space="preserve"> uvedú </w:t>
      </w:r>
      <w:r>
        <w:rPr>
          <w:color w:val="000000" w:themeColor="text1"/>
          <w:sz w:val="18"/>
          <w:szCs w:val="28"/>
        </w:rPr>
        <w:t xml:space="preserve">sa </w:t>
      </w:r>
      <w:r w:rsidRPr="0045797C">
        <w:rPr>
          <w:color w:val="000000" w:themeColor="text1"/>
          <w:sz w:val="18"/>
          <w:szCs w:val="28"/>
        </w:rPr>
        <w:t>skutočnosti, ktoré boli dôvodom na rozhodnutie volebnej komisie samosprávneho kraja o nezaregistrovaní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DD"/>
    <w:rsid w:val="00007F28"/>
    <w:rsid w:val="00066939"/>
    <w:rsid w:val="000A59E5"/>
    <w:rsid w:val="000D38E1"/>
    <w:rsid w:val="0011438E"/>
    <w:rsid w:val="00177A8F"/>
    <w:rsid w:val="001F34C2"/>
    <w:rsid w:val="002744B3"/>
    <w:rsid w:val="00405398"/>
    <w:rsid w:val="00441641"/>
    <w:rsid w:val="00552CFE"/>
    <w:rsid w:val="00585DBD"/>
    <w:rsid w:val="005D42DD"/>
    <w:rsid w:val="005F03EA"/>
    <w:rsid w:val="00603FDE"/>
    <w:rsid w:val="006A2769"/>
    <w:rsid w:val="00762B98"/>
    <w:rsid w:val="007670DB"/>
    <w:rsid w:val="007E197A"/>
    <w:rsid w:val="007F16BB"/>
    <w:rsid w:val="00925EE9"/>
    <w:rsid w:val="009B0AF6"/>
    <w:rsid w:val="009D1E5F"/>
    <w:rsid w:val="00AB6861"/>
    <w:rsid w:val="00AF0658"/>
    <w:rsid w:val="00B04A85"/>
    <w:rsid w:val="00B603DB"/>
    <w:rsid w:val="00B85DBD"/>
    <w:rsid w:val="00B86769"/>
    <w:rsid w:val="00BA0586"/>
    <w:rsid w:val="00BE4481"/>
    <w:rsid w:val="00C57A7A"/>
    <w:rsid w:val="00CC3072"/>
    <w:rsid w:val="00CD5AD4"/>
    <w:rsid w:val="00CE16D7"/>
    <w:rsid w:val="00DF4BDE"/>
    <w:rsid w:val="00E420E8"/>
    <w:rsid w:val="00EE4EB1"/>
    <w:rsid w:val="00EF4332"/>
    <w:rsid w:val="00F10FD2"/>
    <w:rsid w:val="00F24F66"/>
    <w:rsid w:val="00F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5D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5D42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5D42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05398"/>
    <w:pPr>
      <w:ind w:left="720"/>
      <w:contextualSpacing/>
    </w:pPr>
  </w:style>
  <w:style w:type="table" w:styleId="Mriekatabuky">
    <w:name w:val="Table Grid"/>
    <w:basedOn w:val="Normlnatabuka"/>
    <w:uiPriority w:val="39"/>
    <w:rsid w:val="0076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A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0586"/>
  </w:style>
  <w:style w:type="paragraph" w:styleId="Pta">
    <w:name w:val="footer"/>
    <w:basedOn w:val="Normlny"/>
    <w:link w:val="PtaChar"/>
    <w:uiPriority w:val="99"/>
    <w:unhideWhenUsed/>
    <w:rsid w:val="00BA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5D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5D42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5D42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05398"/>
    <w:pPr>
      <w:ind w:left="720"/>
      <w:contextualSpacing/>
    </w:pPr>
  </w:style>
  <w:style w:type="table" w:styleId="Mriekatabuky">
    <w:name w:val="Table Grid"/>
    <w:basedOn w:val="Normlnatabuka"/>
    <w:uiPriority w:val="39"/>
    <w:rsid w:val="0076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A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0586"/>
  </w:style>
  <w:style w:type="paragraph" w:styleId="Pta">
    <w:name w:val="footer"/>
    <w:basedOn w:val="Normlny"/>
    <w:link w:val="PtaChar"/>
    <w:uiPriority w:val="99"/>
    <w:unhideWhenUsed/>
    <w:rsid w:val="00BA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9B3A-2099-485C-BEF9-42D7FBBF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Rozhodnutie o neregistrácii na poslanca</vt:lpstr>
    </vt:vector>
  </TitlesOfParts>
  <Company>MVSR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VKSK o nezaregistrovaní kandidáta politickej strany pre voľby do zastupiteľstva samosprávneho kraja</dc:title>
  <dc:subject>Voľby do orgánov územnej samosprávy 2022</dc:subject>
  <dc:creator>VKM</dc:creator>
  <cp:keywords/>
  <dc:description/>
  <cp:lastModifiedBy>Marian Koreň</cp:lastModifiedBy>
  <cp:revision>24</cp:revision>
  <dcterms:created xsi:type="dcterms:W3CDTF">2017-03-06T10:49:00Z</dcterms:created>
  <dcterms:modified xsi:type="dcterms:W3CDTF">2022-09-09T11:55:00Z</dcterms:modified>
</cp:coreProperties>
</file>