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b/>
          <w:sz w:val="24"/>
          <w:szCs w:val="24"/>
        </w:rPr>
        <w:t>OHLÁSENIE VOĽNEJ, REMESELNEJ A VIAZANEJ ŽIVNOSTI –</w:t>
      </w:r>
      <w:r w:rsidRPr="00787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29F">
        <w:rPr>
          <w:rFonts w:ascii="Times New Roman" w:eastAsia="Times New Roman" w:hAnsi="Times New Roman" w:cs="Times New Roman"/>
          <w:b/>
          <w:sz w:val="24"/>
          <w:szCs w:val="24"/>
        </w:rPr>
        <w:t>PRÁVNICKÁ OSOBA</w:t>
      </w: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b/>
          <w:sz w:val="24"/>
          <w:szCs w:val="24"/>
        </w:rPr>
        <w:t>SZABADON GYAKOROLHATÓ, SZAK</w:t>
      </w:r>
      <w:r w:rsidRPr="0078729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KÉPESÍTÉS ALAPJÁN GYAKOROLHATÓ ÉS SZAKVIZSGÁHOZ KÖTÖTT</w:t>
      </w:r>
      <w:r w:rsidRPr="0078729F">
        <w:rPr>
          <w:rFonts w:ascii="Times New Roman" w:eastAsia="Times New Roman" w:hAnsi="Times New Roman" w:cs="Times New Roman"/>
          <w:b/>
          <w:sz w:val="24"/>
          <w:szCs w:val="24"/>
        </w:rPr>
        <w:t xml:space="preserve"> VÁLLALKOZÓI TEVÉKENYSÉG BEJELENTÉSE – JOGI SZEMÉLY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11"/>
        <w:gridCol w:w="1224"/>
        <w:gridCol w:w="1220"/>
        <w:gridCol w:w="260"/>
        <w:gridCol w:w="680"/>
        <w:gridCol w:w="1440"/>
        <w:gridCol w:w="400"/>
        <w:gridCol w:w="440"/>
        <w:gridCol w:w="1700"/>
        <w:gridCol w:w="1000"/>
      </w:tblGrid>
      <w:tr w:rsidR="0078729F" w:rsidRPr="0078729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činnosti</w:t>
            </w:r>
          </w:p>
        </w:tc>
        <w:tc>
          <w:tcPr>
            <w:tcW w:w="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66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Ohlásenie voľnej, remeselnej a viazanej živnosti –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právnická osoba (PO)</w:t>
            </w: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54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 tevékenység/ folyamat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megnevezése</w:t>
            </w:r>
          </w:p>
        </w:tc>
        <w:tc>
          <w:tcPr>
            <w:tcW w:w="5660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Szabadon gyakorolható, szakképesítés alapján gyakorol-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 és szakvizsgához kötött vállalkozási tevékeny-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ség bejelentése -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jogi személy (JSZ)</w:t>
            </w:r>
          </w:p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9074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Výsledný dokument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Osvedčenie o živnostenskom oprávnení / Rozhodnutie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(napr. o nevzniknutí živnostenského oprávnenia;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 zastavení konania pri neodstránení chýb podaní;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o tom, že podanie nie je ohlásením; o zastavení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konania, atď.)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146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Kimeneti dokumentum</w:t>
            </w:r>
          </w:p>
        </w:tc>
        <w:tc>
          <w:tcPr>
            <w:tcW w:w="56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Vállalkozói engedély / Határozat </w:t>
            </w:r>
          </w:p>
          <w:p w:rsidR="000B72F0" w:rsidRPr="0078729F" w:rsidRDefault="0078729F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(pl. a vállalkozói engedély kiadásának elutasításáról; az eljárás felfüggesztéséről a beadványban felmerülő hibák kijavításának elmulasztása miatt; valamint arról, hogy a beadvány nem minősül bejelentésnek; az eljárás felfüggesztéséről; stb.)</w:t>
            </w:r>
          </w:p>
        </w:tc>
      </w:tr>
      <w:tr w:rsidR="0078729F" w:rsidRPr="0078729F">
        <w:trPr>
          <w:trHeight w:val="280"/>
        </w:trPr>
        <w:tc>
          <w:tcPr>
            <w:tcW w:w="9074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Žiadateľ</w:t>
            </w: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Občan  –  osoba  oprávnená  konať  v  mene  právnickej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osoby alebo štatutár právnickej osoby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hanging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Magánszemély – a jogi személy nevében eljárni jogosult személy vagy a jogi személy vezető tisztségviselője</w:t>
            </w:r>
          </w:p>
        </w:tc>
      </w:tr>
      <w:tr w:rsidR="0078729F" w:rsidRPr="0078729F">
        <w:trPr>
          <w:trHeight w:val="280"/>
        </w:trPr>
        <w:tc>
          <w:tcPr>
            <w:tcW w:w="9074" w:type="dxa"/>
            <w:gridSpan w:val="10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2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Požadované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doklad totožnosti</w:t>
            </w:r>
          </w:p>
        </w:tc>
        <w:tc>
          <w:tcPr>
            <w:tcW w:w="44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dokumenty (prílohy)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doklad o odbornej spôsobilosti zodpovedného</w:t>
            </w:r>
          </w:p>
        </w:tc>
      </w:tr>
      <w:tr w:rsidR="0078729F" w:rsidRPr="0078729F">
        <w:trPr>
          <w:trHeight w:val="30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zástupcu  PO</w:t>
            </w:r>
          </w:p>
        </w:tc>
        <w:tc>
          <w:tcPr>
            <w:tcW w:w="4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(v</w:t>
            </w:r>
          </w:p>
        </w:tc>
        <w:tc>
          <w:tcPr>
            <w:tcW w:w="2140" w:type="dxa"/>
            <w:gridSpan w:val="2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prípade  ohlasovania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viazanej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alebo remeselnej živnosti)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splnomocnenie na zastupovanie PO v konaní pred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JKM</w:t>
            </w:r>
          </w:p>
        </w:tc>
        <w:tc>
          <w:tcPr>
            <w:tcW w:w="4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doklad o oprávnení užívať nehnuteľnosť, ktorá je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uvedená ako sídlo (okrem PO, ktorá sa zapisuje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 obchodného registra)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výpis z registra trestov osôb, ktoré nie sú štátnymi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občanmi SR a na ktoré sa vzťahuje podmienka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bezúhonnosti</w:t>
            </w:r>
          </w:p>
        </w:tc>
        <w:tc>
          <w:tcPr>
            <w:tcW w:w="4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súhlas zodpovedného zástupcu s ustanovením do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funkcie</w:t>
            </w:r>
          </w:p>
        </w:tc>
        <w:tc>
          <w:tcPr>
            <w:tcW w:w="4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doklad o tom, že právnická osoba bola založená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alebo  zriadená  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  prípade  využitia  možnosti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požiadať o zápis PO</w:t>
            </w: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  Obchodného  registra  SR  prostredníctvom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JKM je potrebné spolu s ohlásením predložiť aj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všetky prílohy vyžadované registrovým súdom na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zápis do Obchodného registra SR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632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ügyintézéshez szükséges dokumentumok (mellékletek)</w:t>
            </w:r>
          </w:p>
        </w:tc>
        <w:tc>
          <w:tcPr>
            <w:tcW w:w="56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személyazonosító okmány,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vállalkozás felelős képviselőjének szakmai alkalmasságát igazoló dokumentum (szakvizsgához kötött vagy szakképesítés alapján gyakorolható vállalkozói tevékenység bejelentése esetén)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jogi személy képviseletére jogosító meghatalmazás az egyablakos ügyintézési ponttal való kapcsolattartás céljából,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vállalkozás székhelyeként feltüntetett ingatlan használati jogát igazoló dokumentum (a Cégnyilvántartásba bejegyzendő jogi személy kivételével),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hatósági erkölcsi bizonyítvány, ha nem szlovák állampolgárságú személyről van szó, aki esetében követelmény a büntetlen előélet, 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felelős képviselő nyilatkozata arról, hogy egyetért a tisztségbe történő kinevezésével, 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jogi személy létesítő határozata vagy létesítő okirata 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amennyiben a jogi személy egyablakos ügyintézési ponton keresztül kéri bejegyzését a Szlovák Köztársaság Cégnyilvántartásába, a bejelentéshez csatolni kell a cégbíróság által igényelt, minden szükséges dokumentumot.</w:t>
            </w:r>
          </w:p>
        </w:tc>
      </w:tr>
      <w:tr w:rsidR="0078729F" w:rsidRPr="0078729F">
        <w:trPr>
          <w:trHeight w:val="280"/>
        </w:trPr>
        <w:tc>
          <w:tcPr>
            <w:tcW w:w="9074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Správne poplatky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gridSpan w:val="3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voľné   živnosti:</w:t>
            </w:r>
          </w:p>
        </w:tc>
        <w:tc>
          <w:tcPr>
            <w:tcW w:w="44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</w:p>
        </w:tc>
        <w:tc>
          <w:tcPr>
            <w:tcW w:w="17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elektronickom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  ÚPVS  sa  správny  poplatok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neplatí</w:t>
            </w:r>
          </w:p>
        </w:tc>
        <w:tc>
          <w:tcPr>
            <w:tcW w:w="4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remeselné</w:t>
            </w:r>
          </w:p>
        </w:tc>
        <w:tc>
          <w:tcPr>
            <w:tcW w:w="840" w:type="dxa"/>
            <w:gridSpan w:val="2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alebo</w:t>
            </w:r>
          </w:p>
        </w:tc>
        <w:tc>
          <w:tcPr>
            <w:tcW w:w="2700" w:type="dxa"/>
            <w:gridSpan w:val="2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Viazané živnosti: pri</w:t>
            </w: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elektronickom podaní cez ÚPVS je poplatok za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každú živnosť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7,50 €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178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Közigazgatási illeték</w:t>
            </w:r>
          </w:p>
        </w:tc>
        <w:tc>
          <w:tcPr>
            <w:tcW w:w="56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ind w:left="41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szabadon gyakorolható vállalkozás: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központi közigazgatási portálon keresztül történő elektronikus bejelentés illetékmentes</w:t>
            </w:r>
          </w:p>
          <w:p w:rsidR="000B72F0" w:rsidRPr="0078729F" w:rsidRDefault="0078729F">
            <w:pPr>
              <w:ind w:left="418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szakképesítés alapján gyakorolható vállalkozás vagy szakvizsgához kötött vállalkozás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: a központi közigazgatási portálon keresztül történő elektronikus bejelentés illetéke vállalkozói tevékenységenként 7,50 €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2"/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Súdne poplatky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0" w:type="dxa"/>
            <w:gridSpan w:val="5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375 €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za akciovú spoločnosť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29F" w:rsidRPr="0078729F">
        <w:trPr>
          <w:trHeight w:val="26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150 €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za iné právnické osoby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300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150 €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za organizačnú zložku podniku tuzemskej</w:t>
            </w:r>
          </w:p>
        </w:tc>
      </w:tr>
      <w:tr w:rsidR="0078729F" w:rsidRPr="0078729F">
        <w:trPr>
          <w:trHeight w:val="28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zahraničnej PO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Bírósági illeték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375 €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részvénytársaság esetén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150 €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más jogi személy esetén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150 €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hazai vagy külföldi jogi személy vállalkozásának szervezeti egysége esetén</w:t>
            </w:r>
          </w:p>
        </w:tc>
      </w:tr>
    </w:tbl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 w:colFirst="0" w:colLast="0"/>
      <w:bookmarkEnd w:id="1"/>
    </w:p>
    <w:p w:rsidR="000B72F0" w:rsidRPr="0078729F" w:rsidRDefault="0078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0B72F0" w:rsidRPr="0078729F">
          <w:pgSz w:w="11900" w:h="16838"/>
          <w:pgMar w:top="699" w:right="1414" w:bottom="1056" w:left="1420" w:header="0" w:footer="0" w:gutter="0"/>
          <w:pgNumType w:start="1"/>
          <w:cols w:space="708"/>
        </w:sectPr>
      </w:pPr>
      <w:r w:rsidRPr="0078729F">
        <w:br w:type="page"/>
      </w: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8729F">
        <w:rPr>
          <w:sz w:val="22"/>
          <w:szCs w:val="22"/>
        </w:rPr>
        <w:lastRenderedPageBreak/>
        <w:t>Príloha č.5 k listu SVS-OZP-2016/034938-001</w:t>
      </w: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8729F">
        <w:rPr>
          <w:sz w:val="22"/>
          <w:szCs w:val="22"/>
        </w:rPr>
        <w:t>5. sz. melléklet az SVS-OZP-2016/034938-001 sz. laphoz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60"/>
        <w:gridCol w:w="2560"/>
        <w:gridCol w:w="800"/>
        <w:gridCol w:w="900"/>
        <w:gridCol w:w="100"/>
        <w:gridCol w:w="480"/>
        <w:gridCol w:w="3260"/>
        <w:gridCol w:w="120"/>
      </w:tblGrid>
      <w:tr w:rsidR="0078729F" w:rsidRPr="0078729F">
        <w:trPr>
          <w:trHeight w:val="2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 vybavenia</w:t>
            </w:r>
          </w:p>
        </w:tc>
        <w:tc>
          <w:tcPr>
            <w:tcW w:w="566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miestne príslušný okresný (živnostenský) úrad (JKM)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(úrad)</w:t>
            </w:r>
          </w:p>
        </w:tc>
        <w:tc>
          <w:tcPr>
            <w:tcW w:w="566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podľa miesta sídla PO</w:t>
            </w:r>
          </w:p>
        </w:tc>
      </w:tr>
      <w:tr w:rsidR="0078729F" w:rsidRPr="0078729F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ügyintézés helye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(hatóság)</w:t>
            </w:r>
          </w:p>
        </w:tc>
        <w:tc>
          <w:tcPr>
            <w:tcW w:w="5660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 jogi személy székhelye szerint illetékes járási (vállalkozási) hivatal (egyablakos ügyintézési pont)</w:t>
            </w:r>
          </w:p>
        </w:tc>
      </w:tr>
      <w:tr w:rsidR="0078729F" w:rsidRPr="0078729F">
        <w:trPr>
          <w:trHeight w:val="280"/>
        </w:trPr>
        <w:tc>
          <w:tcPr>
            <w:tcW w:w="9080" w:type="dxa"/>
            <w:gridSpan w:val="8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Doba vybavenia</w:t>
            </w: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  pracovné   dni  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na   vydanie   osvedčenia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živnostenskom  oprávnení  odo  dňa,  kedy  je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ohlásenie živnosti kompletné, t. j. sú doručené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výpisy  z  registra  trestov  a  platba  za  správny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poplatok je odpočítaná z účtu žiadateľa (právo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podnikať vzniká PO už zapísanej do obchodného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 dňom ohlásenia živnosti)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pracovné dni 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na  zápis  PO  do  obchodného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</w:p>
        </w:tc>
      </w:tr>
      <w:tr w:rsidR="0078729F" w:rsidRPr="0078729F">
        <w:trPr>
          <w:trHeight w:val="268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Ügyintézési idő</w:t>
            </w:r>
          </w:p>
        </w:tc>
        <w:tc>
          <w:tcPr>
            <w:tcW w:w="5660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munkanap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vállalkozói engedély kiállítására; a határidőt a hiánytalan kérelem benyújtásától kell számítani, azaz attól kezdve, amikor a kérelmező minden erkölcsi bizonyítványt benyújtott, és a közigazgatási illeték összege elutalásra került a kérelmező számlájáról (a cégnyilvántartásba már bejegyzett jogi személy a vállalkozás bejelentésének napjával válik jogosulttá a vállalkozási tevékenység végzésére)</w:t>
            </w:r>
          </w:p>
          <w:p w:rsidR="000B72F0" w:rsidRPr="0078729F" w:rsidRDefault="0078729F">
            <w:pPr>
              <w:ind w:left="82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 munkanap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jogi személy cégnyilvántartásba történő bejegyzésére</w:t>
            </w:r>
          </w:p>
        </w:tc>
      </w:tr>
      <w:tr w:rsidR="0078729F" w:rsidRPr="0078729F">
        <w:trPr>
          <w:trHeight w:val="280"/>
        </w:trPr>
        <w:tc>
          <w:tcPr>
            <w:tcW w:w="9080" w:type="dxa"/>
            <w:gridSpan w:val="8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Elektronický podpis</w:t>
            </w:r>
          </w:p>
        </w:tc>
        <w:tc>
          <w:tcPr>
            <w:tcW w:w="8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žiadateľa</w:t>
            </w: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 kérelmező   elektronikus aláírása</w:t>
            </w:r>
          </w:p>
        </w:tc>
        <w:tc>
          <w:tcPr>
            <w:tcW w:w="5660" w:type="dxa"/>
            <w:gridSpan w:val="6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igen</w:t>
            </w:r>
          </w:p>
        </w:tc>
      </w:tr>
      <w:tr w:rsidR="0078729F" w:rsidRPr="0078729F">
        <w:trPr>
          <w:trHeight w:val="280"/>
        </w:trPr>
        <w:tc>
          <w:tcPr>
            <w:tcW w:w="9080" w:type="dxa"/>
            <w:gridSpan w:val="8"/>
            <w:tcBorders>
              <w:top w:val="single" w:sz="4" w:space="0" w:color="000000"/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Spôsob prevzatia</w:t>
            </w: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osobne/splnomocnenec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poštou</w:t>
            </w:r>
          </w:p>
        </w:tc>
      </w:tr>
      <w:tr w:rsidR="0078729F" w:rsidRPr="0078729F">
        <w:trPr>
          <w:trHeight w:val="32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elektronicky</w:t>
            </w:r>
          </w:p>
        </w:tc>
      </w:tr>
      <w:tr w:rsidR="0078729F" w:rsidRPr="0078729F">
        <w:trPr>
          <w:trHeight w:val="98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átvétel módja</w:t>
            </w:r>
          </w:p>
        </w:tc>
        <w:tc>
          <w:tcPr>
            <w:tcW w:w="5660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személyesen/ meghatalmazott útján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 w:hanging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postai úton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elektronikusan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78729F" w:rsidRPr="0078729F">
        <w:trPr>
          <w:trHeight w:val="280"/>
        </w:trPr>
        <w:tc>
          <w:tcPr>
            <w:tcW w:w="9080" w:type="dxa"/>
            <w:gridSpan w:val="8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 prevzatia</w:t>
            </w: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miestne  príslušný  okresný  (živnostenský)  úrad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(JKM) podľa sídla PO</w:t>
            </w:r>
          </w:p>
        </w:tc>
      </w:tr>
      <w:tr w:rsidR="0078729F" w:rsidRPr="0078729F">
        <w:trPr>
          <w:trHeight w:val="30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na poštovej adrese, ktorú uviedol podnikateľ v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elektronická schránka žiadateľa</w:t>
            </w:r>
          </w:p>
        </w:tc>
      </w:tr>
      <w:tr w:rsidR="0078729F" w:rsidRPr="0078729F">
        <w:trPr>
          <w:trHeight w:val="1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átvétel helye</w:t>
            </w:r>
          </w:p>
        </w:tc>
        <w:tc>
          <w:tcPr>
            <w:tcW w:w="5660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 jogi személy székhelye szerinti járási (vállalkozási) hivatal (egyablakos ügyintézési pont)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 vállalkozónak a kérelemben feltüntetett postacíme</w:t>
            </w:r>
          </w:p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 kérelmező elektronikus fiókja</w:t>
            </w:r>
          </w:p>
        </w:tc>
      </w:tr>
      <w:tr w:rsidR="0078729F" w:rsidRPr="0078729F">
        <w:trPr>
          <w:trHeight w:val="280"/>
        </w:trPr>
        <w:tc>
          <w:tcPr>
            <w:tcW w:w="9080" w:type="dxa"/>
            <w:gridSpan w:val="8"/>
            <w:tcBorders>
              <w:bottom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9F" w:rsidRPr="0078729F">
        <w:trPr>
          <w:trHeight w:val="2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Priebeh činnosti /</w:t>
            </w:r>
          </w:p>
        </w:tc>
        <w:tc>
          <w:tcPr>
            <w:tcW w:w="8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   zašle  vyplnené  podanie  podpísané</w:t>
            </w:r>
          </w:p>
        </w:tc>
      </w:tr>
      <w:tr w:rsidR="0078729F" w:rsidRPr="0078729F">
        <w:trPr>
          <w:trHeight w:val="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</w:t>
            </w: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zaručeným elektronickým podpisom* cez ÚPVS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spolu   s   prílohami   podpísanými   zaručeným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elektronickým podpisom **</w:t>
            </w:r>
          </w:p>
        </w:tc>
      </w:tr>
      <w:tr w:rsidR="0078729F" w:rsidRPr="0078729F">
        <w:trPr>
          <w:trHeight w:val="24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ÚPVS   overí   zaručený   elektronický   podpis</w:t>
            </w:r>
          </w:p>
        </w:tc>
      </w:tr>
      <w:tr w:rsidR="0078729F" w:rsidRPr="0078729F">
        <w:trPr>
          <w:trHeight w:val="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40" w:type="dxa"/>
            <w:gridSpan w:val="3"/>
            <w:shd w:val="clear" w:color="auto" w:fill="000000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729F" w:rsidRPr="0078729F">
        <w:trPr>
          <w:trHeight w:val="24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žiadateľa (overenie podpisu môže trvať najviac</w:t>
            </w:r>
          </w:p>
        </w:tc>
      </w:tr>
      <w:tr w:rsidR="0078729F" w:rsidRPr="0078729F">
        <w:trPr>
          <w:trHeight w:val="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auto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000000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24 hodín), po overení podpisu je podanie zaslané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do centrálnej podateľne JKM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keď podanie príde do centrálnej podateľne JKM,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 dostane správu o platobných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podmienkach  (termín  na  uhradenie  správneho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poplatku je do 15 dní odo dňa prijatia správy) –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poplatok  je  možné  uhradiť  buď  cez  internet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banking,  alebo  poštovou  poukážkou  na  účet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Štátnej pokladnice (údaje potrebné pre realizáciu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tejto operácie sú uvedené v správe)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miestne  príslušné  JKM  si  stiahne  podanie  z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centrálnej   podateľne   do   administratívneho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systému   úradu   a   žiadateľovi   zašle   do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elektronickej schránky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správu o prijatí podania</w:t>
            </w:r>
          </w:p>
        </w:tc>
      </w:tr>
      <w:tr w:rsidR="0078729F" w:rsidRPr="0078729F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pridelení spisového čísla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(sťahovanie podaní</w:t>
            </w:r>
          </w:p>
        </w:tc>
      </w:tr>
      <w:tr w:rsidR="0078729F" w:rsidRPr="0078729F">
        <w:trPr>
          <w:trHeight w:val="28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prebieha niekoľkokrát denne)</w:t>
            </w:r>
          </w:p>
        </w:tc>
      </w:tr>
      <w:tr w:rsidR="0078729F" w:rsidRPr="0078729F">
        <w:trPr>
          <w:trHeight w:val="71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78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Ügyintézés menete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7872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 kérelmező a központi közigazgatási portálon keresztül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elküldi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minősített elektronikus aláírással* ellátott beadványát és az ugyancsak minősített elektronikus aláírással ellátott mellékleteket.**</w:t>
            </w:r>
          </w:p>
          <w:p w:rsidR="000B72F0" w:rsidRPr="0078729F" w:rsidRDefault="0078729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központi közigazgatási portál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ellenőrzi a kérelmező minősített elektronikus aláírását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(az ellenőrzés legfeljebb 24 órát vehet igénybe), majd ezt követően a beadványt továbbítja az egyablakos ügyintézési pont központi iktatójába.</w:t>
            </w:r>
          </w:p>
          <w:p w:rsidR="000B72F0" w:rsidRPr="0078729F" w:rsidRDefault="0078729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A beadvány iktatóba érkezését követően a kérelmezőt üzenetben tájékoztatják a fizetési feltételekről (a közigazgatási illetéket az üzenet beérkezésétől számított 15 napon belül kell befizetni); az illeték internetbankon keresztül vagy postai utalványon utalható az Államkincstár számlájára (az utaláshoz szükséges adatokat az üzenet tartalmazza).</w:t>
            </w:r>
          </w:p>
          <w:p w:rsidR="000B72F0" w:rsidRPr="0078729F" w:rsidRDefault="007872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helyileg illetékes egyablakos ügyintézési pont a központi iktatóból letölti a beadványt a hivatal adminisztrációs rendszerébe, és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üzenetet küld a kérelmező elektronikus fiókjába a beadvány érkeztetéséről és ügyszámáról </w:t>
            </w: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(a beadványokat naponta többször letöltik)</w:t>
            </w:r>
          </w:p>
        </w:tc>
      </w:tr>
    </w:tbl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 w:colFirst="0" w:colLast="0"/>
      <w:bookmarkEnd w:id="2"/>
    </w:p>
    <w:p w:rsidR="000B72F0" w:rsidRPr="0078729F" w:rsidRDefault="00787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br w:type="page"/>
      </w: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ind w:left="4"/>
        <w:rPr>
          <w:sz w:val="22"/>
          <w:szCs w:val="22"/>
        </w:rPr>
      </w:pPr>
      <w:r w:rsidRPr="0078729F">
        <w:rPr>
          <w:sz w:val="22"/>
          <w:szCs w:val="22"/>
        </w:rPr>
        <w:lastRenderedPageBreak/>
        <w:t>Príloha č.5 k listu SVS-OZP-2016/034938-001</w: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A06ABE2" wp14:editId="3CFCA4D0">
                <wp:simplePos x="0" y="0"/>
                <wp:positionH relativeFrom="column">
                  <wp:posOffset>533400</wp:posOffset>
                </wp:positionH>
                <wp:positionV relativeFrom="paragraph">
                  <wp:posOffset>279400</wp:posOffset>
                </wp:positionV>
                <wp:extent cx="1623695" cy="3864610"/>
                <wp:effectExtent l="0" t="0" r="0" b="0"/>
                <wp:wrapSquare wrapText="bothSides" distT="0" distB="0" distL="0" distR="0"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915" y="1852458"/>
                          <a:ext cx="1614170" cy="3855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2F0" w:rsidRDefault="000B72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06ABE2" id="Obdĺžnik 5" o:spid="_x0000_s1026" style="position:absolute;left:0;text-align:left;margin-left:42pt;margin-top:22pt;width:127.85pt;height:304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" fillcolor="#e7e6e6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0B72F0" w:rsidRDefault="000B72F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7D5843E" wp14:editId="653F1EA8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761355" cy="12700"/>
                <wp:effectExtent l="0" t="0" r="0" b="0"/>
                <wp:wrapSquare wrapText="bothSides" distT="0" distB="0" distL="0" distR="0"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02E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0;margin-top:22pt;width:453.6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" filled="t">
                <v:stroke joinstyle="miter"/>
                <w10:wrap type="square"/>
              </v:shape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6D915B6" wp14:editId="2122AE73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2700" cy="3870325"/>
                <wp:effectExtent l="0" t="0" r="0" b="0"/>
                <wp:wrapSquare wrapText="bothSides" distT="0" distB="0" distL="0" distR="0"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44838"/>
                          <a:ext cx="0" cy="3870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1EB3A4" id="Rovná spojovacia šípka 7" o:spid="_x0000_s1026" type="#_x0000_t32" style="position:absolute;margin-left:0;margin-top:22pt;width:1pt;height:304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" filled="t">
                <v:stroke joinstyle="miter"/>
                <w10:wrap type="square"/>
              </v:shape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C6DC33E" wp14:editId="79E8064C">
                <wp:simplePos x="0" y="0"/>
                <wp:positionH relativeFrom="column">
                  <wp:posOffset>533400</wp:posOffset>
                </wp:positionH>
                <wp:positionV relativeFrom="paragraph">
                  <wp:posOffset>279400</wp:posOffset>
                </wp:positionV>
                <wp:extent cx="12700" cy="3870325"/>
                <wp:effectExtent l="0" t="0" r="0" b="0"/>
                <wp:wrapSquare wrapText="bothSides" distT="0" distB="0" distL="0" distR="0"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44838"/>
                          <a:ext cx="0" cy="3870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BC2D07" id="Rovná spojovacia šípka 8" o:spid="_x0000_s1026" type="#_x0000_t32" style="position:absolute;margin-left:42pt;margin-top:22pt;width:1pt;height:304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" filled="t">
                <v:stroke joinstyle="miter"/>
                <w10:wrap type="square"/>
              </v:shape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1117F5EF" wp14:editId="5F428A05">
                <wp:simplePos x="0" y="0"/>
                <wp:positionH relativeFrom="column">
                  <wp:posOffset>0</wp:posOffset>
                </wp:positionH>
                <wp:positionV relativeFrom="paragraph">
                  <wp:posOffset>4140200</wp:posOffset>
                </wp:positionV>
                <wp:extent cx="5761355" cy="12700"/>
                <wp:effectExtent l="0" t="0" r="0" b="0"/>
                <wp:wrapSquare wrapText="bothSides" distT="0" distB="0" distL="0" distR="0"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A3A568" id="Rovná spojovacia šípka 1" o:spid="_x0000_s1026" type="#_x0000_t32" style="position:absolute;margin-left:0;margin-top:326pt;width:453.65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" filled="t">
                <v:stroke joinstyle="miter"/>
                <w10:wrap type="square"/>
              </v:shape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6401E71" wp14:editId="74DCBAE0">
                <wp:simplePos x="0" y="0"/>
                <wp:positionH relativeFrom="column">
                  <wp:posOffset>2146300</wp:posOffset>
                </wp:positionH>
                <wp:positionV relativeFrom="paragraph">
                  <wp:posOffset>279400</wp:posOffset>
                </wp:positionV>
                <wp:extent cx="12700" cy="3870325"/>
                <wp:effectExtent l="0" t="0" r="0" b="0"/>
                <wp:wrapSquare wrapText="bothSides" distT="0" distB="0" distL="0" distR="0"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44838"/>
                          <a:ext cx="0" cy="3870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7BF7E5" id="Rovná spojovacia šípka 2" o:spid="_x0000_s1026" type="#_x0000_t32" style="position:absolute;margin-left:169pt;margin-top:22pt;width:1pt;height:304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" filled="t">
                <v:stroke joinstyle="miter"/>
                <w10:wrap type="square"/>
              </v:shape>
            </w:pict>
          </mc:Fallback>
        </mc:AlternateContent>
      </w:r>
      <w:r w:rsidRPr="0078729F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6056608B" wp14:editId="6CC2A63C">
                <wp:simplePos x="0" y="0"/>
                <wp:positionH relativeFrom="column">
                  <wp:posOffset>5740400</wp:posOffset>
                </wp:positionH>
                <wp:positionV relativeFrom="paragraph">
                  <wp:posOffset>279400</wp:posOffset>
                </wp:positionV>
                <wp:extent cx="12700" cy="3870325"/>
                <wp:effectExtent l="0" t="0" r="0" b="0"/>
                <wp:wrapSquare wrapText="bothSides" distT="0" distB="0" distL="0" distR="0"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44838"/>
                          <a:ext cx="0" cy="3870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A38F64" id="Rovná spojovacia šípka 3" o:spid="_x0000_s1026" type="#_x0000_t32" style="position:absolute;margin-left:452pt;margin-top:22pt;width:1pt;height:304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" filled="t">
                <v:stroke joinstyle="miter"/>
                <w10:wrap type="square"/>
              </v:shape>
            </w:pict>
          </mc:Fallback>
        </mc:AlternateConten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ind w:left="4"/>
        <w:rPr>
          <w:sz w:val="22"/>
          <w:szCs w:val="22"/>
        </w:rPr>
      </w:pP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</w:rPr>
      </w:pPr>
      <w:r w:rsidRPr="0078729F">
        <w:rPr>
          <w:sz w:val="22"/>
          <w:szCs w:val="22"/>
        </w:rPr>
        <w:t>5. sz. melléklet az SVS-OZP-2016/034938-001 sz. laphoz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ind w:left="4224" w:right="10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>JKM vyžiada výpisy z registra trestov (výpis je zvyčajne doručený na JKM do cca 10 min. od jeho vyžiadania)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spacing w:line="250" w:lineRule="auto"/>
        <w:ind w:left="4224" w:right="100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8729F">
        <w:rPr>
          <w:rFonts w:ascii="Times New Roman" w:eastAsia="Times New Roman" w:hAnsi="Times New Roman" w:cs="Times New Roman"/>
          <w:sz w:val="23"/>
          <w:szCs w:val="23"/>
        </w:rPr>
        <w:t>v prípade, ak je potrebné doplniť/opraviť podanie, JKM vyzve žiadateľa na odstránenie nedostatkov podania (lehota na odstránenie nedostatkov je 15 dní, v prípade závažných dôvodov, môže byť táto lehota i opakovane predĺžená)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spacing w:line="249" w:lineRule="auto"/>
        <w:ind w:left="4224" w:right="100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8729F">
        <w:rPr>
          <w:rFonts w:ascii="Times New Roman" w:eastAsia="Times New Roman" w:hAnsi="Times New Roman" w:cs="Times New Roman"/>
          <w:sz w:val="23"/>
          <w:szCs w:val="23"/>
        </w:rPr>
        <w:t>ekonomický odbor úradu vyznačí prijatie platby za podanie (prijatie platby sa vyznačuje každý deň ráno na základe dávok zo Štátnej pokladnice)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ind w:left="4224" w:right="100" w:hanging="351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 xml:space="preserve">ak je podanie kompletné a správne, žiadateľ </w:t>
      </w:r>
      <w:r w:rsidRPr="0078729F">
        <w:rPr>
          <w:rFonts w:ascii="Times New Roman" w:eastAsia="Times New Roman" w:hAnsi="Times New Roman" w:cs="Times New Roman"/>
          <w:b/>
          <w:sz w:val="24"/>
          <w:szCs w:val="24"/>
        </w:rPr>
        <w:t>dostane správu o vybavení podania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ind w:left="4224" w:right="10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>JKM vydá osvedčenie o živnostenskom oprávnení a zašle ho elektronicky do elektronickej schránky žiadateľa (papierovú formu osvedčenia si môže žiadateľ vyzdvihnúť na JKM, alebo mu ho JKM zašle poštou, podľa toho, ako si zvolil na ohlásení)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787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ind w:left="4224" w:right="10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>ak žiadateľ požiadal JKM aj o zápis do obchodného registra JKM zašle návrh na zápis a potrebné dokumenty na príslušný registrový súd.</w:t>
      </w:r>
    </w:p>
    <w:tbl>
      <w:tblPr>
        <w:tblStyle w:val="a1"/>
        <w:tblW w:w="90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60"/>
        <w:gridCol w:w="2560"/>
        <w:gridCol w:w="5660"/>
      </w:tblGrid>
      <w:tr w:rsidR="0078729F" w:rsidRPr="0078729F">
        <w:trPr>
          <w:trHeight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5. Az egyablakos ügyintézési pont lekéri a hatósági erkölcsi bizonyítványokat (a bizonyítvány általában a lekéréstől számított 10 percen belül beérkezik az egyablakos ügyintézési ponthoz).</w:t>
            </w: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6. Ha szükség van a beadvány kiegészítésére/kijavítására, az egyablakos ügyintézési pont a kérelmezőt a hiányosságok megszüntetésére szólítja fel (a hiányosságok megszüntetésére megszabott határidő 15 nap, amely alapos indokkal akár ismételten is meghosszabbítható).</w:t>
            </w: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 hivatal gazdasági osztálya jelzi az iraton az eljárási illeték beérkezését (erre reggelenként kerül sor az Államkincstártól beérkezett összegek alapján). </w:t>
            </w: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Ha a beadvány hiánytalan és hibátlan, a hivatal </w:t>
            </w:r>
            <w:r w:rsidRPr="0078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értesíti a kérelmezőt a beadvány elintézéséről.</w:t>
            </w: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Az egyablakos ügyintézési pont kiállítja a vállalkozói engedélyt, és azt elektronikusan megküldi a kérelmező elektronikus fiókjába (a papíralapú engedélyt a kérelmező személyesen veheti át az ügyintézési ponton, vagy postai úton kaphatja meg attól függően, melyik átvételi módot jelölte meg a beadványban).</w:t>
            </w:r>
          </w:p>
          <w:p w:rsidR="000B72F0" w:rsidRPr="0078729F" w:rsidRDefault="0078729F">
            <w:p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9F">
              <w:rPr>
                <w:rFonts w:ascii="Times New Roman" w:eastAsia="Times New Roman" w:hAnsi="Times New Roman" w:cs="Times New Roman"/>
                <w:sz w:val="24"/>
                <w:szCs w:val="24"/>
              </w:rPr>
              <w:t>10. Ha a kérelmező az ügyintézési ponton a cégnyilvántartásba történő bejegyzést is kérte, az ügyintézési pont a kérelmet és a szükséges dokumentumokat megküldi az illetékes cégbíróságnak.</w:t>
            </w:r>
          </w:p>
        </w:tc>
      </w:tr>
      <w:tr w:rsidR="0078729F" w:rsidRPr="0078729F">
        <w:trPr>
          <w:trHeight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72F0" w:rsidRPr="0078729F" w:rsidRDefault="000B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B72F0" w:rsidRPr="0078729F" w:rsidRDefault="0078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spacing w:line="269" w:lineRule="auto"/>
        <w:ind w:left="4" w:hanging="4"/>
        <w:rPr>
          <w:rFonts w:ascii="Times New Roman" w:eastAsia="Times New Roman" w:hAnsi="Times New Roman" w:cs="Times New Roman"/>
          <w:sz w:val="23"/>
          <w:szCs w:val="23"/>
        </w:rPr>
      </w:pPr>
      <w:r w:rsidRPr="0078729F">
        <w:rPr>
          <w:rFonts w:ascii="Times New Roman" w:eastAsia="Times New Roman" w:hAnsi="Times New Roman" w:cs="Times New Roman"/>
          <w:sz w:val="23"/>
          <w:szCs w:val="23"/>
        </w:rPr>
        <w:t>Pre účely elektronickej komunikácie s JKM je možné použiť len zaručený elektronický podpis žiadateľa založený na kvalifikovanom certifikáte (ďalej len „zaručený elektronický podpis“).</w:t>
      </w:r>
    </w:p>
    <w:p w:rsidR="000B72F0" w:rsidRPr="0078729F" w:rsidRDefault="0078729F">
      <w:pPr>
        <w:tabs>
          <w:tab w:val="left" w:pos="169"/>
        </w:tabs>
        <w:spacing w:line="269" w:lineRule="auto"/>
        <w:ind w:left="4" w:right="20"/>
        <w:rPr>
          <w:rFonts w:ascii="Times New Roman" w:eastAsia="Times New Roman" w:hAnsi="Times New Roman" w:cs="Times New Roman"/>
          <w:sz w:val="23"/>
          <w:szCs w:val="23"/>
        </w:rPr>
      </w:pPr>
      <w:r w:rsidRPr="0078729F">
        <w:rPr>
          <w:rFonts w:ascii="Times New Roman" w:eastAsia="Times New Roman" w:hAnsi="Times New Roman" w:cs="Times New Roman"/>
          <w:sz w:val="23"/>
          <w:szCs w:val="23"/>
        </w:rPr>
        <w:t>Az egyablakos ügyintézési ponttal való elektronikus kapcsolattartás céljára kizárólag minősített tanúsítványon alapuló minősített elektronikus aláírás alkalmazható (a továbbiakban: „minősített elektronikus aláírás“).</w:t>
      </w: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0B72F0" w:rsidRPr="0078729F" w:rsidRDefault="000B72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0B72F0" w:rsidRPr="0078729F" w:rsidRDefault="0078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line="269" w:lineRule="auto"/>
        <w:ind w:left="4" w:hanging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8729F">
        <w:rPr>
          <w:rFonts w:ascii="Times New Roman" w:eastAsia="Times New Roman" w:hAnsi="Times New Roman" w:cs="Times New Roman"/>
          <w:sz w:val="23"/>
          <w:szCs w:val="23"/>
        </w:rPr>
        <w:t>Naskenované prílohy by mali byť vo formáte PDF, TIFF alebo RTF a podpísané zaručeným elektronickým podpisom vytvoreným v programe Q-Sign 4.2 alebo vyššom alebo v programe</w:t>
      </w:r>
    </w:p>
    <w:p w:rsidR="000B72F0" w:rsidRPr="0078729F" w:rsidRDefault="0078729F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>Designer Desktop Signer 2.0.</w:t>
      </w:r>
    </w:p>
    <w:p w:rsidR="000B72F0" w:rsidRPr="0078729F" w:rsidRDefault="0078729F">
      <w:pPr>
        <w:tabs>
          <w:tab w:val="left" w:pos="299"/>
        </w:tabs>
        <w:spacing w:line="253" w:lineRule="auto"/>
        <w:rPr>
          <w:sz w:val="21"/>
          <w:szCs w:val="21"/>
        </w:rPr>
      </w:pPr>
      <w:r w:rsidRPr="0078729F">
        <w:rPr>
          <w:rFonts w:ascii="Times New Roman" w:eastAsia="Times New Roman" w:hAnsi="Times New Roman" w:cs="Times New Roman"/>
          <w:sz w:val="24"/>
          <w:szCs w:val="24"/>
        </w:rPr>
        <w:t>A mellékletek szkennelt példányát PDF, TIFF vagy RTF formátumban kell feltölteni, valamint Q-Sign 4.2 vagy ennél magasabb verziószámú, illetve Designer Desktop Signer 2.0 program segítségével létrehozott minősített elektronikus aláírással kell ellátn</w:t>
      </w:r>
      <w:bookmarkStart w:id="3" w:name="kix.1l84l554x0c5" w:colFirst="0" w:colLast="0"/>
      <w:bookmarkEnd w:id="3"/>
      <w:r w:rsidRPr="0078729F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B72F0" w:rsidRDefault="0078729F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4300725</wp:posOffset>
                </wp:positionV>
                <wp:extent cx="539750" cy="3864610"/>
                <wp:effectExtent l="0" t="0" r="0" b="0"/>
                <wp:wrapSquare wrapText="bothSides" distT="0" distB="0" distL="0" distR="0"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888" y="1852458"/>
                          <a:ext cx="530225" cy="3855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2F0" w:rsidRDefault="000B72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Obdĺžnik 4" o:spid="_x0000_s1027" style="position:absolute;left:0;text-align:left;margin-left:0;margin-top:338.65pt;width:42.5pt;height:304.3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" fillcolor="#e7e6e6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0B72F0" w:rsidRDefault="000B72F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B72F0">
      <w:type w:val="continuous"/>
      <w:pgSz w:w="11900" w:h="16838"/>
      <w:pgMar w:top="699" w:right="1414" w:bottom="1056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FE1"/>
    <w:multiLevelType w:val="multilevel"/>
    <w:tmpl w:val="85DA87B6"/>
    <w:lvl w:ilvl="0">
      <w:start w:val="1"/>
      <w:numFmt w:val="bullet"/>
      <w:lvlText w:val="**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94D1512"/>
    <w:multiLevelType w:val="multilevel"/>
    <w:tmpl w:val="FF3C3170"/>
    <w:lvl w:ilvl="0">
      <w:start w:val="1"/>
      <w:numFmt w:val="decimal"/>
      <w:lvlText w:val="%1."/>
      <w:lvlJc w:val="left"/>
      <w:pPr>
        <w:ind w:left="818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5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8" w:hanging="180"/>
      </w:pPr>
      <w:rPr>
        <w:vertAlign w:val="baseline"/>
      </w:rPr>
    </w:lvl>
  </w:abstractNum>
  <w:abstractNum w:abstractNumId="2">
    <w:nsid w:val="74D71EBD"/>
    <w:multiLevelType w:val="multilevel"/>
    <w:tmpl w:val="E7BA5802"/>
    <w:lvl w:ilvl="0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0"/>
    <w:rsid w:val="000B72F0"/>
    <w:rsid w:val="001E5CE4"/>
    <w:rsid w:val="00421581"/>
    <w:rsid w:val="0078729F"/>
    <w:rsid w:val="009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2021-06-01T06:32:00Z</dcterms:created>
  <dcterms:modified xsi:type="dcterms:W3CDTF">2021-06-01T06:32:00Z</dcterms:modified>
</cp:coreProperties>
</file>