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A3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Systém náležitej starostlivosti (DDS)</w:t>
      </w: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(Základné informácie a osnova pre spracovanie systému náležitej starostlivosti pre domáce</w:t>
      </w:r>
      <w:r w:rsidR="008518D1">
        <w:rPr>
          <w:rFonts w:ascii="Times New Roman" w:hAnsi="Times New Roman" w:cs="Times New Roman"/>
          <w:i/>
          <w:sz w:val="24"/>
          <w:szCs w:val="24"/>
        </w:rPr>
        <w:t xml:space="preserve"> hospodárske subjekty vykonávajúce výrub stromov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8D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a nelesných pozemkov) 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Hospodársky subjekt :..........................................................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Evidovaný na okresnom súde :............................................................</w:t>
      </w:r>
    </w:p>
    <w:p w:rsidR="00C649A3" w:rsidRPr="008461F5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Zodpovedá osoba :............................................................ funkcia :............................................                                 </w:t>
      </w:r>
    </w:p>
    <w:p w:rsidR="00C649A3" w:rsidRPr="00D927AC" w:rsidRDefault="00C649A3" w:rsidP="00C64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AD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4038AD">
        <w:rPr>
          <w:rFonts w:ascii="Times New Roman" w:hAnsi="Times New Roman" w:cs="Times New Roman"/>
          <w:b/>
          <w:sz w:val="24"/>
          <w:szCs w:val="24"/>
        </w:rPr>
        <w:t>Zoznam právnych noriem</w:t>
      </w:r>
    </w:p>
    <w:p w:rsidR="00C649A3" w:rsidRPr="004038AD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 Nariadenie Európskeho parlamentu a Rady (EÚ) č. 995/2010 (ďalej len „nariadenie o dreve“),  ktorým sa ustanovujú povinnosti hospodárskych subjektov uvádzajúcich na trh drevo a výrobky z dreva.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Vykonávacie nariadenie Komisie (EÚ) č.</w:t>
      </w:r>
      <w:r w:rsidR="00851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607/2012 o podrobných pravidlách v súvislosti so systémom náležitej starostlivosti a pravidelnosťou a povahou kontrol monitorovacích organizácií v zmysle nariadenia Európskeho parlamentu a Rady (EÚ) č. 995/2010, ktorým sa ustanovujú povinnosti hospodárskych subjektov uvádzajúcich na trh drevo a výrobky z dreva.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8518D1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49A3">
        <w:rPr>
          <w:rFonts w:ascii="Times New Roman" w:hAnsi="Times New Roman" w:cs="Times New Roman"/>
          <w:sz w:val="24"/>
          <w:szCs w:val="24"/>
        </w:rPr>
        <w:t xml:space="preserve">.) Zákon č. ......./ ........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 xml:space="preserve">. o uvádzaní dreva alebo výrobkov z dreva na trh (zákon o dreve) </w:t>
      </w:r>
      <w:r w:rsidR="00C649A3">
        <w:rPr>
          <w:rFonts w:ascii="Times New Roman" w:hAnsi="Times New Roman" w:cs="Times New Roman"/>
          <w:i/>
          <w:sz w:val="24"/>
          <w:szCs w:val="24"/>
        </w:rPr>
        <w:t>(po ukončení legislatívneho procesu a schválení zákona NR SR).</w:t>
      </w:r>
    </w:p>
    <w:p w:rsidR="00C649A3" w:rsidRPr="006F7A58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9A3" w:rsidRDefault="008518D1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49A3">
        <w:rPr>
          <w:rFonts w:ascii="Times New Roman" w:hAnsi="Times New Roman" w:cs="Times New Roman"/>
          <w:sz w:val="24"/>
          <w:szCs w:val="24"/>
        </w:rPr>
        <w:t xml:space="preserve">.) Zákon č.543/2002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>. o ochrane prírody a krajiny v znení neskorších predpisov</w:t>
      </w:r>
    </w:p>
    <w:p w:rsidR="008518D1" w:rsidRDefault="008518D1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Vyhláška č.24/2003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ktorou sa vykonáva zákon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prírody a krajiny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Vymedzenie pojmov</w:t>
      </w: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Podľa „nariadenia o dreve“ (článok 2):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>
        <w:rPr>
          <w:rFonts w:ascii="Times New Roman" w:hAnsi="Times New Roman" w:cs="Times New Roman"/>
          <w:b/>
          <w:sz w:val="24"/>
          <w:szCs w:val="24"/>
        </w:rPr>
        <w:t xml:space="preserve">drevo a výrobky z dreva </w:t>
      </w:r>
      <w:r w:rsidRPr="00947AEB">
        <w:rPr>
          <w:rFonts w:ascii="Times New Roman" w:hAnsi="Times New Roman" w:cs="Times New Roman"/>
          <w:sz w:val="24"/>
          <w:szCs w:val="24"/>
        </w:rPr>
        <w:t xml:space="preserve">sú drevo a výrobky z dreva </w:t>
      </w:r>
      <w:r>
        <w:rPr>
          <w:rFonts w:ascii="Times New Roman" w:hAnsi="Times New Roman" w:cs="Times New Roman"/>
          <w:sz w:val="24"/>
          <w:szCs w:val="24"/>
        </w:rPr>
        <w:t xml:space="preserve">uvedené v prílohe č. 1 (ďalej len  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„drevo“)  s výnimkou výrobkov z dreva alebo častí takýchto výrobkov vyrobených  </w:t>
      </w:r>
    </w:p>
    <w:p w:rsidR="00C649A3" w:rsidRPr="00947AEB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 „dreva“, ktorých životný cyklus sa skončil a inak by sa s nimi  nakladalo ako z odpadom,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>
        <w:rPr>
          <w:rFonts w:ascii="Times New Roman" w:hAnsi="Times New Roman" w:cs="Times New Roman"/>
          <w:b/>
          <w:sz w:val="24"/>
          <w:szCs w:val="24"/>
        </w:rPr>
        <w:t xml:space="preserve">uvádzanie na trh </w:t>
      </w:r>
      <w:r>
        <w:rPr>
          <w:rFonts w:ascii="Times New Roman" w:hAnsi="Times New Roman" w:cs="Times New Roman"/>
          <w:sz w:val="24"/>
          <w:szCs w:val="24"/>
        </w:rPr>
        <w:t xml:space="preserve">dodávanie „dreva“, akýmkoľvek spôsobom a bez ohľadu na techniku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predaja prvýkrát na vnútorný trh na účely distribúcie alebo použitia v rámci obchodnej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činnosti, či už za poplatok alebo bezplatne,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/>
          <w:sz w:val="24"/>
          <w:szCs w:val="24"/>
        </w:rPr>
        <w:t xml:space="preserve">hospodársky subjekt </w:t>
      </w:r>
      <w:r>
        <w:rPr>
          <w:rFonts w:ascii="Times New Roman" w:hAnsi="Times New Roman" w:cs="Times New Roman"/>
          <w:sz w:val="24"/>
          <w:szCs w:val="24"/>
        </w:rPr>
        <w:t xml:space="preserve">( ďalej len „ HS“) je akákoľvek fyzická alebo právnická osoba,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ktorá uvádza „drevo“ na trh,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</w:t>
      </w:r>
      <w:r>
        <w:rPr>
          <w:rFonts w:ascii="Times New Roman" w:hAnsi="Times New Roman" w:cs="Times New Roman"/>
          <w:b/>
          <w:sz w:val="24"/>
          <w:szCs w:val="24"/>
        </w:rPr>
        <w:t xml:space="preserve">obchodník </w:t>
      </w:r>
      <w:r>
        <w:rPr>
          <w:rFonts w:ascii="Times New Roman" w:hAnsi="Times New Roman" w:cs="Times New Roman"/>
          <w:sz w:val="24"/>
          <w:szCs w:val="24"/>
        </w:rPr>
        <w:t xml:space="preserve">je fyzická alebo právnická osoba, ktorá v rámci obchodnej činnosti na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vnútornom trhu predáva alebo kupuje „drevo“, ktoré už boli uvedené na vnútorný trh,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 </w:t>
      </w:r>
      <w:r>
        <w:rPr>
          <w:rFonts w:ascii="Times New Roman" w:hAnsi="Times New Roman" w:cs="Times New Roman"/>
          <w:b/>
          <w:sz w:val="24"/>
          <w:szCs w:val="24"/>
        </w:rPr>
        <w:t xml:space="preserve">krajina ťažby </w:t>
      </w:r>
      <w:r>
        <w:rPr>
          <w:rFonts w:ascii="Times New Roman" w:hAnsi="Times New Roman" w:cs="Times New Roman"/>
          <w:sz w:val="24"/>
          <w:szCs w:val="24"/>
        </w:rPr>
        <w:t xml:space="preserve">je krajina alebo územie, kde sa drevo alebo drevo obsiahnuté vo výrobkoch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dreva vyťažilo,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f) </w:t>
      </w:r>
      <w:r>
        <w:rPr>
          <w:rFonts w:ascii="Times New Roman" w:hAnsi="Times New Roman" w:cs="Times New Roman"/>
          <w:b/>
          <w:sz w:val="24"/>
          <w:szCs w:val="24"/>
        </w:rPr>
        <w:t xml:space="preserve">legálne vyťažené </w:t>
      </w:r>
      <w:r>
        <w:rPr>
          <w:rFonts w:ascii="Times New Roman" w:hAnsi="Times New Roman" w:cs="Times New Roman"/>
          <w:sz w:val="24"/>
          <w:szCs w:val="24"/>
        </w:rPr>
        <w:t>znamená vyťažené v súlade s uplatniteľnými predpismi krajiny ťažby,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g) </w:t>
      </w:r>
      <w:r>
        <w:rPr>
          <w:rFonts w:ascii="Times New Roman" w:hAnsi="Times New Roman" w:cs="Times New Roman"/>
          <w:b/>
          <w:sz w:val="24"/>
          <w:szCs w:val="24"/>
        </w:rPr>
        <w:t xml:space="preserve">nelegálne vyťažené </w:t>
      </w:r>
      <w:r>
        <w:rPr>
          <w:rFonts w:ascii="Times New Roman" w:hAnsi="Times New Roman" w:cs="Times New Roman"/>
          <w:sz w:val="24"/>
          <w:szCs w:val="24"/>
        </w:rPr>
        <w:t xml:space="preserve">znamená vyťažené v rozpore s uplatniteľnými právnymi predpismi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krajiny ťažby,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h) </w:t>
      </w:r>
      <w:r>
        <w:rPr>
          <w:rFonts w:ascii="Times New Roman" w:hAnsi="Times New Roman" w:cs="Times New Roman"/>
          <w:b/>
          <w:sz w:val="24"/>
          <w:szCs w:val="24"/>
        </w:rPr>
        <w:t xml:space="preserve">uplatniteľné právne predpisy </w:t>
      </w:r>
      <w:r>
        <w:rPr>
          <w:rFonts w:ascii="Times New Roman" w:hAnsi="Times New Roman" w:cs="Times New Roman"/>
          <w:sz w:val="24"/>
          <w:szCs w:val="24"/>
        </w:rPr>
        <w:t xml:space="preserve">sú právne predpisy platné v krajine ťažby, ktoré sa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vzťahujú na oblasti: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právo na ťažbu dreva,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platby za práva na ťažbu dreva a drevo vrátane poplatkov súvisiacich s ťažbou dreva,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ťažba dreva vrátane právnych predpisov týkajúcich sa životného prostredia, vrátane   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lesného hospodárstva,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práva tretích strán týkajúce sa využívania a držby, na ktoré má ťažba dreva vplyv,</w:t>
      </w:r>
    </w:p>
    <w:p w:rsidR="00C649A3" w:rsidRPr="00A64662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obchodné a colné predpisy, pokiaľ ide o odvetvie lesného hospodárstva,</w:t>
      </w:r>
    </w:p>
    <w:p w:rsidR="00C649A3" w:rsidRDefault="00C649A3" w:rsidP="00C6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i) </w:t>
      </w:r>
      <w:r w:rsidRPr="00A129F6">
        <w:rPr>
          <w:rFonts w:ascii="Times New Roman" w:hAnsi="Times New Roman" w:cs="Times New Roman"/>
          <w:b/>
          <w:sz w:val="24"/>
          <w:szCs w:val="24"/>
        </w:rPr>
        <w:t>z</w:t>
      </w:r>
      <w:r w:rsidRPr="00A12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oznam druhov drevín a ich kríženc</w:t>
      </w:r>
      <w:r w:rsidRPr="00BE6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ich skratiek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latinského názvu a botanického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:rsidR="00C649A3" w:rsidRDefault="00C649A3" w:rsidP="00C6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A850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názvu v slovenskom jazyku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príloha č. 2</w:t>
      </w:r>
    </w:p>
    <w:p w:rsidR="00C649A3" w:rsidRDefault="00C649A3" w:rsidP="00C64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649A3" w:rsidRDefault="008518D1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9A3">
        <w:rPr>
          <w:rFonts w:ascii="Times New Roman" w:hAnsi="Times New Roman" w:cs="Times New Roman"/>
          <w:sz w:val="24"/>
          <w:szCs w:val="24"/>
        </w:rPr>
        <w:t xml:space="preserve">) Podľa zákona č.543/2002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>. o ochrane prírody a krajiny v znení neskorších predpisov: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>
        <w:rPr>
          <w:rFonts w:ascii="Times New Roman" w:hAnsi="Times New Roman" w:cs="Times New Roman"/>
          <w:b/>
          <w:sz w:val="24"/>
          <w:szCs w:val="24"/>
        </w:rPr>
        <w:t xml:space="preserve">drevina rastúca mimo lesa </w:t>
      </w:r>
      <w:r>
        <w:rPr>
          <w:rFonts w:ascii="Times New Roman" w:hAnsi="Times New Roman" w:cs="Times New Roman"/>
          <w:sz w:val="24"/>
          <w:szCs w:val="24"/>
        </w:rPr>
        <w:t xml:space="preserve">je strom alebo ker vrátane jeho koreňovej sústavy rastúce </w:t>
      </w:r>
    </w:p>
    <w:p w:rsidR="00C649A3" w:rsidRPr="003429F2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jednotlivo alebo v skupinách mimo lesného pôdneho fondu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20B">
        <w:rPr>
          <w:rFonts w:ascii="Times New Roman" w:hAnsi="Times New Roman" w:cs="Times New Roman"/>
          <w:b/>
          <w:sz w:val="24"/>
          <w:szCs w:val="24"/>
        </w:rPr>
        <w:t>III. Povinnosti hospodárskeho subjektu</w:t>
      </w:r>
    </w:p>
    <w:p w:rsidR="00C649A3" w:rsidRPr="001E420B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4 ods. 1 až 3 „nariadenia o dreve“ je povinnosťou hospodárskeho subjektu:</w:t>
      </w:r>
    </w:p>
    <w:p w:rsidR="00C649A3" w:rsidRDefault="00C649A3" w:rsidP="00C649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neuvádzať nelegálne vyťažené „drevo“ na trh.</w:t>
      </w:r>
    </w:p>
    <w:p w:rsidR="00C649A3" w:rsidRDefault="00C649A3" w:rsidP="00C649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uplatňovať pri uvádzaní „dreva“ na trh náležitú starostlivosť prostredníctvom systému náležitej starostlivosti.</w:t>
      </w:r>
    </w:p>
    <w:p w:rsidR="00C649A3" w:rsidRPr="00305D2E" w:rsidRDefault="00C649A3" w:rsidP="00C649A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udržiavať a pravidelne vyhodnocovať systém náležitej starostlivosti, ktorý používa (s výnimkou prípadov, keď používa systém náležitej starostlivosti vytvorený monitorovacou organizáciou).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Obsah systému náležitej starostlivosti  (DDS)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článku 6 „nariadenia o dreve“ systém náležitej starostlivosti obsahuje 3 prvky:</w:t>
      </w:r>
    </w:p>
    <w:p w:rsidR="00C649A3" w:rsidRPr="00C20CE6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CE6">
        <w:rPr>
          <w:rFonts w:ascii="Times New Roman" w:hAnsi="Times New Roman" w:cs="Times New Roman"/>
          <w:sz w:val="24"/>
          <w:szCs w:val="24"/>
        </w:rPr>
        <w:t xml:space="preserve">Opatrenia a postupy zabezpečujúce </w:t>
      </w:r>
      <w:r w:rsidRPr="00C20CE6">
        <w:rPr>
          <w:rFonts w:ascii="Times New Roman" w:hAnsi="Times New Roman" w:cs="Times New Roman"/>
          <w:b/>
          <w:sz w:val="24"/>
          <w:szCs w:val="24"/>
        </w:rPr>
        <w:t>prístup k informáciám</w:t>
      </w:r>
      <w:r w:rsidRPr="00C20CE6">
        <w:rPr>
          <w:rFonts w:ascii="Times New Roman" w:hAnsi="Times New Roman" w:cs="Times New Roman"/>
          <w:sz w:val="24"/>
          <w:szCs w:val="24"/>
        </w:rPr>
        <w:t xml:space="preserve">, ktoré sa týkajú </w:t>
      </w:r>
      <w:r>
        <w:rPr>
          <w:rFonts w:ascii="Times New Roman" w:hAnsi="Times New Roman" w:cs="Times New Roman"/>
          <w:sz w:val="24"/>
          <w:szCs w:val="24"/>
        </w:rPr>
        <w:t>„dreva“ uv</w:t>
      </w:r>
      <w:r w:rsidRPr="00C20CE6">
        <w:rPr>
          <w:rFonts w:ascii="Times New Roman" w:hAnsi="Times New Roman" w:cs="Times New Roman"/>
          <w:sz w:val="24"/>
          <w:szCs w:val="24"/>
        </w:rPr>
        <w:t>ádzan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C20CE6">
        <w:rPr>
          <w:rFonts w:ascii="Times New Roman" w:hAnsi="Times New Roman" w:cs="Times New Roman"/>
          <w:sz w:val="24"/>
          <w:szCs w:val="24"/>
        </w:rPr>
        <w:t xml:space="preserve"> hospodárskym subjektom na trh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9A3" w:rsidRDefault="00C649A3" w:rsidP="00C649A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B2">
        <w:rPr>
          <w:rFonts w:ascii="Times New Roman" w:hAnsi="Times New Roman" w:cs="Times New Roman"/>
          <w:sz w:val="24"/>
          <w:szCs w:val="24"/>
        </w:rPr>
        <w:t>Postupy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6B2">
        <w:rPr>
          <w:rFonts w:ascii="Times New Roman" w:hAnsi="Times New Roman" w:cs="Times New Roman"/>
          <w:sz w:val="24"/>
          <w:szCs w:val="24"/>
        </w:rPr>
        <w:t xml:space="preserve"> ktoré umožňujú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80D36">
        <w:rPr>
          <w:rFonts w:ascii="Times New Roman" w:hAnsi="Times New Roman" w:cs="Times New Roman"/>
          <w:b/>
          <w:sz w:val="24"/>
          <w:szCs w:val="24"/>
        </w:rPr>
        <w:t>nalyzovať a hodnotiť riziko</w:t>
      </w:r>
      <w:r>
        <w:rPr>
          <w:rFonts w:ascii="Times New Roman" w:hAnsi="Times New Roman" w:cs="Times New Roman"/>
          <w:sz w:val="24"/>
          <w:szCs w:val="24"/>
        </w:rPr>
        <w:t xml:space="preserve"> uvedenia na trh nelegálne vyťaženého „dreva“.</w:t>
      </w:r>
    </w:p>
    <w:p w:rsidR="00C649A3" w:rsidRPr="005E40DC" w:rsidRDefault="00C649A3" w:rsidP="00C649A3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opatrenia hospodársky subjekt prijal k </w:t>
      </w:r>
      <w:r w:rsidRPr="00F97435">
        <w:rPr>
          <w:rFonts w:ascii="Times New Roman" w:hAnsi="Times New Roman" w:cs="Times New Roman"/>
          <w:b/>
          <w:sz w:val="24"/>
          <w:szCs w:val="24"/>
        </w:rPr>
        <w:t>zmierneniu rizika</w:t>
      </w:r>
      <w:r>
        <w:rPr>
          <w:rFonts w:ascii="Times New Roman" w:hAnsi="Times New Roman" w:cs="Times New Roman"/>
          <w:sz w:val="24"/>
          <w:szCs w:val="24"/>
        </w:rPr>
        <w:t xml:space="preserve"> uvedenia nelegálne vyťaženého „dreva“ na trh v prípade, že zistené riziko uvedenia nelegálne vyťaženého „dreva“ nie je zanedbateľné.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6C0">
        <w:rPr>
          <w:rFonts w:ascii="Times New Roman" w:hAnsi="Times New Roman" w:cs="Times New Roman"/>
          <w:b/>
          <w:sz w:val="24"/>
          <w:szCs w:val="24"/>
          <w:u w:val="single"/>
        </w:rPr>
        <w:t>Opatrenia a postupy zabezpečujúce prístup k informáciám, ktoré sa týkajú dreva a drevárskych výrobkov uvádzaných hospodárskym subjektom na trh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8D1" w:rsidRDefault="00C649A3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Hospodársky subjekt </w:t>
      </w:r>
      <w:r w:rsidR="007A6EFC">
        <w:rPr>
          <w:rFonts w:ascii="Times New Roman" w:hAnsi="Times New Roman" w:cs="Times New Roman"/>
          <w:sz w:val="24"/>
          <w:szCs w:val="24"/>
        </w:rPr>
        <w:t xml:space="preserve"> výrub drevín</w:t>
      </w:r>
      <w:r w:rsidR="003C796E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8518D1">
        <w:rPr>
          <w:rFonts w:ascii="Times New Roman" w:hAnsi="Times New Roman" w:cs="Times New Roman"/>
          <w:sz w:val="24"/>
          <w:szCs w:val="24"/>
        </w:rPr>
        <w:t>:</w:t>
      </w:r>
    </w:p>
    <w:p w:rsidR="003C796E" w:rsidRDefault="003C796E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43" w:rsidRDefault="007A6EFC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796E">
        <w:rPr>
          <w:rFonts w:ascii="Times New Roman" w:hAnsi="Times New Roman" w:cs="Times New Roman"/>
          <w:sz w:val="24"/>
          <w:szCs w:val="24"/>
        </w:rPr>
        <w:t>a pozemkoch</w:t>
      </w:r>
      <w:r w:rsidR="00274943">
        <w:rPr>
          <w:rFonts w:ascii="Times New Roman" w:hAnsi="Times New Roman" w:cs="Times New Roman"/>
          <w:sz w:val="24"/>
          <w:szCs w:val="24"/>
        </w:rPr>
        <w:t xml:space="preserve"> parcely č............. </w:t>
      </w:r>
      <w:r>
        <w:rPr>
          <w:rFonts w:ascii="Times New Roman" w:hAnsi="Times New Roman" w:cs="Times New Roman"/>
          <w:sz w:val="24"/>
          <w:szCs w:val="24"/>
        </w:rPr>
        <w:t xml:space="preserve">uvedených na LV č......, ktorú sú </w:t>
      </w:r>
      <w:r w:rsidR="003C796E">
        <w:rPr>
          <w:rFonts w:ascii="Times New Roman" w:hAnsi="Times New Roman" w:cs="Times New Roman"/>
          <w:sz w:val="24"/>
          <w:szCs w:val="24"/>
        </w:rPr>
        <w:t>vo vlastníctve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43" w:rsidRDefault="00274943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FC" w:rsidRDefault="007A6EFC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749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274943" w:rsidRDefault="00274943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FC" w:rsidRDefault="003C796E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vydaného súhlasu na výrub drevín č............. zo dňa................... vydaného</w:t>
      </w:r>
      <w:r w:rsidR="007A6EF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FC" w:rsidRDefault="007A6EFC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6E" w:rsidRDefault="003C796E" w:rsidP="00851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C649A3" w:rsidRDefault="003C796E" w:rsidP="007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4943" w:rsidRDefault="00274943" w:rsidP="007A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Pr="00C526C0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6C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A6EFC">
        <w:rPr>
          <w:rFonts w:ascii="Times New Roman" w:hAnsi="Times New Roman" w:cs="Times New Roman"/>
          <w:b/>
          <w:sz w:val="24"/>
          <w:szCs w:val="24"/>
        </w:rPr>
        <w:t>Výrub drevín</w:t>
      </w:r>
      <w:r w:rsidR="00274943">
        <w:rPr>
          <w:rFonts w:ascii="Times New Roman" w:hAnsi="Times New Roman" w:cs="Times New Roman"/>
          <w:b/>
          <w:sz w:val="24"/>
          <w:szCs w:val="24"/>
        </w:rPr>
        <w:t xml:space="preserve"> ( ťažba dreva )</w:t>
      </w:r>
    </w:p>
    <w:p w:rsidR="00C649A3" w:rsidRDefault="00C649A3" w:rsidP="00C6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7A6EFC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Výrub stromov a krov</w:t>
      </w:r>
      <w:r w:rsidR="00C649A3">
        <w:rPr>
          <w:rFonts w:ascii="Times New Roman" w:hAnsi="Times New Roman" w:cs="Times New Roman"/>
          <w:sz w:val="24"/>
          <w:szCs w:val="24"/>
        </w:rPr>
        <w:t xml:space="preserve"> sa vykonáva podľa zákona č. 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 xml:space="preserve">. o ochrane prírody a krajiny v znení neskorších predpisov (§ 47 zákona č. 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, § 17 vyhl. č.24/2003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49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649A3" w:rsidRDefault="007A6EFC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Výrub </w:t>
      </w:r>
      <w:r w:rsidR="00C649A3">
        <w:rPr>
          <w:rFonts w:ascii="Times New Roman" w:hAnsi="Times New Roman" w:cs="Times New Roman"/>
          <w:sz w:val="24"/>
          <w:szCs w:val="24"/>
        </w:rPr>
        <w:t>realizuje subjekt  dodávateľsky (</w:t>
      </w:r>
      <w:r w:rsidR="00C649A3" w:rsidRPr="00093491">
        <w:rPr>
          <w:rFonts w:ascii="Times New Roman" w:hAnsi="Times New Roman" w:cs="Times New Roman"/>
          <w:i/>
          <w:sz w:val="24"/>
          <w:szCs w:val="24"/>
        </w:rPr>
        <w:t>alebo vlastnými</w:t>
      </w:r>
      <w:r w:rsidR="00C649A3">
        <w:rPr>
          <w:rFonts w:ascii="Times New Roman" w:hAnsi="Times New Roman" w:cs="Times New Roman"/>
          <w:i/>
          <w:sz w:val="24"/>
          <w:szCs w:val="24"/>
        </w:rPr>
        <w:t xml:space="preserve"> prostriedkami) </w:t>
      </w:r>
      <w:r w:rsidR="00C649A3">
        <w:rPr>
          <w:rFonts w:ascii="Times New Roman" w:hAnsi="Times New Roman" w:cs="Times New Roman"/>
          <w:sz w:val="24"/>
          <w:szCs w:val="24"/>
        </w:rPr>
        <w:t>dokladmi preukazujúcimi legálnosť vykonania .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   Súhlas na výrub drevín na nelesných pozemkoch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5245B">
        <w:rPr>
          <w:rFonts w:ascii="Times New Roman" w:hAnsi="Times New Roman" w:cs="Times New Roman"/>
          <w:i/>
          <w:sz w:val="24"/>
          <w:szCs w:val="24"/>
        </w:rPr>
        <w:t>Prípadne doložiť</w:t>
      </w:r>
      <w:r>
        <w:rPr>
          <w:rFonts w:ascii="Times New Roman" w:hAnsi="Times New Roman" w:cs="Times New Roman"/>
          <w:i/>
          <w:sz w:val="24"/>
          <w:szCs w:val="24"/>
        </w:rPr>
        <w:t xml:space="preserve"> výrobné lístky, číselníky, ...alebo aj iné doklady preukazujúce  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legálnosť vykonania ťažby.</w:t>
      </w:r>
      <w:r w:rsidRPr="0085245B">
        <w:rPr>
          <w:rFonts w:ascii="Times New Roman" w:hAnsi="Times New Roman" w:cs="Times New Roman"/>
          <w:i/>
          <w:sz w:val="24"/>
          <w:szCs w:val="24"/>
        </w:rPr>
        <w:t>)</w:t>
      </w:r>
    </w:p>
    <w:p w:rsidR="00C649A3" w:rsidRPr="0085245B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9A3" w:rsidRPr="00262407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0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BE132D">
        <w:rPr>
          <w:rFonts w:ascii="Times New Roman" w:hAnsi="Times New Roman" w:cs="Times New Roman"/>
          <w:b/>
          <w:sz w:val="24"/>
          <w:szCs w:val="24"/>
        </w:rPr>
        <w:t>Rozsah výrubu</w:t>
      </w:r>
    </w:p>
    <w:p w:rsidR="00C649A3" w:rsidRDefault="00C649A3" w:rsidP="00784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49A3" w:rsidRDefault="00C649A3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15">
        <w:rPr>
          <w:rFonts w:ascii="Times New Roman" w:hAnsi="Times New Roman" w:cs="Times New Roman"/>
          <w:sz w:val="24"/>
          <w:szCs w:val="24"/>
        </w:rPr>
        <w:t xml:space="preserve">Spôsob určenia objemu dohodnú vopred dodávateľ s odberateľom v zmluve. </w:t>
      </w:r>
    </w:p>
    <w:p w:rsidR="00C649A3" w:rsidRPr="0015542B" w:rsidRDefault="00C649A3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Rozsah </w:t>
      </w:r>
      <w:r w:rsidR="007848DB">
        <w:rPr>
          <w:rFonts w:ascii="Times New Roman" w:hAnsi="Times New Roman" w:cs="Times New Roman"/>
          <w:sz w:val="24"/>
          <w:szCs w:val="24"/>
        </w:rPr>
        <w:t>výrubu drevín</w:t>
      </w:r>
      <w:r w:rsidR="002E76F8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 uvedený v súhlase na výrub dreviny vydaným orgánom ochrany prírody ( § 47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C649A3" w:rsidRPr="00234A76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A7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Ďalšie relevantné doklady preukazujúce množstvo vyťaženého dreva (</w:t>
      </w:r>
      <w:r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faktúry.....).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4E2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2E76F8">
        <w:rPr>
          <w:rFonts w:ascii="Times New Roman" w:hAnsi="Times New Roman" w:cs="Times New Roman"/>
          <w:b/>
          <w:sz w:val="24"/>
          <w:szCs w:val="24"/>
        </w:rPr>
        <w:t>Preprava</w:t>
      </w:r>
      <w:r w:rsidRPr="00FD24E2">
        <w:rPr>
          <w:rFonts w:ascii="Times New Roman" w:hAnsi="Times New Roman" w:cs="Times New Roman"/>
          <w:b/>
          <w:sz w:val="24"/>
          <w:szCs w:val="24"/>
        </w:rPr>
        <w:t xml:space="preserve"> dreva </w:t>
      </w:r>
    </w:p>
    <w:p w:rsidR="00C649A3" w:rsidRPr="00FD24E2" w:rsidRDefault="00C649A3" w:rsidP="002E7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E76F8">
        <w:rPr>
          <w:rFonts w:ascii="Times New Roman" w:hAnsi="Times New Roman" w:cs="Times New Roman"/>
          <w:sz w:val="24"/>
          <w:szCs w:val="24"/>
        </w:rPr>
        <w:t>Pri preprave</w:t>
      </w:r>
      <w:r>
        <w:rPr>
          <w:rFonts w:ascii="Times New Roman" w:hAnsi="Times New Roman" w:cs="Times New Roman"/>
          <w:sz w:val="24"/>
          <w:szCs w:val="24"/>
        </w:rPr>
        <w:t xml:space="preserve"> dreva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C1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prepravca alebo nákupca dreva povinný preukázať pôvod prepravovaného dreva súhlasom orgánu ochrany prírody na výrub dreviny</w:t>
      </w:r>
      <w:r w:rsidR="00967707">
        <w:rPr>
          <w:rFonts w:ascii="Times New Roman" w:hAnsi="Times New Roman" w:cs="Times New Roman"/>
          <w:sz w:val="24"/>
          <w:szCs w:val="24"/>
        </w:rPr>
        <w:t xml:space="preserve"> (§ 47 zákona č.543/2002 </w:t>
      </w:r>
      <w:proofErr w:type="spellStart"/>
      <w:r w:rsidR="0096770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96770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6F8" w:rsidRDefault="002E76F8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Pr="00234A76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A76">
        <w:rPr>
          <w:rFonts w:ascii="Times New Roman" w:hAnsi="Times New Roman" w:cs="Times New Roman"/>
          <w:b/>
          <w:sz w:val="24"/>
          <w:szCs w:val="24"/>
        </w:rPr>
        <w:t>1.4. Evidencia vy</w:t>
      </w:r>
      <w:r w:rsidR="002E76F8">
        <w:rPr>
          <w:rFonts w:ascii="Times New Roman" w:hAnsi="Times New Roman" w:cs="Times New Roman"/>
          <w:b/>
          <w:sz w:val="24"/>
          <w:szCs w:val="24"/>
        </w:rPr>
        <w:t>rúbaného</w:t>
      </w:r>
      <w:r w:rsidRPr="00234A76">
        <w:rPr>
          <w:rFonts w:ascii="Times New Roman" w:hAnsi="Times New Roman" w:cs="Times New Roman"/>
          <w:b/>
          <w:sz w:val="24"/>
          <w:szCs w:val="24"/>
        </w:rPr>
        <w:t xml:space="preserve"> dreva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Množstvo </w:t>
      </w:r>
      <w:r w:rsidR="002E76F8">
        <w:rPr>
          <w:rFonts w:ascii="Times New Roman" w:hAnsi="Times New Roman" w:cs="Times New Roman"/>
          <w:sz w:val="24"/>
          <w:szCs w:val="24"/>
        </w:rPr>
        <w:t xml:space="preserve">  vyrúbaného </w:t>
      </w:r>
      <w:r>
        <w:rPr>
          <w:rFonts w:ascii="Times New Roman" w:hAnsi="Times New Roman" w:cs="Times New Roman"/>
          <w:sz w:val="24"/>
          <w:szCs w:val="24"/>
        </w:rPr>
        <w:t xml:space="preserve">dreva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6BF">
        <w:rPr>
          <w:rFonts w:ascii="Times New Roman" w:hAnsi="Times New Roman" w:cs="Times New Roman"/>
          <w:sz w:val="24"/>
          <w:szCs w:val="24"/>
        </w:rPr>
        <w:t>je uvedené v súhlasoch vydaných orgánom ochrany prírody a následne v dodacích listoch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76BF">
        <w:rPr>
          <w:rFonts w:ascii="Times New Roman" w:hAnsi="Times New Roman" w:cs="Times New Roman"/>
          <w:sz w:val="24"/>
          <w:szCs w:val="24"/>
        </w:rPr>
        <w:t>faktúrach</w:t>
      </w:r>
      <w:r>
        <w:rPr>
          <w:rFonts w:ascii="Times New Roman" w:hAnsi="Times New Roman" w:cs="Times New Roman"/>
          <w:sz w:val="24"/>
          <w:szCs w:val="24"/>
        </w:rPr>
        <w:t xml:space="preserve"> vystavených HS.</w:t>
      </w:r>
    </w:p>
    <w:p w:rsidR="00C649A3" w:rsidRPr="005676BF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Pr="00234A76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 Súhlas na výrub dreviny podľa zákona č.543/2002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A76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Ďalšie relevantné doklady preukazujúce množstvo vyťaženého dreva (</w:t>
      </w:r>
      <w:r>
        <w:rPr>
          <w:rFonts w:ascii="Times New Roman" w:hAnsi="Times New Roman" w:cs="Times New Roman"/>
          <w:i/>
          <w:sz w:val="24"/>
          <w:szCs w:val="24"/>
        </w:rPr>
        <w:t xml:space="preserve"> dodacie listy,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faktúry.....).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A3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Pr="001F45B2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45B2">
        <w:rPr>
          <w:rFonts w:ascii="Times New Roman" w:hAnsi="Times New Roman" w:cs="Times New Roman"/>
          <w:b/>
          <w:sz w:val="24"/>
          <w:szCs w:val="24"/>
          <w:u w:val="single"/>
        </w:rPr>
        <w:t>Postupy, ktoré umožňujú analyzovať a hodnotiť riziko uvedenia na trh nelegálne vyťaženého dreva alebo výrobkov získaných z takéhoto dreva</w:t>
      </w:r>
    </w:p>
    <w:p w:rsidR="00C649A3" w:rsidRPr="001F45B2" w:rsidRDefault="00C649A3" w:rsidP="00C64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9A3" w:rsidRDefault="00C649A3" w:rsidP="00C6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analyzuje a posudzuje riziko uvedenie nelegálne vyťaženého dreva  alebo výrobkov z tohto dreva na trh v súlade s „nariadením o dreve“ článok 6 ods. 1 písm. b) podľa nasledujúcich kritérií:</w:t>
      </w:r>
    </w:p>
    <w:p w:rsidR="00C649A3" w:rsidRDefault="00C649A3" w:rsidP="00C6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9A3" w:rsidRPr="00711645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 xml:space="preserve">2.1. Zaistenie súladu s uplatniteľnými právnymi predpismi </w:t>
      </w:r>
    </w:p>
    <w:p w:rsidR="00C649A3" w:rsidRDefault="00C649A3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Činnosti, pri ktorých by mohlo vzniknúť riziko uvedenia na trh nelegálne vyťaženého „dreva“ sú u hospodárskeho subjektu nasledujúce:</w:t>
      </w:r>
    </w:p>
    <w:p w:rsidR="00C649A3" w:rsidRDefault="00C649A3" w:rsidP="00967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Nebezpečenstvo uvedenia nelegálne vyťaženého dreva na vnútorný trh, ktoré by hospodársky subjekt  (</w:t>
      </w:r>
      <w:r>
        <w:rPr>
          <w:rFonts w:ascii="Times New Roman" w:hAnsi="Times New Roman" w:cs="Times New Roman"/>
          <w:i/>
          <w:sz w:val="24"/>
          <w:szCs w:val="24"/>
        </w:rPr>
        <w:t xml:space="preserve">uviesť názov) </w:t>
      </w:r>
      <w:r>
        <w:rPr>
          <w:rFonts w:ascii="Times New Roman" w:hAnsi="Times New Roman" w:cs="Times New Roman"/>
          <w:sz w:val="24"/>
          <w:szCs w:val="24"/>
        </w:rPr>
        <w:t xml:space="preserve">vyťažil v rozpore s právnymi predpismi je </w:t>
      </w:r>
      <w:r w:rsidRPr="00405AF7">
        <w:rPr>
          <w:rFonts w:ascii="Times New Roman" w:hAnsi="Times New Roman" w:cs="Times New Roman"/>
          <w:b/>
          <w:sz w:val="24"/>
          <w:szCs w:val="24"/>
        </w:rPr>
        <w:t>zanedbateľné</w:t>
      </w:r>
      <w:r>
        <w:rPr>
          <w:rFonts w:ascii="Times New Roman" w:hAnsi="Times New Roman" w:cs="Times New Roman"/>
          <w:sz w:val="24"/>
          <w:szCs w:val="24"/>
        </w:rPr>
        <w:t xml:space="preserve"> nakoľko</w:t>
      </w:r>
      <w:r w:rsidR="0096770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ubjekt vykonáva </w:t>
      </w:r>
      <w:r w:rsidR="00967707">
        <w:rPr>
          <w:rFonts w:ascii="Times New Roman" w:hAnsi="Times New Roman" w:cs="Times New Roman"/>
          <w:sz w:val="24"/>
          <w:szCs w:val="24"/>
        </w:rPr>
        <w:t>výrub drevín</w:t>
      </w:r>
      <w:r>
        <w:rPr>
          <w:rFonts w:ascii="Times New Roman" w:hAnsi="Times New Roman" w:cs="Times New Roman"/>
          <w:sz w:val="24"/>
          <w:szCs w:val="24"/>
        </w:rPr>
        <w:t xml:space="preserve"> v zmysle zákona č. 543/2002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9AF" w:rsidRDefault="007E79AF" w:rsidP="009677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9A3" w:rsidRPr="00711645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2.2. Rozšírenosť nelegálnej ťažby dreva špecifického druhu dreviny</w:t>
      </w:r>
    </w:p>
    <w:p w:rsidR="00C649A3" w:rsidRDefault="007E79AF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Výrub drevín  je</w:t>
      </w:r>
      <w:r w:rsidR="00C649A3">
        <w:rPr>
          <w:rFonts w:ascii="Times New Roman" w:hAnsi="Times New Roman" w:cs="Times New Roman"/>
          <w:sz w:val="24"/>
          <w:szCs w:val="24"/>
        </w:rPr>
        <w:t xml:space="preserve"> realizovan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C649A3">
        <w:rPr>
          <w:rFonts w:ascii="Times New Roman" w:hAnsi="Times New Roman" w:cs="Times New Roman"/>
          <w:sz w:val="24"/>
          <w:szCs w:val="24"/>
        </w:rPr>
        <w:t xml:space="preserve"> v súlade s</w:t>
      </w:r>
      <w:r>
        <w:rPr>
          <w:rFonts w:ascii="Times New Roman" w:hAnsi="Times New Roman" w:cs="Times New Roman"/>
          <w:sz w:val="24"/>
          <w:szCs w:val="24"/>
        </w:rPr>
        <w:t>o</w:t>
      </w:r>
      <w:r w:rsidR="00C649A3">
        <w:rPr>
          <w:rFonts w:ascii="Times New Roman" w:hAnsi="Times New Roman" w:cs="Times New Roman"/>
          <w:sz w:val="24"/>
          <w:szCs w:val="24"/>
        </w:rPr>
        <w:t xml:space="preserve">  zákonom č. 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 xml:space="preserve">. Ťažba drevín, ktoré sú chránené podľa osobitného predpisu sa nevykonáva ( zákon č. 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 xml:space="preserve">. a  vyhl. č. 24/2003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 xml:space="preserve">. ktorou sa vykonáva zákona č.543/2002 </w:t>
      </w:r>
      <w:proofErr w:type="spellStart"/>
      <w:r w:rsidR="00C649A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649A3">
        <w:rPr>
          <w:rFonts w:ascii="Times New Roman" w:hAnsi="Times New Roman" w:cs="Times New Roman"/>
          <w:sz w:val="24"/>
          <w:szCs w:val="24"/>
        </w:rPr>
        <w:t>.). Kritérium je irelevantné.</w:t>
      </w:r>
    </w:p>
    <w:p w:rsidR="00C649A3" w:rsidRPr="00711645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2.3. Rozšírenosť  nelegálnej ťažby dreva, alebo nelegálnych postupov v krajine ťažby alebo v regióne v rámci krajiny, kde sa drevo vyťažilo vrátane zváženia rozšírenia ozbrojeného konfliktu</w:t>
      </w:r>
    </w:p>
    <w:p w:rsidR="00C649A3" w:rsidRDefault="00C649A3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vy</w:t>
      </w:r>
      <w:r w:rsidR="007E79AF">
        <w:rPr>
          <w:rFonts w:ascii="Times New Roman" w:hAnsi="Times New Roman" w:cs="Times New Roman"/>
          <w:sz w:val="24"/>
          <w:szCs w:val="24"/>
        </w:rPr>
        <w:t>rúbané</w:t>
      </w:r>
      <w:r>
        <w:rPr>
          <w:rFonts w:ascii="Times New Roman" w:hAnsi="Times New Roman" w:cs="Times New Roman"/>
          <w:sz w:val="24"/>
          <w:szCs w:val="24"/>
        </w:rPr>
        <w:t xml:space="preserve"> drevo pochádza </w:t>
      </w:r>
      <w:r w:rsidR="007E79AF">
        <w:rPr>
          <w:rFonts w:ascii="Times New Roman" w:hAnsi="Times New Roman" w:cs="Times New Roman"/>
          <w:sz w:val="24"/>
          <w:szCs w:val="24"/>
        </w:rPr>
        <w:t>z územia</w:t>
      </w:r>
      <w:r>
        <w:rPr>
          <w:rFonts w:ascii="Times New Roman" w:hAnsi="Times New Roman" w:cs="Times New Roman"/>
          <w:sz w:val="24"/>
          <w:szCs w:val="24"/>
        </w:rPr>
        <w:t xml:space="preserve"> SR. Slovenská republika patrí medzi krajiny, kde nehrozí rozšírenie vojnového konfliktu. Kritérium je irelevantné.</w:t>
      </w:r>
    </w:p>
    <w:p w:rsidR="00C649A3" w:rsidRPr="00711645" w:rsidRDefault="00C649A3" w:rsidP="00C649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2.4. Sankcie uložené Bezpečnostnou radou OSN alebo Radou Európskej únie týkajúcich sa dovozu a vývozu dreva</w:t>
      </w:r>
    </w:p>
    <w:p w:rsidR="00C649A3" w:rsidRDefault="00C649A3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 </w:t>
      </w:r>
      <w:r w:rsidR="007E79AF">
        <w:rPr>
          <w:rFonts w:ascii="Times New Roman" w:hAnsi="Times New Roman" w:cs="Times New Roman"/>
          <w:sz w:val="24"/>
          <w:szCs w:val="24"/>
        </w:rPr>
        <w:t>vyrúbané</w:t>
      </w:r>
      <w:r>
        <w:rPr>
          <w:rFonts w:ascii="Times New Roman" w:hAnsi="Times New Roman" w:cs="Times New Roman"/>
          <w:sz w:val="24"/>
          <w:szCs w:val="24"/>
        </w:rPr>
        <w:t xml:space="preserve"> drevo pochádza z  územ</w:t>
      </w:r>
      <w:r w:rsidR="007E79AF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SR. SR nie je krajina, na ktorú Bezpečnostná rada OSN, alebo Rada Európskej únie uvalila sankcie na dovoz alebo vývoz drevo. Kritérium je irelevantné.</w:t>
      </w:r>
    </w:p>
    <w:p w:rsidR="00C649A3" w:rsidRPr="00711645" w:rsidRDefault="00C649A3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45">
        <w:rPr>
          <w:rFonts w:ascii="Times New Roman" w:hAnsi="Times New Roman" w:cs="Times New Roman"/>
          <w:b/>
          <w:sz w:val="24"/>
          <w:szCs w:val="24"/>
        </w:rPr>
        <w:t>2.5. Zložitosť dodávateľského reťazca dreva a výrobkov z dreva</w:t>
      </w:r>
    </w:p>
    <w:p w:rsidR="00C649A3" w:rsidRDefault="007E79AF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649A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rúbané</w:t>
      </w:r>
      <w:r w:rsidR="00C649A3">
        <w:rPr>
          <w:rFonts w:ascii="Times New Roman" w:hAnsi="Times New Roman" w:cs="Times New Roman"/>
          <w:sz w:val="24"/>
          <w:szCs w:val="24"/>
        </w:rPr>
        <w:t xml:space="preserve"> drevo, ktoré subjekt uvádza na trh pochádza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649A3">
        <w:rPr>
          <w:rFonts w:ascii="Times New Roman" w:hAnsi="Times New Roman" w:cs="Times New Roman"/>
          <w:sz w:val="24"/>
          <w:szCs w:val="24"/>
        </w:rPr>
        <w:t>pozemkov</w:t>
      </w:r>
      <w:r>
        <w:rPr>
          <w:rFonts w:ascii="Times New Roman" w:hAnsi="Times New Roman" w:cs="Times New Roman"/>
          <w:sz w:val="24"/>
          <w:szCs w:val="24"/>
        </w:rPr>
        <w:t xml:space="preserve"> na ktorých bol udelený súhlas na výrub drevín</w:t>
      </w:r>
      <w:r w:rsidR="00C649A3">
        <w:rPr>
          <w:rFonts w:ascii="Times New Roman" w:hAnsi="Times New Roman" w:cs="Times New Roman"/>
          <w:sz w:val="24"/>
          <w:szCs w:val="24"/>
        </w:rPr>
        <w:t>. Kritérium je irelevantné.</w:t>
      </w:r>
    </w:p>
    <w:p w:rsidR="00C649A3" w:rsidRPr="00730017" w:rsidRDefault="00C649A3" w:rsidP="00C649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49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>Opatrenia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ktoré</w:t>
      </w:r>
      <w:r w:rsidRPr="008F0493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hospodársky subjekt prijal k zmierneniu rizika uvedenia nelegálne vyťaženého dreva alebo výrobkov z tohto dreva  na trh v prípade, že  zistené riziko uvedenia nelegálne vyťaženého dreva alebo výrobkov z neho nie je zanedbateľné.</w:t>
      </w:r>
      <w:r w:rsidRPr="0073001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649A3" w:rsidRDefault="00C649A3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u hospodárskeho subjektu v rámci analyzovania a hodnotenia rizika boli kritériá 2.2., 2.3., 2.4., 2.5. vyhodnotené ako irelevantné a kritérium 2.1. bolo vyhodnotené so zanedbateľným rizikom, nie je potrebné stanoviť opatrenia a postupy na zmierňovanie  tohoto rizika. </w:t>
      </w:r>
    </w:p>
    <w:p w:rsidR="00C649A3" w:rsidRPr="006F4FF0" w:rsidRDefault="00C649A3" w:rsidP="00C649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FF0">
        <w:rPr>
          <w:rFonts w:ascii="Times New Roman" w:hAnsi="Times New Roman" w:cs="Times New Roman"/>
          <w:sz w:val="24"/>
          <w:szCs w:val="24"/>
        </w:rPr>
        <w:t xml:space="preserve">Hospodársky subjekt </w:t>
      </w:r>
      <w:r>
        <w:rPr>
          <w:rFonts w:ascii="Times New Roman" w:hAnsi="Times New Roman" w:cs="Times New Roman"/>
          <w:sz w:val="24"/>
          <w:szCs w:val="24"/>
        </w:rPr>
        <w:t xml:space="preserve">sám vyhodnocuje minimálne </w:t>
      </w:r>
      <w:r w:rsidRPr="006F4FF0">
        <w:rPr>
          <w:rFonts w:ascii="Times New Roman" w:hAnsi="Times New Roman" w:cs="Times New Roman"/>
          <w:sz w:val="24"/>
          <w:szCs w:val="24"/>
        </w:rPr>
        <w:t>1x  ročne systém náležitej starostlivosti a podľa potrieb ho aktualizuje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(netýka sa  prípadov, keď  DDS zabezpečuje monitorovacia organizácia)</w:t>
      </w:r>
      <w:r w:rsidRPr="006F4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 dňa........................                   .....................................................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Podpis zodpovednej osoby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použitých skratiek: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DDS – systém náležitej starostlivosti</w:t>
      </w:r>
    </w:p>
    <w:p w:rsidR="00C649A3" w:rsidRDefault="00C649A3" w:rsidP="00C6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- hospodársky subjekt</w:t>
      </w: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274943" w:rsidRDefault="0027494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</w:p>
    <w:p w:rsidR="00C649A3" w:rsidRPr="00F32C98" w:rsidRDefault="00C649A3" w:rsidP="00C649A3">
      <w:pPr>
        <w:shd w:val="clear" w:color="auto" w:fill="FFFFFF"/>
        <w:spacing w:before="240" w:after="12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lastRenderedPageBreak/>
        <w:t>PRÍLOHA  č.1</w:t>
      </w:r>
    </w:p>
    <w:p w:rsidR="00C649A3" w:rsidRPr="00F32C98" w:rsidRDefault="00C649A3" w:rsidP="00C649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sk-SK"/>
        </w:rPr>
      </w:pP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Drevo a výrobky z dreva podľa klasifikácie kombinovanej nomenklatúry uvedenej v prílohe I k nariadeniu Rady (EHS) č. 2658/87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hyperlink r:id="rId10" w:anchor="ntr1-L_2010295SK.01003301-E0001" w:history="1"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 (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vertAlign w:val="superscript"/>
            <w:lang w:eastAsia="sk-SK"/>
          </w:rPr>
          <w:t>1</w:t>
        </w:r>
        <w:r w:rsidRPr="00F32C98">
          <w:rPr>
            <w:rStyle w:val="Hypertextovprepojenie"/>
            <w:rFonts w:ascii="Times New Roman" w:eastAsia="Times New Roman" w:hAnsi="Times New Roman" w:cs="Times New Roman"/>
            <w:b/>
            <w:bCs/>
            <w:color w:val="800080"/>
            <w:bdr w:val="none" w:sz="0" w:space="0" w:color="auto" w:frame="1"/>
            <w:lang w:eastAsia="sk-SK"/>
          </w:rPr>
          <w:t>)</w:t>
        </w:r>
      </w:hyperlink>
      <w:r w:rsidRPr="00F32C98">
        <w:rPr>
          <w:rFonts w:ascii="Times New Roman" w:eastAsia="Times New Roman" w:hAnsi="Times New Roman" w:cs="Times New Roman"/>
          <w:b/>
          <w:bCs/>
          <w:color w:val="444444"/>
          <w:lang w:eastAsia="sk-SK"/>
        </w:rPr>
        <w:t> </w:t>
      </w:r>
      <w:r w:rsidRPr="00F32C98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sk-SK"/>
        </w:rPr>
        <w:t>, na ktoré sa vzťahuje toto nariadenie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4401 Palivové drevo v polenách, klátoch, konároch, viazaniciach alebo podobných formách; štiepky alebo triesky z dreva; piliny, zvyšky a odpad z dreva, tiež aglomerované v tvare klátov, brikiet,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peliet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alebo podobných formách,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4403 Surové drevo, tiež odkôrnené alebo zbavené drevnej beli, alebo nahrubo opracované do štvorcových tvarov,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8560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4406 Železničné alebo električkové podvaly (priečne) z dreva,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4407 Drevo rezané alebo pozdĺžne štiepané, krájané alebo nalúpané, hobľované alebo nehobľované, pieskované alebo na koncoch spájané, s hrúbkou nad 6 mm,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4408 Listy na dyhovanie (vrátane dýh získaných lúpaním laminovaného dreva), na preglejky alebo na iné podobné laminované drevo a iné drevo, rezané pozdĺžne, krájané alebo lúpané, hobľované alebo nehobľované, pieskované, pozdĺžne alebo na koncoch spájané, s hrúbkou do 6 mm,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4409 Drevo (vrátane nezostavených doštičiek a vlysov na parketové podlahy) súvisle profilované (drážkované, žliabkované, s perami, skosené, spojené do V, vrúbkované, zaoblené a pod.) na hranách, koncoch alebo plochách, tiež hobľované, brúsené alebo na koncoch spájané,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4410 Drevotrieskové dosky, orientované trieskové dosky (OSB) a podobné dosky (napríklad trieskové dosky) z dreva alebo ostatných drevitých materiálov, tiež aglomerované živicami alebo ostatnými organickými spojivami,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4411 Drevovláknité dosky alebo vláknité dosky z iných drevitých materiálov, tiež spájané živicami alebo inými organickými spojivami,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C649A3" w:rsidRPr="00F32C98" w:rsidTr="008518D1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4412 Preglejky, dyhované dosky a podobné laminované drevo,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665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4413 00 00 Tzv. zhutnené drevo, v tvare klátov, dosiek, doštičiek alebo profilov,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8658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4414 00 Drevené rámy na obrazy, fotografie, zrkadlá alebo podobné predmety,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4415 Debny, debničky, prepravky, bubny a podobné obaly z dreva; káblové bubny z dreva; jednoduché palety, skriňové palety a ostatné nakladacie plošiny z dreva; </w:t>
            </w:r>
            <w:proofErr w:type="spellStart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nástavné</w:t>
            </w:r>
            <w:proofErr w:type="spellEnd"/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 xml:space="preserve"> rámy paliet z dreva,</w:t>
            </w:r>
          </w:p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(Nebaliaci materiál využívaný výlučne ako baliaci materiál na podporu, ochranu a nosenie iného výrobku uvedeného na trh.)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4416 00 00 Sudy, kade, škopky, korytá a iné debnárske výrobky a ich časti z dreva, vrátane dúh (časti steny suda),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4418 Výrobky stavebného stolárstva a tesárstva z dreva vrátane pórovitých (voštinových) dosiek, zostavených podlahových dosiek a šindľov,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8731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Celulóza a papier uvedené v kapitolách 47 a 48 kombinovanej nomenklatúry s výnimkou výrobkov z bambusu a zhodnotených výrobkov (z odpadu a zvyškov),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618"/>
      </w:tblGrid>
      <w:tr w:rsidR="00C649A3" w:rsidRPr="00F32C98" w:rsidTr="008518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9403 30, 9403 40, 9403 50 00, 9403 60 a 9403 90 30 Drevený nábytok,</w:t>
            </w:r>
          </w:p>
        </w:tc>
      </w:tr>
    </w:tbl>
    <w:p w:rsidR="00C649A3" w:rsidRPr="00F32C98" w:rsidRDefault="00C649A3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444444"/>
          <w:lang w:eastAsia="sk-SK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638"/>
      </w:tblGrid>
      <w:tr w:rsidR="00C649A3" w:rsidRPr="00F32C98" w:rsidTr="008518D1">
        <w:tc>
          <w:tcPr>
            <w:tcW w:w="23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—</w:t>
            </w:r>
          </w:p>
        </w:tc>
        <w:tc>
          <w:tcPr>
            <w:tcW w:w="4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C649A3" w:rsidRPr="00F32C98" w:rsidRDefault="00C649A3" w:rsidP="008518D1">
            <w:pPr>
              <w:spacing w:before="120"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F32C98">
              <w:rPr>
                <w:rFonts w:ascii="Times New Roman" w:eastAsia="Times New Roman" w:hAnsi="Times New Roman" w:cs="Times New Roman"/>
                <w:lang w:eastAsia="sk-SK"/>
              </w:rPr>
              <w:t>9406 00 20 Montované stavby.</w:t>
            </w:r>
          </w:p>
        </w:tc>
      </w:tr>
    </w:tbl>
    <w:p w:rsidR="00C649A3" w:rsidRPr="00F32C98" w:rsidRDefault="005D4AE9" w:rsidP="00C649A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444444"/>
          <w:lang w:eastAsia="sk-SK"/>
        </w:rPr>
      </w:pPr>
      <w:r>
        <w:rPr>
          <w:rFonts w:ascii="Times New Roman" w:eastAsia="Times New Roman" w:hAnsi="Times New Roman" w:cs="Times New Roman"/>
          <w:color w:val="444444"/>
          <w:lang w:eastAsia="sk-SK"/>
        </w:rPr>
        <w:pict>
          <v:rect id="_x0000_i1025" style="width:144.6pt;height:.6pt" o:hrpct="0" o:hrstd="t" o:hrnoshade="t" o:hr="t" fillcolor="black" stroked="f"/>
        </w:pict>
      </w:r>
    </w:p>
    <w:p w:rsidR="00C649A3" w:rsidRPr="00F32C98" w:rsidRDefault="005D4AE9" w:rsidP="00C649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inherit" w:eastAsia="Times New Roman" w:hAnsi="inherit" w:cs="Times New Roman"/>
          <w:color w:val="444444"/>
          <w:lang w:eastAsia="sk-SK"/>
        </w:rPr>
      </w:pPr>
      <w:hyperlink r:id="rId11" w:anchor="ntc1-L_2010295SK.01003301-E0001" w:history="1">
        <w:r w:rsidR="00C649A3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(</w:t>
        </w:r>
        <w:r w:rsidR="00C649A3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vertAlign w:val="superscript"/>
            <w:lang w:eastAsia="sk-SK"/>
          </w:rPr>
          <w:t>1</w:t>
        </w:r>
        <w:r w:rsidR="00C649A3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)</w:t>
        </w:r>
      </w:hyperlink>
      <w:r w:rsidR="00C649A3" w:rsidRPr="00F32C98">
        <w:rPr>
          <w:rFonts w:ascii="inherit" w:eastAsia="Times New Roman" w:hAnsi="inherit" w:cs="Times New Roman"/>
          <w:color w:val="444444"/>
          <w:lang w:eastAsia="sk-SK"/>
        </w:rPr>
        <w:t>  Nariadenie Rady (EHS) č. 2658/87 z 23. júla 1987 o colnej a štatistickej nomenklatúre a o Spoločnom colnom sadzobníku (</w:t>
      </w:r>
      <w:hyperlink r:id="rId12" w:history="1">
        <w:r w:rsidR="00C649A3" w:rsidRPr="00F32C98">
          <w:rPr>
            <w:rStyle w:val="Hypertextovprepojenie"/>
            <w:rFonts w:ascii="inherit" w:eastAsia="Times New Roman" w:hAnsi="inherit" w:cs="Times New Roman"/>
            <w:color w:val="800080"/>
            <w:bdr w:val="none" w:sz="0" w:space="0" w:color="auto" w:frame="1"/>
            <w:lang w:eastAsia="sk-SK"/>
          </w:rPr>
          <w:t>Ú. v. ES L 256, 7.9.1987, s. 1</w:t>
        </w:r>
      </w:hyperlink>
      <w:r w:rsidR="00C649A3" w:rsidRPr="00F32C98">
        <w:rPr>
          <w:rFonts w:ascii="inherit" w:eastAsia="Times New Roman" w:hAnsi="inherit" w:cs="Times New Roman"/>
          <w:color w:val="444444"/>
          <w:lang w:eastAsia="sk-SK"/>
        </w:rPr>
        <w:t>).</w:t>
      </w:r>
    </w:p>
    <w:p w:rsidR="00C649A3" w:rsidRDefault="00C649A3" w:rsidP="00C649A3">
      <w:pPr>
        <w:spacing w:line="240" w:lineRule="auto"/>
      </w:pPr>
    </w:p>
    <w:p w:rsidR="00C649A3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A3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A3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A3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A3" w:rsidRPr="00B36C3C" w:rsidRDefault="00C649A3" w:rsidP="00C64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2</w:t>
      </w:r>
    </w:p>
    <w:tbl>
      <w:tblPr>
        <w:tblW w:w="15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C649A3" w:rsidTr="008518D1">
        <w:trPr>
          <w:trHeight w:val="600"/>
        </w:trPr>
        <w:tc>
          <w:tcPr>
            <w:tcW w:w="0" w:type="auto"/>
            <w:shd w:val="clear" w:color="auto" w:fill="auto"/>
            <w:tcMar>
              <w:top w:w="0" w:type="dxa"/>
              <w:left w:w="375" w:type="dxa"/>
              <w:bottom w:w="0" w:type="dxa"/>
              <w:right w:w="75" w:type="dxa"/>
            </w:tcMar>
            <w:hideMark/>
          </w:tcPr>
          <w:tbl>
            <w:tblPr>
              <w:tblW w:w="1455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C649A3" w:rsidRPr="000432E2" w:rsidTr="008518D1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649A3" w:rsidRPr="000432E2" w:rsidRDefault="00C649A3" w:rsidP="008518D1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649A3" w:rsidRPr="00F7162F" w:rsidTr="008518D1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C649A3" w:rsidRPr="00F7162F" w:rsidRDefault="00C649A3" w:rsidP="00851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Zoznam druhov lesných drevín a ich krížencov , ich skratiek, latinského názvu a botanického názvu</w:t>
                  </w:r>
                </w:p>
                <w:p w:rsidR="00C649A3" w:rsidRPr="00F7162F" w:rsidRDefault="00C649A3" w:rsidP="008518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</w:pPr>
                  <w:r w:rsidRPr="00F7162F">
                    <w:rPr>
                      <w:rFonts w:ascii="Times New Roman" w:eastAsia="Times New Roman" w:hAnsi="Times New Roman" w:cs="Times New Roman"/>
                      <w:color w:val="000000"/>
                      <w:lang w:eastAsia="sk-SK"/>
                    </w:rPr>
                    <w:t>v slovenskom jazyku</w:t>
                  </w:r>
                </w:p>
              </w:tc>
            </w:tr>
            <w:tr w:rsidR="00C649A3" w:rsidRPr="000432E2" w:rsidTr="008518D1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"/>
                    <w:gridCol w:w="917"/>
                    <w:gridCol w:w="3462"/>
                    <w:gridCol w:w="3683"/>
                  </w:tblGrid>
                  <w:tr w:rsidR="00C649A3" w:rsidRPr="000432E2" w:rsidTr="008518D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Skr. lat.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br/>
                          <w:t>názvu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Skratka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Latinský názov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pab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 pichľavý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pungens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pom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omorikový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omorika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omorica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aal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obrovská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grandis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lesná (sosna)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Banksova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banksiana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horská (kosodrevina)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mugo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hladká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vejmutovka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strobus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Duglaska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tisolistá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Pseudotsuga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menziesii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limbová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cembra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lde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opadavý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decidua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japonský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kaempferi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leptolepis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Tis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Taxus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baccata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letný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robur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zimný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petraea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qru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červený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rubra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plstnatý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qce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cerový (cer)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cerris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Buk lesný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Fagus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sylvatica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cbe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Carpinus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betulus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pseudoplatanus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mliečny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platanoides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aca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poľný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campestre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tatársky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tataricum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Javor introdukovaný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Acer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introd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fex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štíhly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excelsior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Jaseň úzkolistý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angustifolia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for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Jaseň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manový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Fraxinus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ornus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sni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Baza čierna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Sambucus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horský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montana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glabra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umi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poľný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hrabolistý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minor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carpinifolia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ula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väzový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laevis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lastRenderedPageBreak/>
                          <w:t>upi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Brest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Ulmus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pinnato-ramosa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rps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Agát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Robinia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pseudoacacia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bradavičnatá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pendula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verrucosa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bpu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Breza plstnatá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Betula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pubescens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agl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lepkavá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glutinosa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sivá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incana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avi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Jelša zelená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viridis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biela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sfr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VF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krehká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fragilis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ssp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Vŕba krovitá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Salix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sp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malolistá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cordata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Lipa veľkolistá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Tilia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platyphyllos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ptr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osikový (osika)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tremula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phy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šľachtený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hybr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biely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alba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, P.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canescens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peu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Topoľ I 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(I-214)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pro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Topoľ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Populus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x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euroamericana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Robusta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pav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Čerešňa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Čerešňa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mahalebka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Prunus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mahaleb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vtáčia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aucuparia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Jarabina mukyňová (mukyňa)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aria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brekyňová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(brekyňa)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torminalis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Jarabina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oskorušová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(oskoruša)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Sorbus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domestica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čierny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nigra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jre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Orech vlašský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Juglans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regia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csa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Gaštan jedlý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Castanea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sativa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ahi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GK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Pagaštan konský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Aesculus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hippocastanum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TP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Čremcha obyčajná (tŕpka)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avium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syn.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Padus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racemosa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Drieň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Cornus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ppy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Hruška obyčajná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pyraster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msy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Jabloň planá (plánka)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Malus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sylvestris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HJ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jednosemenný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monogyna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cox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Hloh obyčajný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Crataegus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oxyacantha</w:t>
                        </w:r>
                        <w:proofErr w:type="spellEnd"/>
                      </w:p>
                    </w:tc>
                  </w:tr>
                </w:tbl>
                <w:p w:rsidR="00C649A3" w:rsidRPr="000432E2" w:rsidRDefault="00C649A3" w:rsidP="008518D1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649A3" w:rsidRPr="000432E2" w:rsidTr="008518D1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C649A3" w:rsidRDefault="00C649A3" w:rsidP="008518D1">
                  <w:pPr>
                    <w:spacing w:line="240" w:lineRule="auto"/>
                  </w:pPr>
                </w:p>
                <w:p w:rsidR="00C649A3" w:rsidRDefault="00C649A3" w:rsidP="008518D1">
                  <w:pPr>
                    <w:spacing w:line="240" w:lineRule="auto"/>
                  </w:pPr>
                </w:p>
                <w:p w:rsidR="00C649A3" w:rsidRDefault="00C649A3" w:rsidP="008518D1">
                  <w:pPr>
                    <w:spacing w:line="240" w:lineRule="auto"/>
                  </w:pPr>
                </w:p>
                <w:p w:rsidR="00C649A3" w:rsidRDefault="00C649A3" w:rsidP="008518D1">
                  <w:pPr>
                    <w:spacing w:line="240" w:lineRule="auto"/>
                  </w:pPr>
                </w:p>
                <w:tbl>
                  <w:tblPr>
                    <w:tblW w:w="0" w:type="auto"/>
                    <w:tblBorders>
                      <w:top w:val="single" w:sz="6" w:space="0" w:color="888888"/>
                      <w:left w:val="single" w:sz="6" w:space="0" w:color="888888"/>
                      <w:bottom w:val="single" w:sz="6" w:space="0" w:color="888888"/>
                      <w:right w:val="single" w:sz="6" w:space="0" w:color="88888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3"/>
                    <w:gridCol w:w="1930"/>
                  </w:tblGrid>
                  <w:tr w:rsidR="00C649A3" w:rsidRPr="000432E2" w:rsidTr="008518D1">
                    <w:trPr>
                      <w:tblHeader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lastRenderedPageBreak/>
                          <w:t>Iné druhy lesných drevín</w:t>
                        </w:r>
                      </w:p>
                    </w:tc>
                  </w:tr>
                  <w:tr w:rsidR="00C649A3" w:rsidRPr="000432E2" w:rsidTr="008518D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Názov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vAlign w:val="center"/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sk-SK"/>
                          </w:rPr>
                          <w:t> Latinský názov</w:t>
                        </w:r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bielokôra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leucodermis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turecká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brutia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Borovica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halepská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halepensis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kanárska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canarensis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píniová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pinea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prímorská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pinaster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stočená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contorta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Borovica lúčovitá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radiata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atlantický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atlantica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Céder libanonský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Cedrus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libani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Dub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cezmínovitý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ilex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Dub korkový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Quercus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suber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grécka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cephalonica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Jedľa španielska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Abies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pinsapo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 xml:space="preserve">Smrek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sitkanský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Picea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sitchensis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krížený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eurolepis</w:t>
                        </w:r>
                        <w:proofErr w:type="spellEnd"/>
                      </w:p>
                    </w:tc>
                  </w:tr>
                  <w:tr w:rsidR="00C649A3" w:rsidRPr="000432E2" w:rsidTr="008518D1"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Smrekovec sibírsky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88888"/>
                          <w:left w:val="single" w:sz="6" w:space="0" w:color="888888"/>
                          <w:bottom w:val="single" w:sz="6" w:space="0" w:color="888888"/>
                          <w:right w:val="single" w:sz="6" w:space="0" w:color="888888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:rsidR="00C649A3" w:rsidRPr="000432E2" w:rsidRDefault="00C649A3" w:rsidP="00851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Larix</w:t>
                        </w:r>
                        <w:proofErr w:type="spellEnd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 xml:space="preserve"> </w:t>
                        </w:r>
                        <w:proofErr w:type="spellStart"/>
                        <w:r w:rsidRPr="000432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sk-SK"/>
                          </w:rPr>
                          <w:t>sibirica</w:t>
                        </w:r>
                        <w:proofErr w:type="spellEnd"/>
                      </w:p>
                    </w:tc>
                  </w:tr>
                </w:tbl>
                <w:p w:rsidR="00C649A3" w:rsidRPr="000432E2" w:rsidRDefault="00C649A3" w:rsidP="008518D1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649A3" w:rsidRPr="000432E2" w:rsidTr="008518D1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75" w:type="dxa"/>
                    <w:bottom w:w="0" w:type="dxa"/>
                    <w:right w:w="75" w:type="dxa"/>
                  </w:tcMar>
                  <w:hideMark/>
                </w:tcPr>
                <w:p w:rsidR="00C649A3" w:rsidRPr="000432E2" w:rsidRDefault="00C649A3" w:rsidP="008518D1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Default="00C649A3" w:rsidP="008518D1">
            <w:pPr>
              <w:spacing w:line="240" w:lineRule="auto"/>
            </w:pPr>
          </w:p>
          <w:p w:rsidR="00C649A3" w:rsidRPr="00A850F4" w:rsidRDefault="00C649A3" w:rsidP="00851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649A3" w:rsidRPr="00B742C1" w:rsidRDefault="00C649A3" w:rsidP="00C64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E0A" w:rsidRDefault="00BC6E0A"/>
    <w:sectPr w:rsidR="00BC6E0A" w:rsidSect="008518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E9" w:rsidRDefault="005D4AE9">
      <w:pPr>
        <w:spacing w:after="0" w:line="240" w:lineRule="auto"/>
      </w:pPr>
      <w:r>
        <w:separator/>
      </w:r>
    </w:p>
  </w:endnote>
  <w:endnote w:type="continuationSeparator" w:id="0">
    <w:p w:rsidR="005D4AE9" w:rsidRDefault="005D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F7" w:rsidRDefault="003330F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190791"/>
      <w:docPartObj>
        <w:docPartGallery w:val="Page Numbers (Bottom of Page)"/>
        <w:docPartUnique/>
      </w:docPartObj>
    </w:sdtPr>
    <w:sdtEndPr/>
    <w:sdtContent>
      <w:p w:rsidR="008518D1" w:rsidRDefault="008518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F7">
          <w:rPr>
            <w:noProof/>
          </w:rPr>
          <w:t>8</w:t>
        </w:r>
        <w:r>
          <w:fldChar w:fldCharType="end"/>
        </w:r>
      </w:p>
    </w:sdtContent>
  </w:sdt>
  <w:p w:rsidR="008518D1" w:rsidRDefault="008518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F7" w:rsidRDefault="003330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E9" w:rsidRDefault="005D4AE9">
      <w:pPr>
        <w:spacing w:after="0" w:line="240" w:lineRule="auto"/>
      </w:pPr>
      <w:r>
        <w:separator/>
      </w:r>
    </w:p>
  </w:footnote>
  <w:footnote w:type="continuationSeparator" w:id="0">
    <w:p w:rsidR="005D4AE9" w:rsidRDefault="005D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F7" w:rsidRDefault="003330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F7" w:rsidRDefault="003330F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D1" w:rsidRDefault="008518D1" w:rsidP="008518D1">
    <w:pPr>
      <w:pStyle w:val="Hlavika"/>
    </w:pPr>
    <w:bookmarkStart w:id="0" w:name="_GoBack"/>
    <w:bookmarkEnd w:id="0"/>
  </w:p>
  <w:p w:rsidR="008518D1" w:rsidRDefault="008518D1" w:rsidP="008518D1">
    <w:pPr>
      <w:pStyle w:val="Hlavika"/>
    </w:pPr>
  </w:p>
  <w:p w:rsidR="008518D1" w:rsidRDefault="008518D1" w:rsidP="008518D1">
    <w:pPr>
      <w:pStyle w:val="Hlavika"/>
    </w:pPr>
  </w:p>
  <w:p w:rsidR="008518D1" w:rsidRDefault="008518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79A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3019"/>
    <w:multiLevelType w:val="hybridMultilevel"/>
    <w:tmpl w:val="337694FC"/>
    <w:lvl w:ilvl="0" w:tplc="2F3453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42D3"/>
    <w:multiLevelType w:val="hybridMultilevel"/>
    <w:tmpl w:val="A83C8F64"/>
    <w:lvl w:ilvl="0" w:tplc="9AC63E5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0C5F"/>
    <w:multiLevelType w:val="hybridMultilevel"/>
    <w:tmpl w:val="7366AF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D15DCF"/>
    <w:multiLevelType w:val="hybridMultilevel"/>
    <w:tmpl w:val="D6FC33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56D16"/>
    <w:multiLevelType w:val="hybridMultilevel"/>
    <w:tmpl w:val="CF44169E"/>
    <w:lvl w:ilvl="0" w:tplc="BC3A706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3"/>
    <w:rsid w:val="000224CE"/>
    <w:rsid w:val="00274943"/>
    <w:rsid w:val="002E76F8"/>
    <w:rsid w:val="003330F7"/>
    <w:rsid w:val="00366360"/>
    <w:rsid w:val="003C796E"/>
    <w:rsid w:val="005D4AE9"/>
    <w:rsid w:val="005F5C89"/>
    <w:rsid w:val="006F7BE0"/>
    <w:rsid w:val="007848DB"/>
    <w:rsid w:val="007A6EFC"/>
    <w:rsid w:val="007E79AF"/>
    <w:rsid w:val="008518D1"/>
    <w:rsid w:val="00967707"/>
    <w:rsid w:val="00BC6E0A"/>
    <w:rsid w:val="00BE132D"/>
    <w:rsid w:val="00C6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3045-C729-4A39-BCCD-6B0046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9A3"/>
  </w:style>
  <w:style w:type="paragraph" w:styleId="Nadpis1">
    <w:name w:val="heading 1"/>
    <w:basedOn w:val="Normlny"/>
    <w:next w:val="Normlny"/>
    <w:link w:val="Nadpis1Char"/>
    <w:uiPriority w:val="9"/>
    <w:qFormat/>
    <w:rsid w:val="00C64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4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649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649A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6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49A3"/>
  </w:style>
  <w:style w:type="paragraph" w:styleId="Pta">
    <w:name w:val="footer"/>
    <w:basedOn w:val="Normlny"/>
    <w:link w:val="PtaChar"/>
    <w:uiPriority w:val="99"/>
    <w:unhideWhenUsed/>
    <w:rsid w:val="00C6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9A3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9A3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9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64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ur-lex.europa.eu/legal-content/SK/AUTO/?uri=OJ:L:1987:256:TO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r-lex.europa.eu/legal-content/SK/TXT/?uri=CELEX:32010R099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SK/TXT/?uri=CELEX:32010R099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BAEAA918CDC409D5330777E287D2A" ma:contentTypeVersion="1" ma:contentTypeDescription="Umožňuje vytvoriť nový dokument." ma:contentTypeScope="" ma:versionID="8c0ffa187c05edadbd435eea23224c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356B3-69B7-40BA-AA83-F3F56CAFA5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C87C80-9578-4759-8548-E18E1D7B1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CB72D-6E65-4507-BBF6-4909178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Jurkemík Jozef</dc:creator>
  <cp:keywords/>
  <dc:description/>
  <cp:lastModifiedBy>Koštová Zuzana</cp:lastModifiedBy>
  <cp:revision>4</cp:revision>
  <dcterms:created xsi:type="dcterms:W3CDTF">2018-09-19T08:04:00Z</dcterms:created>
  <dcterms:modified xsi:type="dcterms:W3CDTF">2018-09-19T08:06:00Z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0x010100043BAEAA918CDC409D5330777E287D2A</vt:lpwstr>
  </property>
</Properties>
</file>