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47" w:rsidRPr="00DF1BF3" w:rsidRDefault="00DF1BF3" w:rsidP="005E45FE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DF1BF3">
        <w:rPr>
          <w:b/>
          <w:sz w:val="36"/>
          <w:szCs w:val="36"/>
        </w:rPr>
        <w:t>Informácia</w:t>
      </w:r>
      <w:r w:rsidR="00E87D47" w:rsidRPr="00DF1BF3">
        <w:rPr>
          <w:b/>
          <w:sz w:val="36"/>
          <w:szCs w:val="36"/>
        </w:rPr>
        <w:t xml:space="preserve"> </w:t>
      </w:r>
      <w:r w:rsidR="00E87D47" w:rsidRPr="00DF1BF3">
        <w:rPr>
          <w:b/>
          <w:sz w:val="36"/>
          <w:szCs w:val="36"/>
          <w:u w:val="single"/>
        </w:rPr>
        <w:t xml:space="preserve">pre </w:t>
      </w:r>
      <w:r w:rsidRPr="00DF1BF3">
        <w:rPr>
          <w:b/>
          <w:sz w:val="36"/>
          <w:szCs w:val="36"/>
          <w:u w:val="single"/>
        </w:rPr>
        <w:t>povinné osoby</w:t>
      </w:r>
      <w:r w:rsidRPr="00DF1BF3">
        <w:rPr>
          <w:b/>
          <w:sz w:val="36"/>
          <w:szCs w:val="36"/>
        </w:rPr>
        <w:t xml:space="preserve"> v zmysle  § 5 ods. 1 zákona č. 297/2008 Z. z. o ochrane pred legalizáciou príjmov z trestnej činnosti a o ochrane pred financovaním terorizmu a o zmene a doplnení niektorých zákonov</w:t>
      </w:r>
    </w:p>
    <w:p w:rsidR="005E45FE" w:rsidRPr="005E45FE" w:rsidRDefault="005E45FE" w:rsidP="005E45FE">
      <w:pPr>
        <w:jc w:val="center"/>
        <w:rPr>
          <w:b/>
          <w:sz w:val="36"/>
          <w:szCs w:val="36"/>
        </w:rPr>
      </w:pPr>
    </w:p>
    <w:p w:rsidR="00E87D47" w:rsidRDefault="00E87D47"/>
    <w:p w:rsidR="00482108" w:rsidRPr="005E45FE" w:rsidRDefault="00E87D47" w:rsidP="00E87D47">
      <w:pPr>
        <w:jc w:val="both"/>
        <w:rPr>
          <w:sz w:val="28"/>
          <w:szCs w:val="28"/>
        </w:rPr>
      </w:pPr>
      <w:r w:rsidRPr="005E45FE">
        <w:rPr>
          <w:sz w:val="28"/>
          <w:szCs w:val="28"/>
        </w:rPr>
        <w:t xml:space="preserve">Národná kriminálna agentúra, finančná spravodajská jednotka (ďalej len „NAKA“) upozorňuje, </w:t>
      </w:r>
      <w:r w:rsidR="00581E98" w:rsidRPr="005E45FE">
        <w:rPr>
          <w:sz w:val="28"/>
          <w:szCs w:val="28"/>
        </w:rPr>
        <w:t xml:space="preserve">že </w:t>
      </w:r>
      <w:r w:rsidRPr="005E45FE">
        <w:rPr>
          <w:sz w:val="28"/>
          <w:szCs w:val="28"/>
        </w:rPr>
        <w:t xml:space="preserve">mnohé subjekty nemajú znalosť o tom, že </w:t>
      </w:r>
      <w:r w:rsidR="00581E98" w:rsidRPr="005E45FE">
        <w:rPr>
          <w:sz w:val="28"/>
          <w:szCs w:val="28"/>
        </w:rPr>
        <w:t xml:space="preserve">sú </w:t>
      </w:r>
      <w:r w:rsidR="00581E98" w:rsidRPr="005E45FE">
        <w:rPr>
          <w:b/>
          <w:sz w:val="28"/>
          <w:szCs w:val="28"/>
        </w:rPr>
        <w:t>povinnou osobou</w:t>
      </w:r>
      <w:r w:rsidR="00581E98" w:rsidRPr="005E45FE">
        <w:rPr>
          <w:sz w:val="28"/>
          <w:szCs w:val="28"/>
        </w:rPr>
        <w:t xml:space="preserve"> </w:t>
      </w:r>
      <w:r w:rsidR="00581E98" w:rsidRPr="005E45FE">
        <w:rPr>
          <w:sz w:val="28"/>
          <w:szCs w:val="28"/>
          <w:u w:val="single"/>
        </w:rPr>
        <w:t xml:space="preserve">v zmysle </w:t>
      </w:r>
      <w:r w:rsidR="005E45FE">
        <w:rPr>
          <w:sz w:val="28"/>
          <w:szCs w:val="28"/>
          <w:u w:val="single"/>
        </w:rPr>
        <w:t xml:space="preserve"> </w:t>
      </w:r>
      <w:r w:rsidR="00581E98" w:rsidRPr="005E45FE">
        <w:rPr>
          <w:sz w:val="28"/>
          <w:szCs w:val="28"/>
          <w:u w:val="single"/>
        </w:rPr>
        <w:t>§ 5 ods. 1 zákona č. 297/2008 Z. z. o ochrane pred legalizáciou príjmov z trestnej činnosti a o ochrane pred financovaním terorizmu a o zmene a doplnení niektorých zákonov</w:t>
      </w:r>
      <w:r w:rsidRPr="005E45FE">
        <w:rPr>
          <w:sz w:val="28"/>
          <w:szCs w:val="28"/>
          <w:u w:val="single"/>
        </w:rPr>
        <w:t xml:space="preserve"> (ďalej len zákon č. 297/2008 Z. z.) </w:t>
      </w:r>
      <w:r w:rsidRPr="005E45FE">
        <w:rPr>
          <w:sz w:val="28"/>
          <w:szCs w:val="28"/>
        </w:rPr>
        <w:t>a ani o povinnostiach vyplývajúcich z tohto zákona</w:t>
      </w:r>
      <w:r w:rsidR="00581E98" w:rsidRPr="005E45FE">
        <w:rPr>
          <w:sz w:val="28"/>
          <w:szCs w:val="28"/>
        </w:rPr>
        <w:t>.</w:t>
      </w:r>
    </w:p>
    <w:p w:rsidR="00581E98" w:rsidRPr="005E45FE" w:rsidRDefault="00581E98" w:rsidP="00E87D47">
      <w:pPr>
        <w:jc w:val="both"/>
        <w:rPr>
          <w:sz w:val="28"/>
          <w:szCs w:val="28"/>
        </w:rPr>
      </w:pPr>
      <w:r w:rsidRPr="005E45FE">
        <w:rPr>
          <w:sz w:val="28"/>
          <w:szCs w:val="28"/>
        </w:rPr>
        <w:t xml:space="preserve">Podľa NAKA </w:t>
      </w:r>
      <w:r w:rsidRPr="005E45FE">
        <w:rPr>
          <w:b/>
          <w:sz w:val="28"/>
          <w:szCs w:val="28"/>
        </w:rPr>
        <w:t>medzi povinné osoby patria podnikateľské subjekty</w:t>
      </w:r>
      <w:r w:rsidR="00DF1BF3">
        <w:rPr>
          <w:b/>
          <w:sz w:val="28"/>
          <w:szCs w:val="28"/>
        </w:rPr>
        <w:t xml:space="preserve"> oprávnené</w:t>
      </w:r>
      <w:r w:rsidRPr="005E45FE">
        <w:rPr>
          <w:sz w:val="28"/>
          <w:szCs w:val="28"/>
        </w:rPr>
        <w:t xml:space="preserve">: </w:t>
      </w:r>
    </w:p>
    <w:p w:rsidR="00581E98" w:rsidRPr="005E45FE" w:rsidRDefault="00581E98" w:rsidP="00E87D47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 w:rsidRPr="005E45FE">
        <w:rPr>
          <w:sz w:val="28"/>
          <w:szCs w:val="28"/>
        </w:rPr>
        <w:t>obchodovať s pohľadávkami</w:t>
      </w:r>
    </w:p>
    <w:p w:rsidR="00581E98" w:rsidRPr="005E45FE" w:rsidRDefault="00581E98" w:rsidP="00E87D47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 w:rsidRPr="005E45FE">
        <w:rPr>
          <w:sz w:val="28"/>
          <w:szCs w:val="28"/>
        </w:rPr>
        <w:t>vykonávať dražby mimo exekúcií</w:t>
      </w:r>
    </w:p>
    <w:p w:rsidR="00581E98" w:rsidRPr="005E45FE" w:rsidRDefault="00581E98" w:rsidP="00E87D47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 w:rsidRPr="005E45FE">
        <w:rPr>
          <w:sz w:val="28"/>
          <w:szCs w:val="28"/>
        </w:rPr>
        <w:t>vykonávať finančný prenájom</w:t>
      </w:r>
    </w:p>
    <w:p w:rsidR="00581E98" w:rsidRPr="005E45FE" w:rsidRDefault="00581E98" w:rsidP="00E87D47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 w:rsidRPr="005E45FE">
        <w:rPr>
          <w:sz w:val="28"/>
          <w:szCs w:val="28"/>
        </w:rPr>
        <w:t>poskytovať úvery alebo pôžičky z peňažných zdrojov získaných výlučne bez verejnej výzvy a bez verejnej ponuky majetkových hodnôt</w:t>
      </w:r>
    </w:p>
    <w:p w:rsidR="00581E98" w:rsidRPr="005E45FE" w:rsidRDefault="00581E98" w:rsidP="00E87D47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 w:rsidRPr="005E45FE">
        <w:rPr>
          <w:sz w:val="28"/>
          <w:szCs w:val="28"/>
        </w:rPr>
        <w:t>poštový podnik</w:t>
      </w:r>
    </w:p>
    <w:p w:rsidR="00581E98" w:rsidRPr="005E45FE" w:rsidRDefault="00581E98" w:rsidP="00E87D47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 w:rsidRPr="005E45FE">
        <w:rPr>
          <w:sz w:val="28"/>
          <w:szCs w:val="28"/>
        </w:rPr>
        <w:t>účtovník</w:t>
      </w:r>
    </w:p>
    <w:p w:rsidR="00581E98" w:rsidRPr="005E45FE" w:rsidRDefault="00581E98" w:rsidP="00E87D47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 w:rsidRPr="005E45FE">
        <w:rPr>
          <w:sz w:val="28"/>
          <w:szCs w:val="28"/>
        </w:rPr>
        <w:t>sprostredkovanie predaja, prenájmu a kúpy nehnuteľností</w:t>
      </w:r>
    </w:p>
    <w:p w:rsidR="00581E98" w:rsidRPr="005E45FE" w:rsidRDefault="00581E98" w:rsidP="00E87D47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 w:rsidRPr="005E45FE">
        <w:rPr>
          <w:sz w:val="28"/>
          <w:szCs w:val="28"/>
        </w:rPr>
        <w:t>poskytovateľ služieb pre obchodné spoločnosti</w:t>
      </w:r>
    </w:p>
    <w:p w:rsidR="00581E98" w:rsidRPr="005E45FE" w:rsidRDefault="00581E98" w:rsidP="00E87D47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 w:rsidRPr="005E45FE">
        <w:rPr>
          <w:sz w:val="28"/>
          <w:szCs w:val="28"/>
        </w:rPr>
        <w:t>zakladanie a následný predaj spoločnosti</w:t>
      </w:r>
    </w:p>
    <w:p w:rsidR="00581E98" w:rsidRPr="005E45FE" w:rsidRDefault="00581E98" w:rsidP="00E87D47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 w:rsidRPr="005E45FE">
        <w:rPr>
          <w:sz w:val="28"/>
          <w:szCs w:val="28"/>
        </w:rPr>
        <w:t>činnosť organizačného a ekonomického poradcu</w:t>
      </w:r>
    </w:p>
    <w:p w:rsidR="00581E98" w:rsidRPr="005E45FE" w:rsidRDefault="00581E98" w:rsidP="00E87D47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 w:rsidRPr="005E45FE">
        <w:rPr>
          <w:sz w:val="28"/>
          <w:szCs w:val="28"/>
        </w:rPr>
        <w:t>služby verejných nosičov</w:t>
      </w:r>
      <w:r w:rsidR="00E87D47" w:rsidRPr="005E45FE">
        <w:rPr>
          <w:sz w:val="28"/>
          <w:szCs w:val="28"/>
        </w:rPr>
        <w:t xml:space="preserve"> alebo zasielateľstvo</w:t>
      </w:r>
    </w:p>
    <w:p w:rsidR="00E87D47" w:rsidRPr="005E45FE" w:rsidRDefault="00E87D47" w:rsidP="00E87D47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 w:rsidRPr="005E45FE">
        <w:rPr>
          <w:sz w:val="28"/>
          <w:szCs w:val="28"/>
        </w:rPr>
        <w:t>prevádzkovanie aukčnej siene</w:t>
      </w:r>
    </w:p>
    <w:p w:rsidR="00E87D47" w:rsidRPr="005E45FE" w:rsidRDefault="00E87D47" w:rsidP="00E87D47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 w:rsidRPr="005E45FE">
        <w:rPr>
          <w:sz w:val="28"/>
          <w:szCs w:val="28"/>
        </w:rPr>
        <w:t>obchodovanie s umeleckými dielami, zberateľskými predmetmi, starožitnosťami, kultúrnymi pamiatkami, kultúrnymi predmetmi, drahými kovmi alebo drahými kameňmi</w:t>
      </w:r>
    </w:p>
    <w:p w:rsidR="00E87D47" w:rsidRPr="005E45FE" w:rsidRDefault="00E87D47" w:rsidP="00E87D47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 w:rsidRPr="005E45FE">
        <w:rPr>
          <w:sz w:val="28"/>
          <w:szCs w:val="28"/>
        </w:rPr>
        <w:t>uvádza</w:t>
      </w:r>
      <w:r w:rsidR="00DF1BF3">
        <w:rPr>
          <w:sz w:val="28"/>
          <w:szCs w:val="28"/>
        </w:rPr>
        <w:t>ť</w:t>
      </w:r>
      <w:r w:rsidRPr="005E45FE">
        <w:rPr>
          <w:sz w:val="28"/>
          <w:szCs w:val="28"/>
        </w:rPr>
        <w:t xml:space="preserve"> na trh výrobky z drahých kovov alebo drahých kameňov</w:t>
      </w:r>
    </w:p>
    <w:p w:rsidR="00E87D47" w:rsidRPr="005E45FE" w:rsidRDefault="00E87D47" w:rsidP="00E87D47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 w:rsidRPr="005E45FE">
        <w:rPr>
          <w:sz w:val="28"/>
          <w:szCs w:val="28"/>
        </w:rPr>
        <w:t>prevádzkova</w:t>
      </w:r>
      <w:r w:rsidR="00DF1BF3">
        <w:rPr>
          <w:sz w:val="28"/>
          <w:szCs w:val="28"/>
        </w:rPr>
        <w:t>ť</w:t>
      </w:r>
      <w:r w:rsidRPr="005E45FE">
        <w:rPr>
          <w:sz w:val="28"/>
          <w:szCs w:val="28"/>
        </w:rPr>
        <w:t xml:space="preserve"> záložne.</w:t>
      </w:r>
    </w:p>
    <w:p w:rsidR="00E87D47" w:rsidRPr="005E45FE" w:rsidRDefault="00E87D47" w:rsidP="00E87D47">
      <w:pPr>
        <w:jc w:val="both"/>
        <w:rPr>
          <w:sz w:val="28"/>
          <w:szCs w:val="28"/>
        </w:rPr>
      </w:pPr>
    </w:p>
    <w:p w:rsidR="00E87D47" w:rsidRPr="005E45FE" w:rsidRDefault="00E87D47" w:rsidP="00E87D47">
      <w:pPr>
        <w:jc w:val="both"/>
        <w:rPr>
          <w:b/>
          <w:sz w:val="28"/>
          <w:szCs w:val="28"/>
        </w:rPr>
      </w:pPr>
      <w:r w:rsidRPr="005E45FE">
        <w:rPr>
          <w:sz w:val="28"/>
          <w:szCs w:val="28"/>
        </w:rPr>
        <w:t>Podnikateľské subjekty s týmito predmetmi podnikania majú mať</w:t>
      </w:r>
      <w:r w:rsidRPr="005E45FE">
        <w:rPr>
          <w:b/>
          <w:sz w:val="28"/>
          <w:szCs w:val="28"/>
        </w:rPr>
        <w:t xml:space="preserve"> vypracovaný program vlastnej činnosti zameranej proti legalizácii a financovaniu terorizmu podľa § 20 ods. 1 a 2 písm. a) až k) zákona č. 297/2008 Z.z.</w:t>
      </w:r>
    </w:p>
    <w:sectPr w:rsidR="00E87D47" w:rsidRPr="005E4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91116"/>
    <w:multiLevelType w:val="hybridMultilevel"/>
    <w:tmpl w:val="8F30CBEE"/>
    <w:lvl w:ilvl="0" w:tplc="20221C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98"/>
    <w:rsid w:val="003B56DE"/>
    <w:rsid w:val="00482108"/>
    <w:rsid w:val="00581E98"/>
    <w:rsid w:val="005E45FE"/>
    <w:rsid w:val="00DF1BF3"/>
    <w:rsid w:val="00E8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81E9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E45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4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81E9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E45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4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Uhríková</dc:creator>
  <cp:lastModifiedBy>Katarína Kačalková</cp:lastModifiedBy>
  <cp:revision>2</cp:revision>
  <cp:lastPrinted>2020-07-02T09:09:00Z</cp:lastPrinted>
  <dcterms:created xsi:type="dcterms:W3CDTF">2021-01-25T09:15:00Z</dcterms:created>
  <dcterms:modified xsi:type="dcterms:W3CDTF">2021-01-25T09:15:00Z</dcterms:modified>
</cp:coreProperties>
</file>