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0A85" w14:textId="77777777" w:rsidR="00307D80" w:rsidRDefault="00307D80" w:rsidP="00CE0D87">
      <w:pPr>
        <w:pStyle w:val="Hlavika"/>
        <w:spacing w:after="12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68B88B19" w14:textId="7F2D0763" w:rsidR="00065055" w:rsidRPr="007E3FCD" w:rsidRDefault="00065055" w:rsidP="00CE0D87">
      <w:pPr>
        <w:pStyle w:val="Hlavika"/>
        <w:spacing w:after="120"/>
        <w:jc w:val="right"/>
        <w:rPr>
          <w:rFonts w:ascii="Times New Roman" w:hAnsi="Times New Roman" w:cs="Times New Roman"/>
          <w:szCs w:val="24"/>
        </w:rPr>
      </w:pPr>
      <w:r w:rsidRPr="007E3FCD">
        <w:rPr>
          <w:rFonts w:ascii="Times New Roman" w:hAnsi="Times New Roman" w:cs="Times New Roman"/>
          <w:szCs w:val="24"/>
        </w:rPr>
        <w:t xml:space="preserve">Príloha č. </w:t>
      </w:r>
      <w:r w:rsidR="009B12CE">
        <w:rPr>
          <w:rFonts w:ascii="Times New Roman" w:hAnsi="Times New Roman" w:cs="Times New Roman"/>
          <w:szCs w:val="24"/>
        </w:rPr>
        <w:t>6</w:t>
      </w:r>
      <w:r w:rsidR="00566D4D" w:rsidRPr="007E3FCD">
        <w:rPr>
          <w:rFonts w:ascii="Times New Roman" w:hAnsi="Times New Roman" w:cs="Times New Roman"/>
          <w:szCs w:val="24"/>
        </w:rPr>
        <w:t xml:space="preserve"> </w:t>
      </w:r>
      <w:r w:rsidR="007E3FCD">
        <w:rPr>
          <w:rFonts w:ascii="Times New Roman" w:hAnsi="Times New Roman" w:cs="Times New Roman"/>
          <w:szCs w:val="24"/>
        </w:rPr>
        <w:t>k metodike</w:t>
      </w:r>
    </w:p>
    <w:p w14:paraId="0ABD3931" w14:textId="77777777" w:rsidR="001D0AC1" w:rsidRPr="007E3FCD" w:rsidRDefault="001D0AC1" w:rsidP="00FA6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E3FCD">
        <w:rPr>
          <w:rFonts w:ascii="Times New Roman" w:hAnsi="Times New Roman" w:cs="Times New Roman"/>
          <w:b/>
          <w:sz w:val="28"/>
          <w:szCs w:val="20"/>
        </w:rPr>
        <w:t xml:space="preserve">Zoznam merateľných ukazovateľov projektov </w:t>
      </w:r>
    </w:p>
    <w:p w14:paraId="1847D0FD" w14:textId="6FFE1828" w:rsidR="001D0AC1" w:rsidRPr="002342EF" w:rsidRDefault="001D0AC1" w:rsidP="00B533BC">
      <w:pPr>
        <w:spacing w:line="276" w:lineRule="auto"/>
        <w:jc w:val="both"/>
        <w:rPr>
          <w:rFonts w:ascii="Times New Roman" w:hAnsi="Times New Roman" w:cs="Times New Roman"/>
        </w:rPr>
      </w:pPr>
      <w:r w:rsidRPr="002342EF">
        <w:rPr>
          <w:rFonts w:ascii="Times New Roman" w:hAnsi="Times New Roman" w:cs="Times New Roman"/>
        </w:rPr>
        <w:t>Merateľné ukazovatele</w:t>
      </w:r>
      <w:r w:rsidRPr="00F94E3D">
        <w:rPr>
          <w:rFonts w:ascii="Times New Roman" w:hAnsi="Times New Roman" w:cs="Times New Roman"/>
        </w:rPr>
        <w:t xml:space="preserve"> </w:t>
      </w:r>
      <w:r w:rsidR="00E51483" w:rsidRPr="002342EF">
        <w:rPr>
          <w:rFonts w:ascii="Times New Roman" w:hAnsi="Times New Roman" w:cs="Times New Roman"/>
        </w:rPr>
        <w:t>žiadostí o</w:t>
      </w:r>
      <w:r w:rsidR="00491028" w:rsidRPr="002342EF">
        <w:rPr>
          <w:rFonts w:ascii="Times New Roman" w:hAnsi="Times New Roman" w:cs="Times New Roman"/>
        </w:rPr>
        <w:t> poskytnutie regionálneho príspevku</w:t>
      </w:r>
      <w:r w:rsidR="004006A0" w:rsidRPr="002342EF">
        <w:rPr>
          <w:rFonts w:ascii="Times New Roman" w:hAnsi="Times New Roman" w:cs="Times New Roman"/>
        </w:rPr>
        <w:t xml:space="preserve"> (ďalej len „žiadosť“)</w:t>
      </w:r>
      <w:r w:rsidR="00491028" w:rsidRPr="002342EF">
        <w:rPr>
          <w:rFonts w:ascii="Times New Roman" w:hAnsi="Times New Roman" w:cs="Times New Roman"/>
        </w:rPr>
        <w:t xml:space="preserve"> </w:t>
      </w:r>
      <w:r w:rsidR="00D3350B" w:rsidRPr="002342EF">
        <w:rPr>
          <w:rFonts w:ascii="Times New Roman" w:hAnsi="Times New Roman" w:cs="Times New Roman"/>
        </w:rPr>
        <w:t>sú</w:t>
      </w:r>
      <w:r w:rsidR="007705F4">
        <w:rPr>
          <w:rFonts w:ascii="Times New Roman" w:hAnsi="Times New Roman" w:cs="Times New Roman"/>
        </w:rPr>
        <w:t> </w:t>
      </w:r>
      <w:r w:rsidR="00D3350B" w:rsidRPr="002342EF">
        <w:rPr>
          <w:rFonts w:ascii="Times New Roman" w:hAnsi="Times New Roman" w:cs="Times New Roman"/>
        </w:rPr>
        <w:t>usporiadané do </w:t>
      </w:r>
      <w:r w:rsidRPr="002342EF">
        <w:rPr>
          <w:rFonts w:ascii="Times New Roman" w:hAnsi="Times New Roman" w:cs="Times New Roman"/>
        </w:rPr>
        <w:t>dvoch skupín</w:t>
      </w:r>
      <w:r w:rsidR="00D50911" w:rsidRPr="002342EF">
        <w:rPr>
          <w:rFonts w:ascii="Times New Roman" w:hAnsi="Times New Roman" w:cs="Times New Roman"/>
        </w:rPr>
        <w:t xml:space="preserve"> – povinné </w:t>
      </w:r>
      <w:r w:rsidR="00076B6A" w:rsidRPr="002342EF">
        <w:rPr>
          <w:rFonts w:ascii="Times New Roman" w:hAnsi="Times New Roman" w:cs="Times New Roman"/>
        </w:rPr>
        <w:t xml:space="preserve">merateľné ukazovatele </w:t>
      </w:r>
      <w:r w:rsidR="00D50911" w:rsidRPr="002342EF">
        <w:rPr>
          <w:rFonts w:ascii="Times New Roman" w:hAnsi="Times New Roman" w:cs="Times New Roman"/>
        </w:rPr>
        <w:t>a odporúčané merateľné ukazovatele</w:t>
      </w:r>
      <w:r w:rsidRPr="002342EF">
        <w:rPr>
          <w:rFonts w:ascii="Times New Roman" w:hAnsi="Times New Roman" w:cs="Times New Roman"/>
        </w:rPr>
        <w:t>. Povinné m</w:t>
      </w:r>
      <w:r w:rsidR="005F4B6F" w:rsidRPr="002342EF">
        <w:rPr>
          <w:rFonts w:ascii="Times New Roman" w:hAnsi="Times New Roman" w:cs="Times New Roman"/>
        </w:rPr>
        <w:t>erateľné ukazovatele predstavujú</w:t>
      </w:r>
      <w:r w:rsidRPr="002342EF">
        <w:rPr>
          <w:rFonts w:ascii="Times New Roman" w:hAnsi="Times New Roman" w:cs="Times New Roman"/>
        </w:rPr>
        <w:t xml:space="preserve"> ukazovatele uplatňované v rámci 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každej predkladanej </w:t>
      </w:r>
      <w:r w:rsidR="00E51483" w:rsidRPr="002342EF">
        <w:rPr>
          <w:rFonts w:ascii="Times New Roman" w:eastAsia="Times New Roman" w:hAnsi="Times New Roman" w:cs="Times New Roman"/>
          <w:lang w:eastAsia="sk-SK"/>
        </w:rPr>
        <w:t>žiadosti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. </w:t>
      </w:r>
      <w:r w:rsidR="00D50911" w:rsidRPr="002342EF">
        <w:rPr>
          <w:rFonts w:ascii="Times New Roman" w:eastAsia="Times New Roman" w:hAnsi="Times New Roman" w:cs="Times New Roman"/>
          <w:lang w:eastAsia="sk-SK"/>
        </w:rPr>
        <w:t>Odporúčané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 merateľné ukazovatele </w:t>
      </w:r>
      <w:r w:rsidR="00D50911" w:rsidRPr="002342EF">
        <w:rPr>
          <w:rFonts w:ascii="Times New Roman" w:eastAsia="Times New Roman" w:hAnsi="Times New Roman" w:cs="Times New Roman"/>
          <w:lang w:eastAsia="sk-SK"/>
        </w:rPr>
        <w:t>sa uplatňujú</w:t>
      </w:r>
      <w:r w:rsidR="00E51483" w:rsidRPr="002342EF">
        <w:rPr>
          <w:rFonts w:ascii="Times New Roman" w:eastAsia="Times New Roman" w:hAnsi="Times New Roman" w:cs="Times New Roman"/>
          <w:lang w:eastAsia="sk-SK"/>
        </w:rPr>
        <w:t xml:space="preserve"> v</w:t>
      </w:r>
      <w:r w:rsidR="00FB0EEA" w:rsidRPr="002342EF">
        <w:rPr>
          <w:rFonts w:ascii="Times New Roman" w:eastAsia="Times New Roman" w:hAnsi="Times New Roman" w:cs="Times New Roman"/>
          <w:lang w:eastAsia="sk-SK"/>
        </w:rPr>
        <w:t> </w:t>
      </w:r>
      <w:r w:rsidR="00E51483" w:rsidRPr="002342EF">
        <w:rPr>
          <w:rFonts w:ascii="Times New Roman" w:eastAsia="Times New Roman" w:hAnsi="Times New Roman" w:cs="Times New Roman"/>
          <w:lang w:eastAsia="sk-SK"/>
        </w:rPr>
        <w:t>závislosti od charakteru projektu.</w:t>
      </w:r>
    </w:p>
    <w:p w14:paraId="162938A1" w14:textId="77777777" w:rsidR="001D0AC1" w:rsidRPr="002342EF" w:rsidRDefault="001D0AC1" w:rsidP="00B533B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342EF">
        <w:rPr>
          <w:rFonts w:ascii="Times New Roman" w:hAnsi="Times New Roman" w:cs="Times New Roman"/>
        </w:rPr>
        <w:t xml:space="preserve">Hodnota ukazovateľa je uvádzaná k dátumu ukončenia realizácie aktivít projektu. </w:t>
      </w:r>
    </w:p>
    <w:p w14:paraId="466E2D3D" w14:textId="77777777" w:rsidR="001D0AC1" w:rsidRPr="007E3FCD" w:rsidRDefault="001D0AC1" w:rsidP="00B533BC">
      <w:pPr>
        <w:spacing w:before="240" w:after="12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7E3FCD">
        <w:rPr>
          <w:rFonts w:ascii="Times New Roman" w:hAnsi="Times New Roman" w:cs="Times New Roman"/>
          <w:b/>
          <w:szCs w:val="20"/>
        </w:rPr>
        <w:t xml:space="preserve">Povinné merateľné ukazovatele </w:t>
      </w:r>
    </w:p>
    <w:p w14:paraId="0BCA5235" w14:textId="6389A88B" w:rsidR="001D0AC1" w:rsidRPr="00F94E3D" w:rsidRDefault="001D0AC1" w:rsidP="00B533BC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2342EF">
        <w:rPr>
          <w:rFonts w:ascii="Times New Roman" w:eastAsia="Times New Roman" w:hAnsi="Times New Roman" w:cs="Times New Roman"/>
          <w:lang w:eastAsia="sk-SK"/>
        </w:rPr>
        <w:t>Predkladateľ v časti 7</w:t>
      </w:r>
      <w:r w:rsidR="00E51483" w:rsidRPr="002342EF">
        <w:rPr>
          <w:rFonts w:ascii="Times New Roman" w:eastAsia="Times New Roman" w:hAnsi="Times New Roman" w:cs="Times New Roman"/>
          <w:lang w:eastAsia="sk-SK"/>
        </w:rPr>
        <w:t>.A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 formulára </w:t>
      </w:r>
      <w:r w:rsidR="00DC7523">
        <w:rPr>
          <w:rFonts w:ascii="Times New Roman" w:eastAsia="Times New Roman" w:hAnsi="Times New Roman" w:cs="Times New Roman"/>
          <w:lang w:eastAsia="sk-SK"/>
        </w:rPr>
        <w:t>žiadosti</w:t>
      </w:r>
      <w:r w:rsidR="00491028" w:rsidRPr="002342EF">
        <w:rPr>
          <w:rFonts w:ascii="Times New Roman" w:hAnsi="Times New Roman" w:cs="Times New Roman"/>
        </w:rPr>
        <w:t xml:space="preserve"> 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uvedie k merateľným ukazovateľom </w:t>
      </w:r>
      <w:r w:rsidR="002F0064">
        <w:rPr>
          <w:rFonts w:ascii="Times New Roman" w:eastAsia="Times New Roman" w:hAnsi="Times New Roman" w:cs="Times New Roman"/>
          <w:lang w:eastAsia="sk-SK"/>
        </w:rPr>
        <w:t xml:space="preserve">počiatočný stav ukazovateľa a plánovanú </w:t>
      </w:r>
      <w:r w:rsidRPr="002342EF">
        <w:rPr>
          <w:rFonts w:ascii="Times New Roman" w:hAnsi="Times New Roman" w:cs="Times New Roman"/>
        </w:rPr>
        <w:t>cieľov</w:t>
      </w:r>
      <w:r w:rsidR="002F0064">
        <w:rPr>
          <w:rFonts w:ascii="Times New Roman" w:hAnsi="Times New Roman" w:cs="Times New Roman"/>
        </w:rPr>
        <w:t>ú</w:t>
      </w:r>
      <w:r w:rsidRPr="002342EF">
        <w:rPr>
          <w:rFonts w:ascii="Times New Roman" w:hAnsi="Times New Roman" w:cs="Times New Roman"/>
        </w:rPr>
        <w:t xml:space="preserve"> hodnot</w:t>
      </w:r>
      <w:r w:rsidR="002F0064">
        <w:rPr>
          <w:rFonts w:ascii="Times New Roman" w:hAnsi="Times New Roman" w:cs="Times New Roman"/>
        </w:rPr>
        <w:t>u</w:t>
      </w:r>
      <w:r w:rsidRPr="002342EF">
        <w:rPr>
          <w:rFonts w:ascii="Times New Roman" w:hAnsi="Times New Roman" w:cs="Times New Roman"/>
        </w:rPr>
        <w:t xml:space="preserve"> </w:t>
      </w:r>
      <w:r w:rsidR="002F0064">
        <w:rPr>
          <w:rFonts w:ascii="Times New Roman" w:hAnsi="Times New Roman" w:cs="Times New Roman"/>
        </w:rPr>
        <w:t xml:space="preserve">ukazovateľa </w:t>
      </w:r>
      <w:r w:rsidRPr="002342EF">
        <w:rPr>
          <w:rFonts w:ascii="Times New Roman" w:hAnsi="Times New Roman" w:cs="Times New Roman"/>
        </w:rPr>
        <w:t>k dátumu ukončenia realizácie aktivít projektu</w:t>
      </w:r>
      <w:r w:rsidRPr="002342EF">
        <w:rPr>
          <w:rFonts w:ascii="Times New Roman" w:eastAsia="Times New Roman" w:hAnsi="Times New Roman" w:cs="Times New Roman"/>
          <w:lang w:eastAsia="sk-SK"/>
        </w:rPr>
        <w:t>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1153"/>
        <w:gridCol w:w="3598"/>
      </w:tblGrid>
      <w:tr w:rsidR="002F4490" w:rsidRPr="007E3FCD" w14:paraId="61535DF3" w14:textId="77777777" w:rsidTr="002F4490">
        <w:trPr>
          <w:trHeight w:val="309"/>
        </w:trPr>
        <w:tc>
          <w:tcPr>
            <w:tcW w:w="2421" w:type="pct"/>
            <w:shd w:val="clear" w:color="000000" w:fill="BFBFBF"/>
            <w:noWrap/>
            <w:vAlign w:val="center"/>
            <w:hideMark/>
          </w:tcPr>
          <w:p w14:paraId="6BC074F2" w14:textId="77777777" w:rsidR="001D0AC1" w:rsidRPr="002342EF" w:rsidRDefault="001D0AC1" w:rsidP="002F4490">
            <w:pPr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625" w:type="pct"/>
            <w:shd w:val="clear" w:color="000000" w:fill="BFBFBF"/>
            <w:vAlign w:val="center"/>
            <w:hideMark/>
          </w:tcPr>
          <w:p w14:paraId="515362DF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Merná jednotka</w:t>
            </w:r>
          </w:p>
        </w:tc>
        <w:tc>
          <w:tcPr>
            <w:tcW w:w="1953" w:type="pct"/>
            <w:shd w:val="clear" w:color="000000" w:fill="BFBFBF"/>
            <w:noWrap/>
            <w:vAlign w:val="center"/>
            <w:hideMark/>
          </w:tcPr>
          <w:p w14:paraId="0704E1B4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2F4490" w:rsidRPr="007E3FCD" w14:paraId="01E04B46" w14:textId="77777777" w:rsidTr="002F4490">
        <w:trPr>
          <w:trHeight w:val="194"/>
        </w:trPr>
        <w:tc>
          <w:tcPr>
            <w:tcW w:w="2421" w:type="pct"/>
            <w:shd w:val="clear" w:color="auto" w:fill="auto"/>
            <w:noWrap/>
            <w:vAlign w:val="center"/>
            <w:hideMark/>
          </w:tcPr>
          <w:p w14:paraId="56482FE2" w14:textId="77777777" w:rsidR="001D0AC1" w:rsidRPr="002342EF" w:rsidRDefault="001D0AC1" w:rsidP="002F4490">
            <w:pPr>
              <w:spacing w:after="0" w:line="240" w:lineRule="auto"/>
              <w:ind w:right="1222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priamo podporených pracovných miest</w:t>
            </w:r>
            <w:r w:rsidR="002E6B38"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61CD91" w14:textId="7FAA8E60" w:rsidR="001D0AC1" w:rsidRPr="002342EF" w:rsidRDefault="006A7B2A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>očet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/rok</w:t>
            </w:r>
          </w:p>
        </w:tc>
        <w:tc>
          <w:tcPr>
            <w:tcW w:w="1953" w:type="pct"/>
            <w:shd w:val="clear" w:color="auto" w:fill="auto"/>
            <w:hideMark/>
          </w:tcPr>
          <w:p w14:paraId="0517ECB3" w14:textId="18C1426B" w:rsidR="001D0AC1" w:rsidRPr="002342EF" w:rsidRDefault="0066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Pracovné m</w:t>
            </w:r>
            <w:r w:rsidR="001D0AC1" w:rsidRPr="002342EF">
              <w:rPr>
                <w:rFonts w:ascii="Times New Roman" w:hAnsi="Times New Roman" w:cs="Times New Roman"/>
              </w:rPr>
              <w:t xml:space="preserve">iesta, ktoré budú </w:t>
            </w:r>
            <w:r w:rsidR="002F0064">
              <w:rPr>
                <w:rFonts w:ascii="Times New Roman" w:hAnsi="Times New Roman" w:cs="Times New Roman"/>
              </w:rPr>
              <w:t xml:space="preserve">ročne </w:t>
            </w:r>
            <w:r w:rsidR="001D0AC1" w:rsidRPr="002342EF">
              <w:rPr>
                <w:rFonts w:ascii="Times New Roman" w:hAnsi="Times New Roman" w:cs="Times New Roman"/>
              </w:rPr>
              <w:t xml:space="preserve">vytvorené </w:t>
            </w:r>
            <w:r w:rsidR="003C7E4D" w:rsidRPr="002342EF">
              <w:rPr>
                <w:rFonts w:ascii="Times New Roman" w:hAnsi="Times New Roman" w:cs="Times New Roman"/>
              </w:rPr>
              <w:t>realizáciou projektu</w:t>
            </w:r>
            <w:r w:rsidR="001D0AC1" w:rsidRPr="002342EF">
              <w:rPr>
                <w:rFonts w:ascii="Times New Roman" w:hAnsi="Times New Roman" w:cs="Times New Roman"/>
              </w:rPr>
              <w:t xml:space="preserve"> a zachované počas minimálne 1 roka po </w:t>
            </w:r>
            <w:r w:rsidR="003C7E4D" w:rsidRPr="002342EF">
              <w:rPr>
                <w:rFonts w:ascii="Times New Roman" w:hAnsi="Times New Roman" w:cs="Times New Roman"/>
              </w:rPr>
              <w:t xml:space="preserve">jeho </w:t>
            </w:r>
            <w:r w:rsidR="001D0AC1" w:rsidRPr="002342EF">
              <w:rPr>
                <w:rFonts w:ascii="Times New Roman" w:hAnsi="Times New Roman" w:cs="Times New Roman"/>
              </w:rPr>
              <w:t>ukončení</w:t>
            </w:r>
            <w:r w:rsidR="00B6796F" w:rsidRPr="002342EF">
              <w:rPr>
                <w:rFonts w:ascii="Times New Roman" w:hAnsi="Times New Roman" w:cs="Times New Roman"/>
              </w:rPr>
              <w:t>. V prípade podpory hospodárskej činnosti je povinné obdobie udržateľnosti pracovného miesta určené v</w:t>
            </w:r>
            <w:r w:rsidR="00D950EF" w:rsidRPr="002342EF">
              <w:rPr>
                <w:rFonts w:ascii="Times New Roman" w:hAnsi="Times New Roman" w:cs="Times New Roman"/>
              </w:rPr>
              <w:t> </w:t>
            </w:r>
            <w:r w:rsidR="00B6796F" w:rsidRPr="002342EF">
              <w:rPr>
                <w:rFonts w:ascii="Times New Roman" w:hAnsi="Times New Roman" w:cs="Times New Roman"/>
              </w:rPr>
              <w:t>príslušných schémach pomoci.</w:t>
            </w:r>
          </w:p>
        </w:tc>
      </w:tr>
    </w:tbl>
    <w:p w14:paraId="14ABD2FF" w14:textId="3F45DF21" w:rsidR="001D0AC1" w:rsidRPr="002342EF" w:rsidRDefault="001D0AC1" w:rsidP="00B533BC">
      <w:pPr>
        <w:pStyle w:val="Odsekzoznamu"/>
        <w:spacing w:before="240" w:after="0" w:line="276" w:lineRule="auto"/>
        <w:ind w:left="0"/>
        <w:jc w:val="both"/>
        <w:rPr>
          <w:rFonts w:ascii="Times New Roman" w:hAnsi="Times New Roman" w:cs="Times New Roman"/>
        </w:rPr>
      </w:pPr>
      <w:r w:rsidRPr="002342EF">
        <w:rPr>
          <w:rFonts w:ascii="Times New Roman" w:hAnsi="Times New Roman" w:cs="Times New Roman"/>
        </w:rPr>
        <w:t>Poznámka:</w:t>
      </w:r>
      <w:r w:rsidRPr="002342EF">
        <w:rPr>
          <w:rFonts w:ascii="Times New Roman" w:hAnsi="Times New Roman" w:cs="Times New Roman"/>
          <w:b/>
        </w:rPr>
        <w:t xml:space="preserve"> </w:t>
      </w:r>
      <w:r w:rsidRPr="002342EF">
        <w:rPr>
          <w:rFonts w:ascii="Times New Roman" w:hAnsi="Times New Roman" w:cs="Times New Roman"/>
        </w:rPr>
        <w:t xml:space="preserve">Ukazovateľ </w:t>
      </w:r>
      <w:r w:rsidR="00076B6A" w:rsidRPr="002342EF">
        <w:rPr>
          <w:rFonts w:ascii="Times New Roman" w:hAnsi="Times New Roman" w:cs="Times New Roman"/>
        </w:rPr>
        <w:t xml:space="preserve">- </w:t>
      </w:r>
      <w:r w:rsidRPr="002342EF">
        <w:rPr>
          <w:rFonts w:ascii="Times New Roman" w:hAnsi="Times New Roman" w:cs="Times New Roman"/>
        </w:rPr>
        <w:t xml:space="preserve">počet </w:t>
      </w:r>
      <w:r w:rsidR="00CB3EFC">
        <w:rPr>
          <w:rFonts w:ascii="Times New Roman" w:hAnsi="Times New Roman" w:cs="Times New Roman"/>
        </w:rPr>
        <w:t xml:space="preserve">ročne </w:t>
      </w:r>
      <w:r w:rsidRPr="002342EF">
        <w:rPr>
          <w:rFonts w:ascii="Times New Roman" w:hAnsi="Times New Roman" w:cs="Times New Roman"/>
        </w:rPr>
        <w:t xml:space="preserve">podporených pracovných miest </w:t>
      </w:r>
      <w:r w:rsidRPr="002342EF">
        <w:rPr>
          <w:rFonts w:ascii="Times New Roman" w:eastAsia="Times New Roman" w:hAnsi="Times New Roman" w:cs="Times New Roman"/>
          <w:lang w:eastAsia="sk-SK"/>
        </w:rPr>
        <w:t>vyjadr</w:t>
      </w:r>
      <w:r w:rsidR="00D3350B" w:rsidRPr="002342EF">
        <w:rPr>
          <w:rFonts w:ascii="Times New Roman" w:eastAsia="Times New Roman" w:hAnsi="Times New Roman" w:cs="Times New Roman"/>
          <w:lang w:eastAsia="sk-SK"/>
        </w:rPr>
        <w:t>uje celkový počet vytvorených a</w:t>
      </w:r>
      <w:r w:rsidR="00D3350B" w:rsidRPr="002342EF">
        <w:rPr>
          <w:rFonts w:ascii="Times New Roman" w:hAnsi="Times New Roman" w:cs="Times New Roman"/>
        </w:rPr>
        <w:t> </w:t>
      </w:r>
      <w:r w:rsidRPr="002342EF">
        <w:rPr>
          <w:rFonts w:ascii="Times New Roman" w:eastAsia="Times New Roman" w:hAnsi="Times New Roman" w:cs="Times New Roman"/>
          <w:lang w:eastAsia="sk-SK"/>
        </w:rPr>
        <w:t>obsadených pracovných miest v ekvivalentoch plných pracovných úväzkov (</w:t>
      </w:r>
      <w:r w:rsidR="00076B6A" w:rsidRPr="002342EF">
        <w:rPr>
          <w:rFonts w:ascii="Times New Roman" w:eastAsia="Times New Roman" w:hAnsi="Times New Roman" w:cs="Times New Roman"/>
          <w:lang w:eastAsia="sk-SK"/>
        </w:rPr>
        <w:t>ďalej len „</w:t>
      </w:r>
      <w:proofErr w:type="spellStart"/>
      <w:r w:rsidR="00076B6A" w:rsidRPr="002342EF">
        <w:rPr>
          <w:rFonts w:ascii="Times New Roman" w:eastAsia="Times New Roman" w:hAnsi="Times New Roman" w:cs="Times New Roman"/>
          <w:lang w:eastAsia="sk-SK"/>
        </w:rPr>
        <w:t>full</w:t>
      </w:r>
      <w:proofErr w:type="spellEnd"/>
      <w:r w:rsidR="00076B6A" w:rsidRPr="002342EF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076B6A" w:rsidRPr="002342EF">
        <w:rPr>
          <w:rFonts w:ascii="Times New Roman" w:eastAsia="Times New Roman" w:hAnsi="Times New Roman" w:cs="Times New Roman"/>
          <w:lang w:eastAsia="sk-SK"/>
        </w:rPr>
        <w:t>time</w:t>
      </w:r>
      <w:proofErr w:type="spellEnd"/>
      <w:r w:rsidR="00076B6A" w:rsidRPr="002342EF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076B6A" w:rsidRPr="002342EF">
        <w:rPr>
          <w:rFonts w:ascii="Times New Roman" w:eastAsia="Times New Roman" w:hAnsi="Times New Roman" w:cs="Times New Roman"/>
          <w:lang w:eastAsia="sk-SK"/>
        </w:rPr>
        <w:t>equivalent</w:t>
      </w:r>
      <w:proofErr w:type="spellEnd"/>
      <w:r w:rsidR="00076B6A" w:rsidRPr="002342EF">
        <w:rPr>
          <w:rFonts w:ascii="Times New Roman" w:eastAsia="Times New Roman" w:hAnsi="Times New Roman" w:cs="Times New Roman"/>
          <w:lang w:eastAsia="sk-SK"/>
        </w:rPr>
        <w:t>“ alebo „</w:t>
      </w:r>
      <w:r w:rsidRPr="002342EF">
        <w:rPr>
          <w:rFonts w:ascii="Times New Roman" w:eastAsia="Times New Roman" w:hAnsi="Times New Roman" w:cs="Times New Roman"/>
          <w:lang w:eastAsia="sk-SK"/>
        </w:rPr>
        <w:t>FTE</w:t>
      </w:r>
      <w:r w:rsidR="00076B6A" w:rsidRPr="002342EF">
        <w:rPr>
          <w:rFonts w:ascii="Times New Roman" w:eastAsia="Times New Roman" w:hAnsi="Times New Roman" w:cs="Times New Roman"/>
          <w:lang w:eastAsia="sk-SK"/>
        </w:rPr>
        <w:t>“</w:t>
      </w:r>
      <w:r w:rsidRPr="002342EF">
        <w:rPr>
          <w:rFonts w:ascii="Times New Roman" w:eastAsia="Times New Roman" w:hAnsi="Times New Roman" w:cs="Times New Roman"/>
          <w:lang w:eastAsia="sk-SK"/>
        </w:rPr>
        <w:t xml:space="preserve">) zodpovedajúcich ročnému fondu pracovného času. Podporené pracovné miesta musia </w:t>
      </w:r>
      <w:r w:rsidR="00D3350B" w:rsidRPr="002342EF">
        <w:rPr>
          <w:rFonts w:ascii="Times New Roman" w:eastAsia="Times New Roman" w:hAnsi="Times New Roman" w:cs="Times New Roman"/>
          <w:lang w:eastAsia="sk-SK"/>
        </w:rPr>
        <w:t>vzniknúť v priamej súvislosti s</w:t>
      </w:r>
      <w:r w:rsidR="00D3350B" w:rsidRPr="002342EF">
        <w:rPr>
          <w:rFonts w:ascii="Times New Roman" w:hAnsi="Times New Roman" w:cs="Times New Roman"/>
        </w:rPr>
        <w:t> </w:t>
      </w:r>
      <w:r w:rsidRPr="002342EF">
        <w:rPr>
          <w:rFonts w:ascii="Times New Roman" w:eastAsia="Times New Roman" w:hAnsi="Times New Roman" w:cs="Times New Roman"/>
          <w:lang w:eastAsia="sk-SK"/>
        </w:rPr>
        <w:t>realizovaným podporeným projektom</w:t>
      </w:r>
      <w:r w:rsidR="00DE3981" w:rsidRPr="002342EF">
        <w:rPr>
          <w:rFonts w:ascii="Times New Roman" w:eastAsia="Times New Roman" w:hAnsi="Times New Roman" w:cs="Times New Roman"/>
          <w:lang w:eastAsia="sk-SK"/>
        </w:rPr>
        <w:t>.</w:t>
      </w:r>
    </w:p>
    <w:p w14:paraId="1ECA3709" w14:textId="77777777" w:rsidR="001D0AC1" w:rsidRPr="007E3FCD" w:rsidRDefault="007C7B7C" w:rsidP="00B533BC">
      <w:pPr>
        <w:spacing w:before="240" w:after="120" w:line="276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Odporúčané</w:t>
      </w:r>
      <w:r w:rsidR="001D0AC1" w:rsidRPr="007E3FCD">
        <w:rPr>
          <w:rFonts w:ascii="Times New Roman" w:hAnsi="Times New Roman" w:cs="Times New Roman"/>
          <w:b/>
          <w:szCs w:val="20"/>
        </w:rPr>
        <w:t xml:space="preserve"> merateľné ukazovatele </w:t>
      </w:r>
    </w:p>
    <w:p w14:paraId="4EAE292A" w14:textId="0B720F78" w:rsidR="001D0AC1" w:rsidRPr="002342EF" w:rsidRDefault="00E51483" w:rsidP="00B533BC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2342EF">
        <w:rPr>
          <w:rFonts w:ascii="Times New Roman" w:eastAsia="Times New Roman" w:hAnsi="Times New Roman" w:cs="Times New Roman"/>
          <w:szCs w:val="20"/>
          <w:lang w:eastAsia="sk-SK"/>
        </w:rPr>
        <w:t>Predkladateľ v časti 7.</w:t>
      </w:r>
      <w:r w:rsidR="004252D4" w:rsidRPr="002342EF">
        <w:rPr>
          <w:rFonts w:ascii="Times New Roman" w:eastAsia="Times New Roman" w:hAnsi="Times New Roman" w:cs="Times New Roman"/>
          <w:szCs w:val="20"/>
          <w:lang w:eastAsia="sk-SK"/>
        </w:rPr>
        <w:t>B</w:t>
      </w:r>
      <w:r w:rsidRPr="002342EF">
        <w:rPr>
          <w:rFonts w:ascii="Times New Roman" w:eastAsia="Times New Roman" w:hAnsi="Times New Roman" w:cs="Times New Roman"/>
          <w:szCs w:val="20"/>
          <w:lang w:eastAsia="sk-SK"/>
        </w:rPr>
        <w:t xml:space="preserve"> formulára žiadosti uvedie</w:t>
      </w:r>
      <w:r w:rsidRPr="002342EF">
        <w:rPr>
          <w:rFonts w:ascii="Times New Roman" w:hAnsi="Times New Roman" w:cs="Times New Roman"/>
          <w:szCs w:val="20"/>
        </w:rPr>
        <w:t xml:space="preserve"> </w:t>
      </w:r>
      <w:r w:rsidR="001D0AC1" w:rsidRPr="002342EF">
        <w:rPr>
          <w:rFonts w:ascii="Times New Roman" w:hAnsi="Times New Roman" w:cs="Times New Roman"/>
          <w:szCs w:val="20"/>
        </w:rPr>
        <w:t>tie</w:t>
      </w:r>
      <w:r w:rsidR="00491028" w:rsidRPr="002342EF">
        <w:rPr>
          <w:rFonts w:ascii="Times New Roman" w:hAnsi="Times New Roman" w:cs="Times New Roman"/>
          <w:szCs w:val="20"/>
        </w:rPr>
        <w:t xml:space="preserve"> merateľné ukazovatele</w:t>
      </w:r>
      <w:r w:rsidR="001D0AC1" w:rsidRPr="002342EF">
        <w:rPr>
          <w:rFonts w:ascii="Times New Roman" w:hAnsi="Times New Roman" w:cs="Times New Roman"/>
          <w:szCs w:val="20"/>
        </w:rPr>
        <w:t xml:space="preserve">, ktorých plnenie vyplýva z charakteru projektu </w:t>
      </w:r>
      <w:r w:rsidR="00491028" w:rsidRPr="002342EF">
        <w:rPr>
          <w:rFonts w:ascii="Times New Roman" w:hAnsi="Times New Roman" w:cs="Times New Roman"/>
          <w:szCs w:val="20"/>
        </w:rPr>
        <w:t>a popisu uvedeného v predloženej</w:t>
      </w:r>
      <w:r w:rsidR="001D0AC1" w:rsidRPr="002342EF">
        <w:rPr>
          <w:rFonts w:ascii="Times New Roman" w:hAnsi="Times New Roman" w:cs="Times New Roman"/>
          <w:szCs w:val="20"/>
        </w:rPr>
        <w:t xml:space="preserve"> </w:t>
      </w:r>
      <w:r w:rsidR="00491028" w:rsidRPr="002342EF">
        <w:rPr>
          <w:rFonts w:ascii="Times New Roman" w:eastAsia="Times New Roman" w:hAnsi="Times New Roman" w:cs="Times New Roman"/>
          <w:szCs w:val="20"/>
          <w:lang w:eastAsia="sk-SK"/>
        </w:rPr>
        <w:t>žiadosti</w:t>
      </w:r>
      <w:r w:rsidR="001D0AC1" w:rsidRPr="002342EF">
        <w:rPr>
          <w:rFonts w:ascii="Times New Roman" w:hAnsi="Times New Roman" w:cs="Times New Roman"/>
          <w:szCs w:val="20"/>
        </w:rPr>
        <w:t xml:space="preserve">. Pre každý vybraný ukazovateľ predkladateľ stanoví </w:t>
      </w:r>
      <w:r w:rsidR="003C7E4D" w:rsidRPr="002342EF">
        <w:rPr>
          <w:rFonts w:ascii="Times New Roman" w:hAnsi="Times New Roman" w:cs="Times New Roman"/>
          <w:szCs w:val="20"/>
        </w:rPr>
        <w:t>odhad</w:t>
      </w:r>
      <w:r w:rsidR="001D0AC1" w:rsidRPr="002342EF">
        <w:rPr>
          <w:rFonts w:ascii="Times New Roman" w:hAnsi="Times New Roman" w:cs="Times New Roman"/>
          <w:szCs w:val="20"/>
        </w:rPr>
        <w:t xml:space="preserve"> cieľov</w:t>
      </w:r>
      <w:r w:rsidR="003C7E4D" w:rsidRPr="002342EF">
        <w:rPr>
          <w:rFonts w:ascii="Times New Roman" w:hAnsi="Times New Roman" w:cs="Times New Roman"/>
          <w:szCs w:val="20"/>
        </w:rPr>
        <w:t>ej</w:t>
      </w:r>
      <w:r w:rsidR="001D0AC1" w:rsidRPr="002342EF">
        <w:rPr>
          <w:rFonts w:ascii="Times New Roman" w:hAnsi="Times New Roman" w:cs="Times New Roman"/>
          <w:szCs w:val="20"/>
        </w:rPr>
        <w:t xml:space="preserve"> hodnot</w:t>
      </w:r>
      <w:r w:rsidR="003C7E4D" w:rsidRPr="002342EF">
        <w:rPr>
          <w:rFonts w:ascii="Times New Roman" w:hAnsi="Times New Roman" w:cs="Times New Roman"/>
          <w:szCs w:val="20"/>
        </w:rPr>
        <w:t>y</w:t>
      </w:r>
      <w:r w:rsidR="001D0AC1" w:rsidRPr="002342EF">
        <w:rPr>
          <w:rFonts w:ascii="Times New Roman" w:hAnsi="Times New Roman" w:cs="Times New Roman"/>
          <w:szCs w:val="20"/>
        </w:rPr>
        <w:t xml:space="preserve"> k dátumu ukončenia realizácie aktivít projektu. V prípade, že projekt má prierezový charakter, predkladateľ si môže zvoliť relevantné ukazovatele z viacerých </w:t>
      </w:r>
      <w:r w:rsidR="00D3350B" w:rsidRPr="002342EF">
        <w:rPr>
          <w:rFonts w:ascii="Times New Roman" w:hAnsi="Times New Roman" w:cs="Times New Roman"/>
          <w:szCs w:val="20"/>
        </w:rPr>
        <w:t xml:space="preserve">nasledujúcich </w:t>
      </w:r>
      <w:r w:rsidR="001D0AC1" w:rsidRPr="002342EF">
        <w:rPr>
          <w:rFonts w:ascii="Times New Roman" w:hAnsi="Times New Roman" w:cs="Times New Roman"/>
          <w:szCs w:val="20"/>
        </w:rPr>
        <w:t xml:space="preserve">tematických </w:t>
      </w:r>
      <w:r w:rsidR="001D0AC1" w:rsidRPr="002F0064">
        <w:rPr>
          <w:rFonts w:ascii="Times New Roman" w:hAnsi="Times New Roman" w:cs="Times New Roman"/>
          <w:szCs w:val="20"/>
        </w:rPr>
        <w:t>skupín.</w:t>
      </w:r>
      <w:r w:rsidR="001D0AC1" w:rsidRPr="002F0064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2F0064" w:rsidRPr="002F0064">
        <w:rPr>
          <w:rFonts w:ascii="Times New Roman" w:eastAsia="Times New Roman" w:hAnsi="Times New Roman" w:cs="Times New Roman"/>
          <w:bCs/>
          <w:lang w:eastAsia="sk-SK"/>
        </w:rPr>
        <w:t>Pri merateľnom ukazovateli „Počet nepriamo podporených pracovných miest“ predkladateľ uvedie počiatočný stav ukazovateľa a plánovanú hodnotu ukazovateľa k dátumu ukončenia realizácie aktivít projektu.</w:t>
      </w:r>
      <w:r w:rsidR="002F0064">
        <w:rPr>
          <w:rFonts w:ascii="Times New Roman" w:eastAsia="Times New Roman" w:hAnsi="Times New Roman" w:cs="Times New Roman"/>
          <w:bCs/>
          <w:lang w:eastAsia="sk-SK"/>
        </w:rPr>
        <w:t xml:space="preserve"> Ukazovateľ „Počet nepriamo podporených miest“ vyjadruje celkový počet </w:t>
      </w:r>
      <w:r w:rsidR="00EA2FFF">
        <w:rPr>
          <w:rFonts w:ascii="Times New Roman" w:eastAsia="Times New Roman" w:hAnsi="Times New Roman" w:cs="Times New Roman"/>
          <w:bCs/>
          <w:lang w:eastAsia="sk-SK"/>
        </w:rPr>
        <w:t xml:space="preserve">ročne </w:t>
      </w:r>
      <w:r w:rsidR="002F0064">
        <w:rPr>
          <w:rFonts w:ascii="Times New Roman" w:eastAsia="Times New Roman" w:hAnsi="Times New Roman" w:cs="Times New Roman"/>
          <w:bCs/>
          <w:lang w:eastAsia="sk-SK"/>
        </w:rPr>
        <w:t>vytvorených a obsadených pracovných miest v ekvivalentoch plných pracovných úväzkov (FTE) zodpovedajúcich ročnému fondu pracovného času.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152"/>
        <w:gridCol w:w="3600"/>
      </w:tblGrid>
      <w:tr w:rsidR="002F4490" w:rsidRPr="007E3FCD" w14:paraId="20DA6EDF" w14:textId="77777777" w:rsidTr="002F4490">
        <w:trPr>
          <w:trHeight w:val="309"/>
        </w:trPr>
        <w:tc>
          <w:tcPr>
            <w:tcW w:w="2421" w:type="pct"/>
            <w:shd w:val="clear" w:color="000000" w:fill="BFBFBF"/>
            <w:noWrap/>
            <w:vAlign w:val="center"/>
            <w:hideMark/>
          </w:tcPr>
          <w:p w14:paraId="27272EE4" w14:textId="77777777" w:rsidR="002F0064" w:rsidRPr="002342EF" w:rsidRDefault="002F0064" w:rsidP="002F4490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625" w:type="pct"/>
            <w:shd w:val="clear" w:color="000000" w:fill="BFBFBF"/>
            <w:vAlign w:val="center"/>
            <w:hideMark/>
          </w:tcPr>
          <w:p w14:paraId="253E97E7" w14:textId="77777777" w:rsidR="002F0064" w:rsidRPr="002342EF" w:rsidRDefault="002F0064" w:rsidP="002F449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Merná jednotka</w:t>
            </w:r>
          </w:p>
        </w:tc>
        <w:tc>
          <w:tcPr>
            <w:tcW w:w="1954" w:type="pct"/>
            <w:shd w:val="clear" w:color="000000" w:fill="BFBFBF"/>
            <w:noWrap/>
            <w:vAlign w:val="center"/>
            <w:hideMark/>
          </w:tcPr>
          <w:p w14:paraId="6D563FCC" w14:textId="77777777" w:rsidR="002F0064" w:rsidRPr="002342EF" w:rsidRDefault="002F0064" w:rsidP="002F4490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2F4490" w:rsidRPr="007E3FCD" w14:paraId="62451124" w14:textId="77777777" w:rsidTr="002F4490">
        <w:trPr>
          <w:trHeight w:val="158"/>
        </w:trPr>
        <w:tc>
          <w:tcPr>
            <w:tcW w:w="2421" w:type="pct"/>
            <w:shd w:val="clear" w:color="auto" w:fill="auto"/>
            <w:noWrap/>
            <w:vAlign w:val="center"/>
            <w:hideMark/>
          </w:tcPr>
          <w:p w14:paraId="766A8D5A" w14:textId="31389021" w:rsidR="002F0064" w:rsidRPr="002342EF" w:rsidRDefault="002F0064" w:rsidP="002F4490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Počet nepriamo podporených pracovných </w:t>
            </w:r>
            <w:r w:rsidR="002F449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miest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0BD9CB8" w14:textId="77777777" w:rsidR="002F0064" w:rsidRPr="002342EF" w:rsidRDefault="002F0064" w:rsidP="002F44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/rok</w:t>
            </w:r>
          </w:p>
        </w:tc>
        <w:tc>
          <w:tcPr>
            <w:tcW w:w="1954" w:type="pct"/>
            <w:shd w:val="clear" w:color="auto" w:fill="auto"/>
            <w:hideMark/>
          </w:tcPr>
          <w:p w14:paraId="353235C2" w14:textId="68997DCC" w:rsidR="002F0064" w:rsidRPr="002342EF" w:rsidRDefault="007F0344" w:rsidP="002F4490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Pracovné m</w:t>
            </w:r>
            <w:r w:rsidR="002F0064" w:rsidRPr="002342EF">
              <w:rPr>
                <w:rFonts w:ascii="Times New Roman" w:hAnsi="Times New Roman" w:cs="Times New Roman"/>
              </w:rPr>
              <w:t>iesta, ktoré vzniknú u iných subjekto</w:t>
            </w:r>
            <w:r>
              <w:rPr>
                <w:rFonts w:ascii="Times New Roman" w:hAnsi="Times New Roman" w:cs="Times New Roman"/>
              </w:rPr>
              <w:t>ch</w:t>
            </w:r>
            <w:r w:rsidR="002F0064" w:rsidRPr="002342EF">
              <w:rPr>
                <w:rFonts w:ascii="Times New Roman" w:hAnsi="Times New Roman" w:cs="Times New Roman"/>
              </w:rPr>
              <w:t xml:space="preserve"> vďaka realizácii projektu. Preukazuje sa čestným prehlásením prijímateľa.</w:t>
            </w:r>
          </w:p>
        </w:tc>
      </w:tr>
    </w:tbl>
    <w:p w14:paraId="52976801" w14:textId="4F2BA3CE" w:rsidR="002F0064" w:rsidRDefault="002F0064" w:rsidP="001D0A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837EA81" w14:textId="68B8C353" w:rsidR="002F4490" w:rsidRDefault="002F4490" w:rsidP="001D0A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32A2A83" w14:textId="71006035" w:rsidR="002F4490" w:rsidRDefault="002F4490" w:rsidP="001D0A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677D74D" w14:textId="77777777" w:rsidR="002F4490" w:rsidRDefault="002F4490" w:rsidP="001D0A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A6E0262" w14:textId="02D53799" w:rsidR="001D0AC1" w:rsidRPr="00F94E3D" w:rsidRDefault="001D0AC1" w:rsidP="00D2639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94E3D">
        <w:rPr>
          <w:rFonts w:ascii="Times New Roman" w:eastAsia="Times New Roman" w:hAnsi="Times New Roman" w:cs="Times New Roman"/>
          <w:b/>
          <w:bCs/>
          <w:lang w:eastAsia="sk-SK"/>
        </w:rPr>
        <w:t>Podnikanie a</w:t>
      </w:r>
      <w:r w:rsidR="00E51483" w:rsidRPr="00F94E3D">
        <w:rPr>
          <w:rFonts w:ascii="Times New Roman" w:eastAsia="Times New Roman" w:hAnsi="Times New Roman" w:cs="Times New Roman"/>
          <w:b/>
          <w:bCs/>
          <w:lang w:eastAsia="sk-SK"/>
        </w:rPr>
        <w:t> </w:t>
      </w:r>
      <w:r w:rsidRPr="00F94E3D">
        <w:rPr>
          <w:rFonts w:ascii="Times New Roman" w:eastAsia="Times New Roman" w:hAnsi="Times New Roman" w:cs="Times New Roman"/>
          <w:b/>
          <w:bCs/>
          <w:lang w:eastAsia="sk-SK"/>
        </w:rPr>
        <w:t>inovácie</w:t>
      </w:r>
      <w:r w:rsidR="00E51483" w:rsidRPr="00F94E3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tbl>
      <w:tblPr>
        <w:tblW w:w="4997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1009"/>
        <w:gridCol w:w="3889"/>
      </w:tblGrid>
      <w:tr w:rsidR="001D0AC1" w:rsidRPr="00F94E3D" w14:paraId="6723F52D" w14:textId="77777777" w:rsidTr="00AF7B6A">
        <w:trPr>
          <w:trHeight w:val="592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nil"/>
            </w:tcBorders>
            <w:shd w:val="clear" w:color="000000" w:fill="BFBFBF"/>
            <w:noWrap/>
            <w:vAlign w:val="center"/>
            <w:hideMark/>
          </w:tcPr>
          <w:p w14:paraId="395E2013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BFBFBF"/>
            <w:vAlign w:val="center"/>
            <w:hideMark/>
          </w:tcPr>
          <w:p w14:paraId="6B0154C3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Merná jednotka</w:t>
            </w: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1DB134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18B59858" w14:textId="77777777" w:rsidTr="00C43C55">
        <w:trPr>
          <w:trHeight w:val="564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819EA7" w14:textId="77777777" w:rsidR="001D0AC1" w:rsidRPr="001B46B3" w:rsidRDefault="007D0EA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6396">
              <w:rPr>
                <w:rFonts w:ascii="Times New Roman" w:eastAsia="Times New Roman" w:hAnsi="Times New Roman" w:cs="Times New Roman"/>
                <w:b/>
                <w:lang w:eastAsia="sk-SK"/>
              </w:rPr>
              <w:t>Podpora rozšírenia výrobnej kapacity podniku</w:t>
            </w:r>
          </w:p>
        </w:tc>
        <w:tc>
          <w:tcPr>
            <w:tcW w:w="548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hideMark/>
          </w:tcPr>
          <w:p w14:paraId="2CB06EAC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% 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7927595" w14:textId="77777777" w:rsidR="001D0AC1" w:rsidRPr="002342EF" w:rsidRDefault="003C7E4D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>árast objemu výroby oproti stavu pred realizáciou projektu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1D0AC1" w:rsidRPr="00F94E3D" w14:paraId="2F4FDDBB" w14:textId="77777777" w:rsidTr="00C43C55">
        <w:trPr>
          <w:trHeight w:val="316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A218D3" w14:textId="409761B1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nových produktov poskytovaných subjektom</w:t>
            </w:r>
          </w:p>
        </w:tc>
        <w:tc>
          <w:tcPr>
            <w:tcW w:w="548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hideMark/>
          </w:tcPr>
          <w:p w14:paraId="2A9F1A9D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34CCC936" w14:textId="77777777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Tovary alebo služby, ktoré neboli do realizácie aktivít projektu ponúkané vrátane zmeny ich kvality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</w:tbl>
    <w:p w14:paraId="0817EFD2" w14:textId="5C7DDD77" w:rsidR="001D0AC1" w:rsidRPr="002342EF" w:rsidRDefault="001D0AC1" w:rsidP="00D26396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94E3D">
        <w:rPr>
          <w:rFonts w:ascii="Times New Roman" w:hAnsi="Times New Roman" w:cs="Times New Roman"/>
          <w:b/>
        </w:rPr>
        <w:t xml:space="preserve">Vzdelávanie </w:t>
      </w:r>
      <w:r w:rsidR="009B491F" w:rsidRPr="00F94E3D">
        <w:rPr>
          <w:rFonts w:ascii="Times New Roman" w:hAnsi="Times New Roman" w:cs="Times New Roman"/>
          <w:b/>
        </w:rPr>
        <w:t>–</w:t>
      </w:r>
      <w:r w:rsidRPr="00F94E3D">
        <w:rPr>
          <w:rFonts w:ascii="Times New Roman" w:hAnsi="Times New Roman" w:cs="Times New Roman"/>
          <w:b/>
        </w:rPr>
        <w:t xml:space="preserve"> </w:t>
      </w:r>
      <w:r w:rsidR="009B491F" w:rsidRPr="00F94E3D">
        <w:rPr>
          <w:rFonts w:ascii="Times New Roman" w:hAnsi="Times New Roman" w:cs="Times New Roman"/>
          <w:b/>
        </w:rPr>
        <w:t>materské školy (ďalej len „</w:t>
      </w:r>
      <w:r w:rsidRPr="002342EF">
        <w:rPr>
          <w:rFonts w:ascii="Times New Roman" w:hAnsi="Times New Roman" w:cs="Times New Roman"/>
          <w:b/>
        </w:rPr>
        <w:t>MŠ</w:t>
      </w:r>
      <w:r w:rsidR="009B491F" w:rsidRPr="002342EF">
        <w:rPr>
          <w:rFonts w:ascii="Times New Roman" w:hAnsi="Times New Roman" w:cs="Times New Roman"/>
          <w:b/>
        </w:rPr>
        <w:t>“)</w:t>
      </w:r>
      <w:r w:rsidRPr="002342EF">
        <w:rPr>
          <w:rFonts w:ascii="Times New Roman" w:hAnsi="Times New Roman" w:cs="Times New Roman"/>
          <w:b/>
        </w:rPr>
        <w:t xml:space="preserve">, </w:t>
      </w:r>
      <w:r w:rsidR="009B491F" w:rsidRPr="002342EF">
        <w:rPr>
          <w:rFonts w:ascii="Times New Roman" w:hAnsi="Times New Roman" w:cs="Times New Roman"/>
          <w:b/>
        </w:rPr>
        <w:t>základné školy (ďalej len „</w:t>
      </w:r>
      <w:r w:rsidRPr="002342EF">
        <w:rPr>
          <w:rFonts w:ascii="Times New Roman" w:hAnsi="Times New Roman" w:cs="Times New Roman"/>
          <w:b/>
        </w:rPr>
        <w:t>ZŠ</w:t>
      </w:r>
      <w:r w:rsidR="009B491F" w:rsidRPr="002342EF">
        <w:rPr>
          <w:rFonts w:ascii="Times New Roman" w:hAnsi="Times New Roman" w:cs="Times New Roman"/>
          <w:b/>
        </w:rPr>
        <w:t>“)</w:t>
      </w:r>
      <w:r w:rsidRPr="002342EF">
        <w:rPr>
          <w:rFonts w:ascii="Times New Roman" w:hAnsi="Times New Roman" w:cs="Times New Roman"/>
          <w:b/>
        </w:rPr>
        <w:t>,</w:t>
      </w:r>
      <w:r w:rsidR="009B491F" w:rsidRPr="002342EF">
        <w:rPr>
          <w:rFonts w:ascii="Times New Roman" w:hAnsi="Times New Roman" w:cs="Times New Roman"/>
          <w:b/>
        </w:rPr>
        <w:t xml:space="preserve"> stredné školy</w:t>
      </w:r>
      <w:r w:rsidRPr="002342EF">
        <w:rPr>
          <w:rFonts w:ascii="Times New Roman" w:hAnsi="Times New Roman" w:cs="Times New Roman"/>
          <w:b/>
        </w:rPr>
        <w:t xml:space="preserve"> </w:t>
      </w:r>
      <w:r w:rsidR="009B491F" w:rsidRPr="002342EF">
        <w:rPr>
          <w:rFonts w:ascii="Times New Roman" w:hAnsi="Times New Roman" w:cs="Times New Roman"/>
          <w:b/>
        </w:rPr>
        <w:t>(ďalej len „</w:t>
      </w:r>
      <w:r w:rsidRPr="002342EF">
        <w:rPr>
          <w:rFonts w:ascii="Times New Roman" w:hAnsi="Times New Roman" w:cs="Times New Roman"/>
          <w:b/>
        </w:rPr>
        <w:t>SŠ</w:t>
      </w:r>
      <w:r w:rsidR="009B491F" w:rsidRPr="002342EF">
        <w:rPr>
          <w:rFonts w:ascii="Times New Roman" w:hAnsi="Times New Roman" w:cs="Times New Roman"/>
          <w:b/>
        </w:rPr>
        <w:t>“)</w:t>
      </w:r>
      <w:r w:rsidRPr="002342EF">
        <w:rPr>
          <w:rFonts w:ascii="Times New Roman" w:hAnsi="Times New Roman" w:cs="Times New Roman"/>
          <w:b/>
        </w:rPr>
        <w:t xml:space="preserve">, </w:t>
      </w:r>
      <w:r w:rsidR="009B491F" w:rsidRPr="002342EF">
        <w:rPr>
          <w:rFonts w:ascii="Times New Roman" w:hAnsi="Times New Roman" w:cs="Times New Roman"/>
          <w:b/>
        </w:rPr>
        <w:t>regionálne vzdelávacie centrá (ďalej len „</w:t>
      </w:r>
      <w:r w:rsidRPr="002342EF">
        <w:rPr>
          <w:rFonts w:ascii="Times New Roman" w:hAnsi="Times New Roman" w:cs="Times New Roman"/>
          <w:b/>
        </w:rPr>
        <w:t>RV</w:t>
      </w:r>
      <w:r w:rsidR="009B491F" w:rsidRPr="002342EF">
        <w:rPr>
          <w:rFonts w:ascii="Times New Roman" w:hAnsi="Times New Roman" w:cs="Times New Roman"/>
          <w:b/>
        </w:rPr>
        <w:t>C“)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972"/>
        <w:gridCol w:w="3723"/>
      </w:tblGrid>
      <w:tr w:rsidR="001D0AC1" w:rsidRPr="00F94E3D" w14:paraId="1DD89762" w14:textId="77777777" w:rsidTr="000A0CD1">
        <w:trPr>
          <w:trHeight w:val="388"/>
        </w:trPr>
        <w:tc>
          <w:tcPr>
            <w:tcW w:w="2461" w:type="pct"/>
            <w:tcBorders>
              <w:top w:val="single" w:sz="8" w:space="0" w:color="595959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BFBFBF" w:themeFill="background1" w:themeFillShade="BF"/>
            <w:vAlign w:val="center"/>
            <w:hideMark/>
          </w:tcPr>
          <w:p w14:paraId="195810FA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509" w:type="pct"/>
            <w:tcBorders>
              <w:top w:val="single" w:sz="8" w:space="0" w:color="595959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8FF772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Merná </w:t>
            </w:r>
          </w:p>
          <w:p w14:paraId="4814CC32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2030" w:type="pct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BFBFBF" w:themeFill="background1" w:themeFillShade="BF"/>
            <w:vAlign w:val="center"/>
            <w:hideMark/>
          </w:tcPr>
          <w:p w14:paraId="60EA76B3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0BA97E91" w14:textId="77777777" w:rsidTr="002F4490">
        <w:trPr>
          <w:trHeight w:val="99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193442BA" w14:textId="0D14826F" w:rsidR="001D0AC1" w:rsidRPr="002342EF" w:rsidRDefault="00210E37" w:rsidP="002E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0D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Kapacita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podporenej školskej infraštruktúry MŠ/ ZŠ/ SOŠ/RV</w:t>
            </w:r>
            <w:r w:rsidR="009B491F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C</w:t>
            </w:r>
          </w:p>
        </w:tc>
        <w:tc>
          <w:tcPr>
            <w:tcW w:w="509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14:paraId="04F08EEC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1BA7B3CD" w14:textId="4C253257" w:rsidR="001D0AC1" w:rsidRPr="002342EF" w:rsidRDefault="00210E37" w:rsidP="002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  <w:r w:rsidR="000A0C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užívateľov, ktorí </w:t>
            </w:r>
            <w:r w:rsidR="003C7E4D" w:rsidRPr="002342EF">
              <w:rPr>
                <w:rFonts w:ascii="Times New Roman" w:eastAsia="Times New Roman" w:hAnsi="Times New Roman" w:cs="Times New Roman"/>
                <w:lang w:eastAsia="sk-SK"/>
              </w:rPr>
              <w:t>budú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používať nové alebo zlepšené zariadenia MŠ/ ZŠ/ SŠ/ RV</w:t>
            </w:r>
            <w:r w:rsidR="009B491F" w:rsidRPr="002342EF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210E37" w:rsidRPr="00F94E3D" w14:paraId="762D60AA" w14:textId="77777777" w:rsidTr="002F4490">
        <w:trPr>
          <w:trHeight w:val="84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  <w:vAlign w:val="center"/>
          </w:tcPr>
          <w:p w14:paraId="006931E8" w14:textId="77777777" w:rsidR="00210E37" w:rsidRPr="00CE0D87" w:rsidRDefault="00210E37" w:rsidP="002E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26396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Nárast kapacity podporenej školskej infraštruktúry MŠ/ZŠ/SOŠ/RVC</w:t>
            </w:r>
          </w:p>
        </w:tc>
        <w:tc>
          <w:tcPr>
            <w:tcW w:w="509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EAC51B8" w14:textId="77777777" w:rsidR="00210E37" w:rsidRPr="002342EF" w:rsidRDefault="00210E37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13C7E1C8" w14:textId="77777777" w:rsidR="00210E37" w:rsidRPr="002342EF" w:rsidDel="00210E37" w:rsidRDefault="00210E37" w:rsidP="002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Nárast počtu užívateľov, ktorí budú používať nové alebo zlepšené zariadenia MŠ/ZŠ/SŠ/RVC</w:t>
            </w:r>
          </w:p>
        </w:tc>
      </w:tr>
      <w:tr w:rsidR="001D0AC1" w:rsidRPr="00F94E3D" w14:paraId="473B2AA6" w14:textId="77777777" w:rsidTr="000A0CD1">
        <w:trPr>
          <w:trHeight w:val="322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</w:tcPr>
          <w:p w14:paraId="45E23DA3" w14:textId="4EDC3FF3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Počet </w:t>
            </w:r>
            <w:r w:rsidR="003C7E4D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vybudovaných</w:t>
            </w:r>
            <w:r w:rsidR="000A0CD1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C7E4D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A0CD1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C7E4D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rekonštruovaných</w:t>
            </w:r>
            <w:r w:rsidR="000A0CD1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C7E4D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A0CD1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C7E4D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vybavených</w:t>
            </w: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učební</w:t>
            </w:r>
          </w:p>
        </w:tc>
        <w:tc>
          <w:tcPr>
            <w:tcW w:w="509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3637501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98C5238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0AC1" w:rsidRPr="00F94E3D" w14:paraId="7633E3CE" w14:textId="77777777" w:rsidTr="000A0CD1">
        <w:trPr>
          <w:trHeight w:val="322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  <w:vAlign w:val="center"/>
          </w:tcPr>
          <w:p w14:paraId="43E00942" w14:textId="1EDABDC8" w:rsidR="001D0AC1" w:rsidRPr="002342EF" w:rsidRDefault="001D0AC1" w:rsidP="002E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Rozloha podporených areálov MŠ/ZŠ/ SŠ</w:t>
            </w:r>
          </w:p>
        </w:tc>
        <w:tc>
          <w:tcPr>
            <w:tcW w:w="509" w:type="pct"/>
            <w:tcBorders>
              <w:top w:val="nil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</w:tcPr>
          <w:p w14:paraId="04CFF27C" w14:textId="77777777" w:rsidR="001D0AC1" w:rsidRPr="002342EF" w:rsidRDefault="008B5B4F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r w:rsidRPr="002342EF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89639CB" w14:textId="77777777" w:rsidR="001D0AC1" w:rsidRPr="002342EF" w:rsidRDefault="003C7E4D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Napríklad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ihriská, špo</w:t>
            </w: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rtové zariadenia, záhrady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</w:tbl>
    <w:p w14:paraId="3FB7457B" w14:textId="77777777" w:rsidR="001D0AC1" w:rsidRPr="00F94E3D" w:rsidRDefault="001D0AC1" w:rsidP="00D26396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94E3D">
        <w:rPr>
          <w:rFonts w:ascii="Times New Roman" w:hAnsi="Times New Roman" w:cs="Times New Roman"/>
          <w:b/>
        </w:rPr>
        <w:t>Sociálne služby</w:t>
      </w:r>
      <w:r w:rsidR="00076B6A" w:rsidRPr="00F94E3D">
        <w:rPr>
          <w:rFonts w:ascii="Times New Roman" w:hAnsi="Times New Roman" w:cs="Times New Roman"/>
          <w:b/>
        </w:rPr>
        <w:t xml:space="preserve"> – domovy sociálnych služieb (ďalej len „DSS“), denné stacionáre a pod.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008"/>
        <w:gridCol w:w="3886"/>
      </w:tblGrid>
      <w:tr w:rsidR="001D0AC1" w:rsidRPr="00F94E3D" w14:paraId="6CA40675" w14:textId="77777777" w:rsidTr="00AF7B6A">
        <w:trPr>
          <w:trHeight w:val="386"/>
          <w:tblHeader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BFBFBF" w:themeFill="background1" w:themeFillShade="BF"/>
            <w:vAlign w:val="center"/>
            <w:hideMark/>
          </w:tcPr>
          <w:p w14:paraId="74F14C08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FED2A1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Merná jednotka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E350EB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5D6D18D0" w14:textId="77777777" w:rsidTr="00CE0D87">
        <w:trPr>
          <w:trHeight w:val="38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6B98B475" w14:textId="568BC53B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Nárast kapacity rozšírenej infraštruktúry poskytovateľov sociálnych služieb (DSS, denné stacionáre a pod.)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C4FD361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D6D1936" w14:textId="6AE53AAF" w:rsidR="001D0AC1" w:rsidRPr="002342EF" w:rsidRDefault="00210E37" w:rsidP="0021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Nárast počtu</w:t>
            </w:r>
            <w:r w:rsidR="001D0AC1"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nových miest pre už</w:t>
            </w:r>
            <w:r w:rsidR="003C7E4D" w:rsidRPr="002342EF">
              <w:rPr>
                <w:rFonts w:ascii="Times New Roman" w:eastAsia="Times New Roman" w:hAnsi="Times New Roman" w:cs="Times New Roman"/>
                <w:lang w:eastAsia="sk-SK"/>
              </w:rPr>
              <w:t>ívateľov služieb poskytovateľa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1D0AC1" w:rsidRPr="00F94E3D" w14:paraId="1CFDC4A0" w14:textId="77777777" w:rsidTr="00CE0D87">
        <w:trPr>
          <w:trHeight w:val="38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3D5DC87E" w14:textId="49D3CDDD" w:rsidR="001D0AC1" w:rsidRPr="002342EF" w:rsidRDefault="0021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0D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Kapacita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podporenej infraštruktúry poskytovateľov sociálnych služieb (DSS, denné stacionáre a pod.)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1E156F3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CD18590" w14:textId="77777777" w:rsidR="001D0AC1" w:rsidRPr="002342EF" w:rsidRDefault="00210E37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639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Počet užívateľov, ktorí budú používať nové alebo zlepšené vybavenie.</w:t>
            </w:r>
          </w:p>
        </w:tc>
      </w:tr>
    </w:tbl>
    <w:p w14:paraId="4E6CE366" w14:textId="77777777" w:rsidR="001D0AC1" w:rsidRPr="00F94E3D" w:rsidRDefault="001D0AC1" w:rsidP="00D2639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94E3D">
        <w:rPr>
          <w:rFonts w:ascii="Times New Roman" w:hAnsi="Times New Roman" w:cs="Times New Roman"/>
          <w:b/>
        </w:rPr>
        <w:t xml:space="preserve">Podpora </w:t>
      </w:r>
      <w:proofErr w:type="spellStart"/>
      <w:r w:rsidRPr="00F94E3D">
        <w:rPr>
          <w:rFonts w:ascii="Times New Roman" w:hAnsi="Times New Roman" w:cs="Times New Roman"/>
          <w:b/>
        </w:rPr>
        <w:t>marginalizovaných</w:t>
      </w:r>
      <w:proofErr w:type="spellEnd"/>
      <w:r w:rsidRPr="00F94E3D">
        <w:rPr>
          <w:rFonts w:ascii="Times New Roman" w:hAnsi="Times New Roman" w:cs="Times New Roman"/>
          <w:b/>
        </w:rPr>
        <w:t xml:space="preserve"> rómskych komunít</w:t>
      </w:r>
      <w:r w:rsidR="00625349" w:rsidRPr="00F94E3D">
        <w:rPr>
          <w:rFonts w:ascii="Times New Roman" w:hAnsi="Times New Roman" w:cs="Times New Roman"/>
          <w:b/>
        </w:rPr>
        <w:t xml:space="preserve"> </w:t>
      </w:r>
      <w:r w:rsidR="00625349" w:rsidRPr="00D26396">
        <w:rPr>
          <w:rFonts w:ascii="Times New Roman" w:hAnsi="Times New Roman" w:cs="Times New Roman"/>
          <w:b/>
        </w:rPr>
        <w:t>(ďalej len „MRK“)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008"/>
        <w:gridCol w:w="3886"/>
      </w:tblGrid>
      <w:tr w:rsidR="001D0AC1" w:rsidRPr="00F94E3D" w14:paraId="28182E55" w14:textId="77777777" w:rsidTr="00AF7B6A">
        <w:trPr>
          <w:trHeight w:val="406"/>
          <w:tblHeader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5C9F83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604E29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Merná </w:t>
            </w:r>
          </w:p>
          <w:p w14:paraId="67A37879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51A449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2AF51848" w14:textId="77777777" w:rsidTr="00CE0D87">
        <w:trPr>
          <w:trHeight w:val="40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</w:tcPr>
          <w:p w14:paraId="42B633FE" w14:textId="4BD560D3" w:rsidR="001D0AC1" w:rsidRPr="002342EF" w:rsidRDefault="001D0AC1" w:rsidP="00AD3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42EF">
              <w:rPr>
                <w:rFonts w:ascii="Times New Roman" w:hAnsi="Times New Roman" w:cs="Times New Roman"/>
                <w:b/>
              </w:rPr>
              <w:t>Počet novovybudovaných bytových jednotiek pre MRK na zabezpečenie nájomného bývania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62F56B31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C1E216C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0AC1" w:rsidRPr="00F94E3D" w14:paraId="2CF4F848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</w:tcPr>
          <w:p w14:paraId="17B1594D" w14:textId="4D29C1BA" w:rsidR="001D0AC1" w:rsidRPr="002342EF" w:rsidRDefault="001D0AC1" w:rsidP="000A0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podporených pracovných miest sociálnych pracovníkov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09BB9BF8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D5B2705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4F2C1917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</w:tcPr>
          <w:p w14:paraId="4CE5B999" w14:textId="204AF6D1" w:rsidR="001D0AC1" w:rsidRPr="002342EF" w:rsidRDefault="001D0AC1" w:rsidP="00AD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 podporenej infraštruktúry </w:t>
            </w:r>
            <w:proofErr w:type="spellStart"/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komunitných</w:t>
            </w:r>
            <w:proofErr w:type="spellEnd"/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centier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240DFB73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7742E96" w14:textId="77777777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Počet užívateľov, ktorí </w:t>
            </w:r>
            <w:r w:rsidR="003C7E4D" w:rsidRPr="002342EF">
              <w:rPr>
                <w:rFonts w:ascii="Times New Roman" w:eastAsia="Times New Roman" w:hAnsi="Times New Roman" w:cs="Times New Roman"/>
                <w:lang w:eastAsia="sk-SK"/>
              </w:rPr>
              <w:t>budú</w:t>
            </w: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používa</w:t>
            </w:r>
            <w:r w:rsidR="003C7E4D" w:rsidRPr="002342EF">
              <w:rPr>
                <w:rFonts w:ascii="Times New Roman" w:eastAsia="Times New Roman" w:hAnsi="Times New Roman" w:cs="Times New Roman"/>
                <w:lang w:eastAsia="sk-SK"/>
              </w:rPr>
              <w:t>ť nové alebo zlepšené vybavenie</w:t>
            </w:r>
            <w:r w:rsidR="002E6B38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1D0AC1" w:rsidRPr="00F94E3D" w14:paraId="0256ACCA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4" w:space="0" w:color="808080"/>
              <w:right w:val="single" w:sz="8" w:space="0" w:color="404040"/>
            </w:tcBorders>
            <w:shd w:val="clear" w:color="auto" w:fill="auto"/>
          </w:tcPr>
          <w:p w14:paraId="69CB7712" w14:textId="4BE4C62B" w:rsidR="001D0AC1" w:rsidRPr="002342EF" w:rsidRDefault="00210E37" w:rsidP="000A0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Nárast kapacity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podporenej infr</w:t>
            </w:r>
            <w:r w:rsidR="0005470C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aštruktúry </w:t>
            </w:r>
            <w:proofErr w:type="spellStart"/>
            <w:r w:rsidR="0005470C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komunitných</w:t>
            </w:r>
            <w:proofErr w:type="spellEnd"/>
            <w:r w:rsidR="0005470C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centier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4" w:space="0" w:color="A6A6A6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3DA3E713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3E48F34" w14:textId="50E318AD" w:rsidR="001D0AC1" w:rsidRPr="002342EF" w:rsidRDefault="00210E37" w:rsidP="0021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639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Nárast počtu užívateľov, ktorí budú používať nové alebo zlepšené zariadenia </w:t>
            </w:r>
            <w:proofErr w:type="spellStart"/>
            <w:r w:rsidRPr="00D2639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komunitných</w:t>
            </w:r>
            <w:proofErr w:type="spellEnd"/>
            <w:r w:rsidRPr="00D2639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centier.</w:t>
            </w:r>
          </w:p>
        </w:tc>
      </w:tr>
    </w:tbl>
    <w:p w14:paraId="78DE36A5" w14:textId="77777777" w:rsidR="002F4490" w:rsidRDefault="002F4490" w:rsidP="001D0AC1">
      <w:pPr>
        <w:spacing w:before="240" w:line="240" w:lineRule="auto"/>
        <w:jc w:val="both"/>
        <w:rPr>
          <w:rFonts w:ascii="Times New Roman" w:hAnsi="Times New Roman" w:cs="Times New Roman"/>
          <w:b/>
        </w:rPr>
      </w:pPr>
    </w:p>
    <w:p w14:paraId="56E7DA10" w14:textId="77777777" w:rsidR="002F4490" w:rsidRDefault="002F4490" w:rsidP="001D0AC1">
      <w:pPr>
        <w:spacing w:before="240" w:line="240" w:lineRule="auto"/>
        <w:jc w:val="both"/>
        <w:rPr>
          <w:rFonts w:ascii="Times New Roman" w:hAnsi="Times New Roman" w:cs="Times New Roman"/>
          <w:b/>
        </w:rPr>
      </w:pPr>
    </w:p>
    <w:p w14:paraId="5AE1A89D" w14:textId="31CE63CF" w:rsidR="002F4490" w:rsidRDefault="002F4490" w:rsidP="00D263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D7B78B" w14:textId="19E3B88B" w:rsidR="00FA659F" w:rsidRDefault="00FA659F" w:rsidP="00D263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2B59D4" w14:textId="77777777" w:rsidR="00FA659F" w:rsidRDefault="00FA659F" w:rsidP="00D263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2F6E44" w14:textId="2E2BA18F" w:rsidR="001D0AC1" w:rsidRPr="00F94E3D" w:rsidRDefault="001D0AC1" w:rsidP="00D2639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94E3D">
        <w:rPr>
          <w:rFonts w:ascii="Times New Roman" w:hAnsi="Times New Roman" w:cs="Times New Roman"/>
          <w:b/>
        </w:rPr>
        <w:t>Technická infraštruktúra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008"/>
        <w:gridCol w:w="3886"/>
      </w:tblGrid>
      <w:tr w:rsidR="001D0AC1" w:rsidRPr="00F94E3D" w14:paraId="29BF6F1D" w14:textId="77777777" w:rsidTr="001D0AC1">
        <w:trPr>
          <w:trHeight w:val="40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BFBFBF" w:themeFill="background1" w:themeFillShade="BF"/>
            <w:vAlign w:val="center"/>
            <w:hideMark/>
          </w:tcPr>
          <w:p w14:paraId="00A5F8FB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4D6A3B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Merná </w:t>
            </w:r>
          </w:p>
          <w:p w14:paraId="06F14A5B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BE39E1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29499C3B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30168779" w14:textId="09DF7EFF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Dĺžka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vybudovaných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2F4490">
              <w:rPr>
                <w:rFonts w:ascii="Times New Roman" w:eastAsia="Times New Roman" w:hAnsi="Times New Roman" w:cs="Times New Roman"/>
                <w:b/>
                <w:lang w:eastAsia="sk-SK"/>
              </w:rPr>
              <w:t>zrekonštruovaných ciest/ mostov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6B5801EC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2A4EBA30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0B497F80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07FB4047" w14:textId="05245AD1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Dĺžka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nových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zrekonštruovaných úsekov cyklistických komunikácií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4CDDAA26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6ED56325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76F1551B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1DAD0B1F" w14:textId="17796CC0" w:rsidR="001D0AC1" w:rsidRPr="002342EF" w:rsidRDefault="0005470C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Dĺžka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vybudovanej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zrekonštruovanej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kanalizačnej siete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29071E4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4A6DF232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2DF68980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235AF10F" w14:textId="606B3BFD" w:rsidR="001D0AC1" w:rsidRPr="002342EF" w:rsidRDefault="0005470C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Dĺžka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vybudovanej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076B6A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313BE3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zrekonštruovanej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vodovodnej siete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72DE96DA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604E1132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1C6CC5A8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6605C146" w14:textId="0F2F86F9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nových pripojení na kanalizáciu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05D4891A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459C68C9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686C1DEC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13E78152" w14:textId="3871EDC6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nových pripojení na vodovod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3358DE9D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7360ECDF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5C2B720C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16C4CAC4" w14:textId="29979D7B" w:rsidR="001D0AC1" w:rsidRPr="002342EF" w:rsidRDefault="00210E37" w:rsidP="00C43C5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6396">
              <w:rPr>
                <w:rFonts w:ascii="Times New Roman" w:hAnsi="Times New Roman" w:cs="Times New Roman"/>
                <w:b/>
                <w:szCs w:val="16"/>
              </w:rPr>
              <w:t>Zvýšený počet obyvateľov s možnosťo</w:t>
            </w:r>
            <w:r w:rsidR="002F4490" w:rsidRPr="00D26396">
              <w:rPr>
                <w:rFonts w:ascii="Times New Roman" w:hAnsi="Times New Roman" w:cs="Times New Roman"/>
                <w:b/>
                <w:szCs w:val="16"/>
              </w:rPr>
              <w:t>u zlepšenej dodávky pitnej vody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6A3877D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1A91886D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24553402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09C315E6" w14:textId="3588BCCC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Zvýšený počet obyvateľov </w:t>
            </w:r>
            <w:r w:rsidRPr="002342EF">
              <w:rPr>
                <w:rFonts w:ascii="Times New Roman" w:hAnsi="Times New Roman" w:cs="Times New Roman"/>
                <w:b/>
              </w:rPr>
              <w:t xml:space="preserve">s možnosťou </w:t>
            </w: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zlepšeného čistenia komunálnych odpadových vôd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C2BBC5F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54E65B9B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661D547C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73B8FD60" w14:textId="2D44400E" w:rsidR="001D0AC1" w:rsidRPr="002342EF" w:rsidRDefault="0005470C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Zvýšenie kapacity čistiarne</w:t>
            </w:r>
            <w:r w:rsidR="001D0AC1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odpadových vôd v dôsledku realizácie projektu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ADD451D" w14:textId="77777777" w:rsidR="001D0AC1" w:rsidRPr="002342EF" w:rsidRDefault="005F4B6F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r w:rsidRPr="002342EF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35B1191E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0AC1" w:rsidRPr="00F94E3D" w14:paraId="69E66DA5" w14:textId="77777777" w:rsidTr="00CE0D87">
        <w:trPr>
          <w:trHeight w:val="317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0E3F08EB" w14:textId="53CE93EC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Zvýšenie kapacity zariadení na triedenie odpadov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2345DA1E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49CD73F6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728EBE6B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48094582" w14:textId="26D7FD7B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Realizácia protipovodňových opatrení (regulačné, </w:t>
            </w:r>
            <w:proofErr w:type="spellStart"/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vodozádržné</w:t>
            </w:r>
            <w:proofErr w:type="spellEnd"/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) - rozloha územia, pre ktoré sa zabezpečí prevencia r</w:t>
            </w:r>
            <w:r w:rsidR="0005470C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ealizáciou príslušných opatrení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26BC5BA7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ha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2314DDD3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D0AC1" w:rsidRPr="00F94E3D" w14:paraId="33FDE454" w14:textId="77777777" w:rsidTr="00CE0D87">
        <w:trPr>
          <w:trHeight w:val="406"/>
        </w:trPr>
        <w:tc>
          <w:tcPr>
            <w:tcW w:w="2344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692BF5BF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obyvateľov chránených pred povodňami v dôsledku realizácie projektu</w:t>
            </w:r>
            <w:r w:rsidR="002E6B38"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.</w:t>
            </w:r>
          </w:p>
        </w:tc>
        <w:tc>
          <w:tcPr>
            <w:tcW w:w="547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67F895C" w14:textId="77777777" w:rsidR="001D0AC1" w:rsidRPr="002342EF" w:rsidRDefault="001D0AC1" w:rsidP="002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09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75C57A9E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2E2D37C5" w14:textId="77777777" w:rsidR="001D0AC1" w:rsidRPr="002342EF" w:rsidRDefault="001D0AC1" w:rsidP="00D26396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94E3D">
        <w:rPr>
          <w:rFonts w:ascii="Times New Roman" w:hAnsi="Times New Roman" w:cs="Times New Roman"/>
          <w:b/>
        </w:rPr>
        <w:t xml:space="preserve">Občianska vybavenosť </w:t>
      </w:r>
      <w:r w:rsidR="00076B6A" w:rsidRPr="00F94E3D">
        <w:rPr>
          <w:rFonts w:ascii="Times New Roman" w:hAnsi="Times New Roman" w:cs="Times New Roman"/>
          <w:b/>
        </w:rPr>
        <w:t xml:space="preserve">- </w:t>
      </w:r>
      <w:r w:rsidRPr="002342EF">
        <w:rPr>
          <w:rFonts w:ascii="Times New Roman" w:hAnsi="Times New Roman" w:cs="Times New Roman"/>
          <w:b/>
        </w:rPr>
        <w:t xml:space="preserve">kultúrne zariadenia, parky, verejné priestranstvá, športoviská, </w:t>
      </w:r>
      <w:r w:rsidR="00076B6A" w:rsidRPr="002342EF">
        <w:rPr>
          <w:rFonts w:ascii="Times New Roman" w:hAnsi="Times New Roman" w:cs="Times New Roman"/>
          <w:b/>
        </w:rPr>
        <w:t>centrá integrovanej zdravotnej starostlivosti (ďalej len „</w:t>
      </w:r>
      <w:r w:rsidRPr="002342EF">
        <w:rPr>
          <w:rFonts w:ascii="Times New Roman" w:hAnsi="Times New Roman" w:cs="Times New Roman"/>
          <w:b/>
        </w:rPr>
        <w:t>CIZS</w:t>
      </w:r>
      <w:r w:rsidR="00076B6A" w:rsidRPr="002342EF">
        <w:rPr>
          <w:rFonts w:ascii="Times New Roman" w:hAnsi="Times New Roman" w:cs="Times New Roman"/>
          <w:b/>
        </w:rPr>
        <w:t>“</w:t>
      </w:r>
      <w:r w:rsidRPr="002342EF">
        <w:rPr>
          <w:rFonts w:ascii="Times New Roman" w:hAnsi="Times New Roman" w:cs="Times New Roman"/>
          <w:b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972"/>
        <w:gridCol w:w="3904"/>
      </w:tblGrid>
      <w:tr w:rsidR="001D0AC1" w:rsidRPr="00F94E3D" w14:paraId="693528F7" w14:textId="77777777" w:rsidTr="00AF7B6A">
        <w:trPr>
          <w:trHeight w:val="418"/>
          <w:tblHeader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BFBFBF" w:themeFill="background1" w:themeFillShade="BF"/>
            <w:vAlign w:val="center"/>
            <w:hideMark/>
          </w:tcPr>
          <w:p w14:paraId="17C13E76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85E9B0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Merná </w:t>
            </w:r>
          </w:p>
          <w:p w14:paraId="0B630751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C63FF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10522DA6" w14:textId="77777777" w:rsidTr="00CE0D87">
        <w:trPr>
          <w:trHeight w:val="406"/>
        </w:trPr>
        <w:tc>
          <w:tcPr>
            <w:tcW w:w="2370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37718B56" w14:textId="68EFC7B8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42EF">
              <w:rPr>
                <w:rFonts w:ascii="Times New Roman" w:hAnsi="Times New Roman" w:cs="Times New Roman"/>
                <w:b/>
              </w:rPr>
              <w:t xml:space="preserve">Podlahová plocha </w:t>
            </w:r>
            <w:r w:rsidR="00313BE3" w:rsidRPr="002342EF">
              <w:rPr>
                <w:rFonts w:ascii="Times New Roman" w:hAnsi="Times New Roman" w:cs="Times New Roman"/>
                <w:b/>
              </w:rPr>
              <w:t>nových</w:t>
            </w:r>
            <w:r w:rsidR="00076B6A" w:rsidRPr="002342EF">
              <w:rPr>
                <w:rFonts w:ascii="Times New Roman" w:hAnsi="Times New Roman" w:cs="Times New Roman"/>
                <w:b/>
              </w:rPr>
              <w:t xml:space="preserve"> </w:t>
            </w:r>
            <w:r w:rsidR="00313BE3" w:rsidRPr="002342EF">
              <w:rPr>
                <w:rFonts w:ascii="Times New Roman" w:hAnsi="Times New Roman" w:cs="Times New Roman"/>
                <w:b/>
              </w:rPr>
              <w:t>/</w:t>
            </w:r>
            <w:r w:rsidR="00076B6A" w:rsidRPr="002342EF">
              <w:rPr>
                <w:rFonts w:ascii="Times New Roman" w:hAnsi="Times New Roman" w:cs="Times New Roman"/>
                <w:b/>
              </w:rPr>
              <w:t xml:space="preserve"> </w:t>
            </w:r>
            <w:r w:rsidRPr="002342EF">
              <w:rPr>
                <w:rFonts w:ascii="Times New Roman" w:hAnsi="Times New Roman" w:cs="Times New Roman"/>
                <w:b/>
              </w:rPr>
              <w:t>zre</w:t>
            </w:r>
            <w:r w:rsidR="0005470C" w:rsidRPr="002342EF">
              <w:rPr>
                <w:rFonts w:ascii="Times New Roman" w:hAnsi="Times New Roman" w:cs="Times New Roman"/>
                <w:b/>
              </w:rPr>
              <w:t>konštruovaných verejných budov</w:t>
            </w:r>
          </w:p>
        </w:tc>
        <w:tc>
          <w:tcPr>
            <w:tcW w:w="4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9FB2289" w14:textId="77777777" w:rsidR="001D0AC1" w:rsidRPr="002342EF" w:rsidRDefault="005F4B6F" w:rsidP="00A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r w:rsidRPr="002342EF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2135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52688F66" w14:textId="77777777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hAnsi="Times New Roman" w:cs="Times New Roman"/>
              </w:rPr>
              <w:t xml:space="preserve">Napríklad obecné a kultúrne domy, mestské kultúrne strediská, mestské tržnice, CIZS. </w:t>
            </w:r>
          </w:p>
        </w:tc>
      </w:tr>
      <w:tr w:rsidR="001D0AC1" w:rsidRPr="00F94E3D" w14:paraId="567201A0" w14:textId="77777777" w:rsidTr="00CE0D87">
        <w:trPr>
          <w:trHeight w:val="406"/>
        </w:trPr>
        <w:tc>
          <w:tcPr>
            <w:tcW w:w="2370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3BADFADE" w14:textId="51AFCA64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42EF">
              <w:rPr>
                <w:rFonts w:ascii="Times New Roman" w:hAnsi="Times New Roman" w:cs="Times New Roman"/>
                <w:b/>
              </w:rPr>
              <w:t>Plocha zrekonštruovaných verejných priestranstiev</w:t>
            </w:r>
          </w:p>
        </w:tc>
        <w:tc>
          <w:tcPr>
            <w:tcW w:w="4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C7DEE04" w14:textId="77777777" w:rsidR="001D0AC1" w:rsidRPr="002342EF" w:rsidRDefault="005F4B6F" w:rsidP="00A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r w:rsidRPr="002342EF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2135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2620E15A" w14:textId="77777777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hAnsi="Times New Roman" w:cs="Times New Roman"/>
              </w:rPr>
              <w:t>Napríklad parky, námestia, športoviská</w:t>
            </w:r>
            <w:r w:rsidR="00AD38FB" w:rsidRPr="002342EF">
              <w:rPr>
                <w:rFonts w:ascii="Times New Roman" w:hAnsi="Times New Roman" w:cs="Times New Roman"/>
              </w:rPr>
              <w:t>.</w:t>
            </w:r>
          </w:p>
        </w:tc>
      </w:tr>
      <w:tr w:rsidR="001D0AC1" w:rsidRPr="00F94E3D" w14:paraId="76CF0F18" w14:textId="77777777" w:rsidTr="00CE0D87">
        <w:trPr>
          <w:trHeight w:val="406"/>
        </w:trPr>
        <w:tc>
          <w:tcPr>
            <w:tcW w:w="2370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6EB53F59" w14:textId="790E970A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 podporenej infraštruktúry </w:t>
            </w:r>
            <w:r w:rsidRPr="002342EF">
              <w:rPr>
                <w:rFonts w:ascii="Times New Roman" w:hAnsi="Times New Roman" w:cs="Times New Roman"/>
                <w:b/>
              </w:rPr>
              <w:t>CIZS</w:t>
            </w:r>
          </w:p>
        </w:tc>
        <w:tc>
          <w:tcPr>
            <w:tcW w:w="4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3A4C2C93" w14:textId="77777777" w:rsidR="001D0AC1" w:rsidRPr="002342EF" w:rsidRDefault="001D0AC1" w:rsidP="00A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35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1756C4F8" w14:textId="20ADCFB9" w:rsidR="001D0AC1" w:rsidRPr="002342EF" w:rsidRDefault="00210E37" w:rsidP="0021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 w:rsidRPr="007E3F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užívateľov, ktorí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budú</w:t>
            </w:r>
            <w:r w:rsidRPr="007E3F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používať nové alebo zlepšené vybavenie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008303FC" w14:textId="689FC286" w:rsidR="001D0AC1" w:rsidRPr="00F94E3D" w:rsidRDefault="001D0AC1" w:rsidP="00D26396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94E3D">
        <w:rPr>
          <w:rFonts w:ascii="Times New Roman" w:hAnsi="Times New Roman" w:cs="Times New Roman"/>
          <w:b/>
        </w:rPr>
        <w:t>Cestovný ruch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972"/>
        <w:gridCol w:w="3904"/>
      </w:tblGrid>
      <w:tr w:rsidR="001D0AC1" w:rsidRPr="00F94E3D" w14:paraId="0E35BB0D" w14:textId="77777777" w:rsidTr="00CE302C">
        <w:trPr>
          <w:trHeight w:val="406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BFBFBF" w:themeFill="background1" w:themeFillShade="BF"/>
            <w:vAlign w:val="center"/>
            <w:hideMark/>
          </w:tcPr>
          <w:p w14:paraId="3D3C7C31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Merateľný ukazovateľ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752CA2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Merná </w:t>
            </w:r>
          </w:p>
          <w:p w14:paraId="2E3E1713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07EDAD" w14:textId="77777777" w:rsidR="001D0AC1" w:rsidRPr="002342EF" w:rsidRDefault="001D0AC1" w:rsidP="00C4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Vysvetlivka</w:t>
            </w:r>
          </w:p>
        </w:tc>
      </w:tr>
      <w:tr w:rsidR="001D0AC1" w:rsidRPr="00F94E3D" w14:paraId="0C145A06" w14:textId="77777777" w:rsidTr="00CE0D87">
        <w:trPr>
          <w:trHeight w:val="406"/>
        </w:trPr>
        <w:tc>
          <w:tcPr>
            <w:tcW w:w="2370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3E5593DA" w14:textId="617CFF75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b/>
                <w:lang w:eastAsia="sk-SK"/>
              </w:rPr>
              <w:t>Počet nových lôžok v ubytovacích zariadeniach</w:t>
            </w:r>
          </w:p>
        </w:tc>
        <w:tc>
          <w:tcPr>
            <w:tcW w:w="4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7415D986" w14:textId="77777777" w:rsidR="001D0AC1" w:rsidRPr="002342EF" w:rsidRDefault="001D0AC1" w:rsidP="00A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počet</w:t>
            </w:r>
          </w:p>
        </w:tc>
        <w:tc>
          <w:tcPr>
            <w:tcW w:w="2135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0546E6E4" w14:textId="77777777" w:rsidR="001D0AC1" w:rsidRPr="002342EF" w:rsidRDefault="001D0AC1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Vyjadrí sa nárast kapacity po realizácii projektu</w:t>
            </w:r>
            <w:r w:rsidR="00AD38FB" w:rsidRPr="002342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1D0AC1" w:rsidRPr="00F94E3D" w14:paraId="6406D657" w14:textId="77777777" w:rsidTr="00CE0D87">
        <w:trPr>
          <w:trHeight w:val="406"/>
        </w:trPr>
        <w:tc>
          <w:tcPr>
            <w:tcW w:w="2370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404040"/>
            </w:tcBorders>
            <w:shd w:val="clear" w:color="auto" w:fill="auto"/>
          </w:tcPr>
          <w:p w14:paraId="03CE5D91" w14:textId="11032D24" w:rsidR="001D0AC1" w:rsidRPr="002342EF" w:rsidRDefault="00210E37" w:rsidP="00C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6396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 xml:space="preserve">Nárast v očakávanom počte návštev/klientov podporených zariadení, lokalít kultúrneho alebo </w:t>
            </w:r>
            <w:r w:rsidR="000A0CD1" w:rsidRPr="00D26396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prírodného dedičstva a atrakcií</w:t>
            </w:r>
          </w:p>
        </w:tc>
        <w:tc>
          <w:tcPr>
            <w:tcW w:w="4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1EE83ECC" w14:textId="77777777" w:rsidR="001D0AC1" w:rsidRPr="002342EF" w:rsidRDefault="001D0AC1" w:rsidP="00A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342EF">
              <w:rPr>
                <w:rFonts w:ascii="Times New Roman" w:eastAsia="Times New Roman" w:hAnsi="Times New Roman" w:cs="Times New Roman"/>
                <w:lang w:eastAsia="sk-SK"/>
              </w:rPr>
              <w:t>%</w:t>
            </w:r>
          </w:p>
        </w:tc>
        <w:tc>
          <w:tcPr>
            <w:tcW w:w="2135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4EBDD7A6" w14:textId="77777777" w:rsidR="001D0AC1" w:rsidRPr="002342EF" w:rsidRDefault="001D0AC1" w:rsidP="00C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0E8FD62E" w14:textId="060DAF53" w:rsidR="002C4F08" w:rsidRPr="007E3FCD" w:rsidRDefault="0005470C" w:rsidP="000A0CD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2342EF">
        <w:rPr>
          <w:rFonts w:ascii="Times New Roman" w:hAnsi="Times New Roman" w:cs="Times New Roman"/>
          <w:b/>
        </w:rPr>
        <w:t>P</w:t>
      </w:r>
      <w:r w:rsidR="001D0AC1" w:rsidRPr="002342EF">
        <w:rPr>
          <w:rFonts w:ascii="Times New Roman" w:hAnsi="Times New Roman" w:cs="Times New Roman"/>
          <w:b/>
        </w:rPr>
        <w:t>redkladateľ</w:t>
      </w:r>
      <w:r w:rsidR="005F4B6F" w:rsidRPr="002342EF">
        <w:rPr>
          <w:rFonts w:ascii="Times New Roman" w:hAnsi="Times New Roman" w:cs="Times New Roman"/>
          <w:b/>
        </w:rPr>
        <w:t xml:space="preserve"> môže</w:t>
      </w:r>
      <w:r w:rsidR="001D0AC1" w:rsidRPr="002342EF">
        <w:rPr>
          <w:rFonts w:ascii="Times New Roman" w:hAnsi="Times New Roman" w:cs="Times New Roman"/>
          <w:b/>
        </w:rPr>
        <w:t xml:space="preserve"> </w:t>
      </w:r>
      <w:r w:rsidR="005F4B6F" w:rsidRPr="002342EF">
        <w:rPr>
          <w:rFonts w:ascii="Times New Roman" w:hAnsi="Times New Roman" w:cs="Times New Roman"/>
          <w:b/>
        </w:rPr>
        <w:t>naformulovať</w:t>
      </w:r>
      <w:r w:rsidR="001D0AC1" w:rsidRPr="002342EF">
        <w:rPr>
          <w:rFonts w:ascii="Times New Roman" w:hAnsi="Times New Roman" w:cs="Times New Roman"/>
          <w:b/>
        </w:rPr>
        <w:t xml:space="preserve"> vlastné merateľné ukazovatele tak, aby vhodne kvantifikoval</w:t>
      </w:r>
      <w:r w:rsidRPr="002342EF">
        <w:rPr>
          <w:rFonts w:ascii="Times New Roman" w:hAnsi="Times New Roman" w:cs="Times New Roman"/>
          <w:b/>
        </w:rPr>
        <w:t>i</w:t>
      </w:r>
      <w:r w:rsidR="001D0AC1" w:rsidRPr="002342EF">
        <w:rPr>
          <w:rFonts w:ascii="Times New Roman" w:hAnsi="Times New Roman" w:cs="Times New Roman"/>
          <w:b/>
        </w:rPr>
        <w:t xml:space="preserve"> predpokladaný výsl</w:t>
      </w:r>
      <w:r w:rsidR="00E51483" w:rsidRPr="002342EF">
        <w:rPr>
          <w:rFonts w:ascii="Times New Roman" w:hAnsi="Times New Roman" w:cs="Times New Roman"/>
          <w:b/>
        </w:rPr>
        <w:t>edok projektu</w:t>
      </w:r>
      <w:r w:rsidR="001D0AC1" w:rsidRPr="002342EF">
        <w:rPr>
          <w:rFonts w:ascii="Times New Roman" w:hAnsi="Times New Roman" w:cs="Times New Roman"/>
          <w:b/>
        </w:rPr>
        <w:t xml:space="preserve">. </w:t>
      </w:r>
    </w:p>
    <w:sectPr w:rsidR="002C4F08" w:rsidRPr="007E3FCD" w:rsidSect="000A0CD1">
      <w:footerReference w:type="default" r:id="rId8"/>
      <w:pgSz w:w="11906" w:h="16838"/>
      <w:pgMar w:top="851" w:right="1417" w:bottom="1276" w:left="1417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1CF72" w14:textId="77777777" w:rsidR="009E0864" w:rsidRDefault="009E0864" w:rsidP="007E15F0">
      <w:pPr>
        <w:spacing w:after="0" w:line="240" w:lineRule="auto"/>
      </w:pPr>
      <w:r>
        <w:separator/>
      </w:r>
    </w:p>
  </w:endnote>
  <w:endnote w:type="continuationSeparator" w:id="0">
    <w:p w14:paraId="7673C525" w14:textId="77777777" w:rsidR="009E0864" w:rsidRDefault="009E0864" w:rsidP="007E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07001"/>
      <w:docPartObj>
        <w:docPartGallery w:val="Page Numbers (Bottom of Page)"/>
        <w:docPartUnique/>
      </w:docPartObj>
    </w:sdtPr>
    <w:sdtEndPr/>
    <w:sdtContent>
      <w:p w14:paraId="27DDCCD7" w14:textId="0FBDD925" w:rsidR="001D725C" w:rsidRDefault="007E15F0">
        <w:pPr>
          <w:pStyle w:val="Pta"/>
          <w:jc w:val="right"/>
        </w:pPr>
        <w:r>
          <w:fldChar w:fldCharType="begin"/>
        </w:r>
        <w:r w:rsidR="001D0AC1">
          <w:instrText>PAGE   \* MERGEFORMAT</w:instrText>
        </w:r>
        <w:r>
          <w:fldChar w:fldCharType="separate"/>
        </w:r>
        <w:r w:rsidR="00FB3067">
          <w:rPr>
            <w:noProof/>
          </w:rPr>
          <w:t>3</w:t>
        </w:r>
        <w:r>
          <w:fldChar w:fldCharType="end"/>
        </w:r>
      </w:p>
    </w:sdtContent>
  </w:sdt>
  <w:p w14:paraId="0308270E" w14:textId="77777777" w:rsidR="001D725C" w:rsidRDefault="009E086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96CD" w14:textId="77777777" w:rsidR="009E0864" w:rsidRDefault="009E0864" w:rsidP="007E15F0">
      <w:pPr>
        <w:spacing w:after="0" w:line="240" w:lineRule="auto"/>
      </w:pPr>
      <w:r>
        <w:separator/>
      </w:r>
    </w:p>
  </w:footnote>
  <w:footnote w:type="continuationSeparator" w:id="0">
    <w:p w14:paraId="1D606EEB" w14:textId="77777777" w:rsidR="009E0864" w:rsidRDefault="009E0864" w:rsidP="007E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C1"/>
    <w:rsid w:val="0005470C"/>
    <w:rsid w:val="00065055"/>
    <w:rsid w:val="00076B6A"/>
    <w:rsid w:val="000A0CD1"/>
    <w:rsid w:val="00114703"/>
    <w:rsid w:val="001B46B3"/>
    <w:rsid w:val="001D0AC1"/>
    <w:rsid w:val="001E0F10"/>
    <w:rsid w:val="00210E37"/>
    <w:rsid w:val="002342EF"/>
    <w:rsid w:val="002B12B4"/>
    <w:rsid w:val="002C4F08"/>
    <w:rsid w:val="002E6B38"/>
    <w:rsid w:val="002F0064"/>
    <w:rsid w:val="002F4490"/>
    <w:rsid w:val="00307D80"/>
    <w:rsid w:val="00312E83"/>
    <w:rsid w:val="00313BE3"/>
    <w:rsid w:val="00313EFC"/>
    <w:rsid w:val="0032555B"/>
    <w:rsid w:val="003B6A88"/>
    <w:rsid w:val="003C7E4D"/>
    <w:rsid w:val="004006A0"/>
    <w:rsid w:val="004218B1"/>
    <w:rsid w:val="004252D4"/>
    <w:rsid w:val="00491028"/>
    <w:rsid w:val="004D20DF"/>
    <w:rsid w:val="00566D4D"/>
    <w:rsid w:val="005F4B6F"/>
    <w:rsid w:val="006035B5"/>
    <w:rsid w:val="006048E0"/>
    <w:rsid w:val="00625349"/>
    <w:rsid w:val="006624EA"/>
    <w:rsid w:val="006A7B2A"/>
    <w:rsid w:val="006F7820"/>
    <w:rsid w:val="007705F4"/>
    <w:rsid w:val="0078450B"/>
    <w:rsid w:val="007C7B7C"/>
    <w:rsid w:val="007D0EA1"/>
    <w:rsid w:val="007E15F0"/>
    <w:rsid w:val="007E3FCD"/>
    <w:rsid w:val="007F0344"/>
    <w:rsid w:val="008239F3"/>
    <w:rsid w:val="00855604"/>
    <w:rsid w:val="00871B4E"/>
    <w:rsid w:val="008A21B2"/>
    <w:rsid w:val="008B5B4F"/>
    <w:rsid w:val="008E7C40"/>
    <w:rsid w:val="008F3566"/>
    <w:rsid w:val="00906C87"/>
    <w:rsid w:val="009425D9"/>
    <w:rsid w:val="00942B88"/>
    <w:rsid w:val="0095051C"/>
    <w:rsid w:val="009B12CE"/>
    <w:rsid w:val="009B299C"/>
    <w:rsid w:val="009B491F"/>
    <w:rsid w:val="009B5527"/>
    <w:rsid w:val="009E0864"/>
    <w:rsid w:val="00A20BAF"/>
    <w:rsid w:val="00A62857"/>
    <w:rsid w:val="00A63A70"/>
    <w:rsid w:val="00AB2C5E"/>
    <w:rsid w:val="00AD38FB"/>
    <w:rsid w:val="00AF7B6A"/>
    <w:rsid w:val="00B23263"/>
    <w:rsid w:val="00B25524"/>
    <w:rsid w:val="00B533BC"/>
    <w:rsid w:val="00B6796F"/>
    <w:rsid w:val="00B904F6"/>
    <w:rsid w:val="00BD70A0"/>
    <w:rsid w:val="00C0051E"/>
    <w:rsid w:val="00C310FC"/>
    <w:rsid w:val="00C65168"/>
    <w:rsid w:val="00C83076"/>
    <w:rsid w:val="00CB3EFC"/>
    <w:rsid w:val="00CE0D87"/>
    <w:rsid w:val="00CE302C"/>
    <w:rsid w:val="00D26396"/>
    <w:rsid w:val="00D3350B"/>
    <w:rsid w:val="00D50911"/>
    <w:rsid w:val="00D72E61"/>
    <w:rsid w:val="00D80F2E"/>
    <w:rsid w:val="00D950EF"/>
    <w:rsid w:val="00DB491E"/>
    <w:rsid w:val="00DC7523"/>
    <w:rsid w:val="00DE2ACC"/>
    <w:rsid w:val="00DE3981"/>
    <w:rsid w:val="00DE558A"/>
    <w:rsid w:val="00E51483"/>
    <w:rsid w:val="00EA2FFF"/>
    <w:rsid w:val="00F171CD"/>
    <w:rsid w:val="00F575AB"/>
    <w:rsid w:val="00F77EE6"/>
    <w:rsid w:val="00F8779A"/>
    <w:rsid w:val="00F92096"/>
    <w:rsid w:val="00F94E3D"/>
    <w:rsid w:val="00FA04CA"/>
    <w:rsid w:val="00FA659F"/>
    <w:rsid w:val="00FB0EEA"/>
    <w:rsid w:val="00FB3067"/>
    <w:rsid w:val="00FC0451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A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0AC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D0AC1"/>
  </w:style>
  <w:style w:type="paragraph" w:styleId="Pta">
    <w:name w:val="footer"/>
    <w:basedOn w:val="Normlny"/>
    <w:link w:val="PtaChar"/>
    <w:uiPriority w:val="99"/>
    <w:unhideWhenUsed/>
    <w:rsid w:val="001D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0AC1"/>
  </w:style>
  <w:style w:type="paragraph" w:styleId="Hlavika">
    <w:name w:val="header"/>
    <w:basedOn w:val="Normlny"/>
    <w:link w:val="HlavikaChar"/>
    <w:uiPriority w:val="99"/>
    <w:unhideWhenUsed/>
    <w:rsid w:val="00AF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7B6A"/>
  </w:style>
  <w:style w:type="paragraph" w:styleId="Textbubliny">
    <w:name w:val="Balloon Text"/>
    <w:basedOn w:val="Normlny"/>
    <w:link w:val="TextbublinyChar"/>
    <w:uiPriority w:val="99"/>
    <w:semiHidden/>
    <w:unhideWhenUsed/>
    <w:rsid w:val="00FF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01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E2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2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2A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2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2AC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B5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A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0AC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D0AC1"/>
  </w:style>
  <w:style w:type="paragraph" w:styleId="Pta">
    <w:name w:val="footer"/>
    <w:basedOn w:val="Normlny"/>
    <w:link w:val="PtaChar"/>
    <w:uiPriority w:val="99"/>
    <w:unhideWhenUsed/>
    <w:rsid w:val="001D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0AC1"/>
  </w:style>
  <w:style w:type="paragraph" w:styleId="Hlavika">
    <w:name w:val="header"/>
    <w:basedOn w:val="Normlny"/>
    <w:link w:val="HlavikaChar"/>
    <w:uiPriority w:val="99"/>
    <w:unhideWhenUsed/>
    <w:rsid w:val="00AF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7B6A"/>
  </w:style>
  <w:style w:type="paragraph" w:styleId="Textbubliny">
    <w:name w:val="Balloon Text"/>
    <w:basedOn w:val="Normlny"/>
    <w:link w:val="TextbublinyChar"/>
    <w:uiPriority w:val="99"/>
    <w:semiHidden/>
    <w:unhideWhenUsed/>
    <w:rsid w:val="00FF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01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E2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2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2A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2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2AC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B5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A8E0-0110-4724-B4F7-6C0CCCAC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vnútra Slovenskej republiky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Kolesárová Jana</dc:creator>
  <cp:lastModifiedBy>Mário Jančošek</cp:lastModifiedBy>
  <cp:revision>2</cp:revision>
  <cp:lastPrinted>2018-06-13T09:14:00Z</cp:lastPrinted>
  <dcterms:created xsi:type="dcterms:W3CDTF">2023-05-15T11:14:00Z</dcterms:created>
  <dcterms:modified xsi:type="dcterms:W3CDTF">2023-05-15T11:14:00Z</dcterms:modified>
</cp:coreProperties>
</file>