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B9" w:rsidRPr="002D429D" w:rsidRDefault="009819B9" w:rsidP="00050706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2D429D">
        <w:rPr>
          <w:rFonts w:ascii="Tahoma" w:hAnsi="Tahoma" w:cs="Tahoma"/>
          <w:b/>
        </w:rPr>
        <w:t>CIVILNÁ OCHRANA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Medzinárodný rozoznávací znak civilnej ochrany je:</w:t>
      </w:r>
    </w:p>
    <w:p w:rsidR="009819B9" w:rsidRPr="002D429D" w:rsidRDefault="00C87A7D" w:rsidP="00050706">
      <w:pPr>
        <w:jc w:val="both"/>
      </w:pPr>
      <w:r w:rsidRPr="002D429D">
        <w:t xml:space="preserve">  </w:t>
      </w:r>
      <w:r w:rsidR="009819B9" w:rsidRPr="002D429D">
        <w:t>a/ červený kríž v bielom poli</w:t>
      </w:r>
    </w:p>
    <w:p w:rsidR="009819B9" w:rsidRPr="002D429D" w:rsidRDefault="00C87A7D" w:rsidP="00050706">
      <w:pPr>
        <w:jc w:val="both"/>
      </w:pPr>
      <w:r w:rsidRPr="002D429D">
        <w:t xml:space="preserve">  </w:t>
      </w:r>
      <w:r w:rsidR="009819B9" w:rsidRPr="002D429D">
        <w:t>b/ oranžový trojuholník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 xml:space="preserve">c/ rovnostranný modrý trojuholník na oranžovom pozadí 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Poslaním civilnej ochrany je: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poskytovať azyl utečencom a vytvárať im podmienky pri začleňovaní do spoločnosti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pomáhať občanom zo sociálne slabších vrstiev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 xml:space="preserve">c/ chrániť </w:t>
      </w:r>
      <w:r w:rsidR="00A67B02" w:rsidRPr="002D429D">
        <w:t xml:space="preserve">život, zdravie a majetok a utvárať podmienky na prežitie pri mimoriadnych udalostiach a počas </w:t>
      </w:r>
      <w:r w:rsidR="005B6B03">
        <w:t>vyhlásenej mimoriadnej situácie</w:t>
      </w:r>
    </w:p>
    <w:p w:rsidR="00A67B02" w:rsidRPr="002D429D" w:rsidRDefault="00A67B02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Civilná ochrana je systém opatrení zameraných na: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ochranu objektov a majetku obyvateľstva podľa potreby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b/ ochranu života, zdravia a majetku obyvateľstva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prácu s obyvateľstvom a využitie voľného času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Do úkrytovej batožiny je zakázané pribaliť: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 xml:space="preserve">a/ cennosti, </w:t>
      </w:r>
      <w:r w:rsidR="001D034D">
        <w:t>doklady</w:t>
      </w:r>
      <w:r w:rsidR="009819B9" w:rsidRPr="002D429D">
        <w:t xml:space="preserve"> a peniaze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 xml:space="preserve">b/ </w:t>
      </w:r>
      <w:r w:rsidR="009C6FEF">
        <w:t>prikrývku</w:t>
      </w:r>
      <w:r w:rsidR="001D034D">
        <w:t xml:space="preserve"> alebo spací vak</w:t>
      </w:r>
    </w:p>
    <w:p w:rsidR="00CB49F2" w:rsidRPr="002D429D" w:rsidRDefault="00886906" w:rsidP="00050706">
      <w:pPr>
        <w:jc w:val="both"/>
      </w:pPr>
      <w:r w:rsidRPr="002D429D">
        <w:t>*</w:t>
      </w:r>
      <w:r w:rsidR="009819B9" w:rsidRPr="002D429D">
        <w:t xml:space="preserve">c/ </w:t>
      </w:r>
      <w:r w:rsidR="00247B4A" w:rsidRPr="002D429D">
        <w:t>zbrane všetkého</w:t>
      </w:r>
      <w:r w:rsidR="00CB49F2" w:rsidRPr="002D429D">
        <w:t xml:space="preserve"> druhu, alkohol, zap</w:t>
      </w:r>
      <w:r w:rsidR="00CB49F2" w:rsidRPr="002D429D">
        <w:rPr>
          <w:rFonts w:cs="Times New Roman"/>
        </w:rPr>
        <w:t>á</w:t>
      </w:r>
      <w:r w:rsidR="00CB49F2" w:rsidRPr="002D429D">
        <w:t>chaj</w:t>
      </w:r>
      <w:r w:rsidR="00CB49F2" w:rsidRPr="002D429D">
        <w:rPr>
          <w:rFonts w:cs="Times New Roman"/>
        </w:rPr>
        <w:t>ú</w:t>
      </w:r>
      <w:r w:rsidR="00CB49F2" w:rsidRPr="002D429D">
        <w:t>ce a ľahko z</w:t>
      </w:r>
      <w:r w:rsidR="00CB49F2" w:rsidRPr="002D429D">
        <w:rPr>
          <w:rFonts w:cs="Times New Roman"/>
        </w:rPr>
        <w:t>á</w:t>
      </w:r>
      <w:r w:rsidR="00CB49F2" w:rsidRPr="002D429D">
        <w:t>paln</w:t>
      </w:r>
      <w:r w:rsidR="00CB49F2" w:rsidRPr="002D429D">
        <w:rPr>
          <w:rFonts w:cs="Times New Roman"/>
        </w:rPr>
        <w:t>é</w:t>
      </w:r>
      <w:r w:rsidR="00CB49F2" w:rsidRPr="002D429D">
        <w:t xml:space="preserve"> l</w:t>
      </w:r>
      <w:r w:rsidR="00CB49F2" w:rsidRPr="002D429D">
        <w:rPr>
          <w:rFonts w:cs="Times New Roman"/>
        </w:rPr>
        <w:t>á</w:t>
      </w:r>
      <w:r w:rsidR="00247B4A" w:rsidRPr="002D429D">
        <w:t>tky</w:t>
      </w:r>
    </w:p>
    <w:p w:rsidR="00247B4A" w:rsidRPr="002D429D" w:rsidRDefault="00247B4A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Deratizácia je: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a/ súbor opatrení zameraných na ničenie hlodavcov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súbor opatrení zameraných na ničenie lezúceho hmyzu</w:t>
      </w:r>
    </w:p>
    <w:p w:rsidR="009819B9" w:rsidRPr="002D429D" w:rsidRDefault="00886906" w:rsidP="00050706">
      <w:pPr>
        <w:jc w:val="both"/>
      </w:pPr>
      <w:r w:rsidRPr="002D429D">
        <w:lastRenderedPageBreak/>
        <w:t xml:space="preserve">  </w:t>
      </w:r>
      <w:r w:rsidR="009819B9" w:rsidRPr="002D429D">
        <w:t>c/ súbor opatrení, ktoré majú vonkajšie prostredie zbaviť choroboplodných zárodkov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Dezinfekcia je: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súbor opatrení zameraných na ničenie hlodavcov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súbor opatrení zameraných na ničenie lezúceho hmyzu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c/ súbor opatrení, ktoré majú vonkajšie prostredie zbaviť choroboplodných zárodkov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Radiačná havária je: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porucha v jadrovej elektrárni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b/ strata kontroly nad zdrojom žiarenia, ktorá má za následok únik rádioaktívnych látok a</w:t>
      </w:r>
    </w:p>
    <w:p w:rsidR="009819B9" w:rsidRPr="002D429D" w:rsidRDefault="00886906" w:rsidP="00050706">
      <w:pPr>
        <w:jc w:val="both"/>
      </w:pPr>
      <w:r w:rsidRPr="002D429D">
        <w:t xml:space="preserve">      </w:t>
      </w:r>
      <w:r w:rsidR="009819B9" w:rsidRPr="002D429D">
        <w:t>ionizujúceho žiarenia do životného prostredia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výbuch atómovej bomby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Pod evakuáciou rozumieme: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ochranu osôb v ochranných stavbách a úkrytoch</w:t>
      </w:r>
    </w:p>
    <w:p w:rsidR="00A67B02" w:rsidRPr="002D429D" w:rsidRDefault="00886906" w:rsidP="00050706">
      <w:pPr>
        <w:jc w:val="both"/>
      </w:pPr>
      <w:r w:rsidRPr="002D429D">
        <w:t>*</w:t>
      </w:r>
      <w:r w:rsidR="009819B9" w:rsidRPr="002D429D">
        <w:t xml:space="preserve">b/ odsun ohrozených osôb, zvierat, </w:t>
      </w:r>
      <w:r w:rsidR="00A67B02" w:rsidRPr="002D429D">
        <w:t>prípadne vecí z určitého územia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núdzové ubytovanie ľudí bez prístrešia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V prípade vyhlásenia evakuácie: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v žiadnom prípade rádioprijímač, ani televízor nezapínať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b/ zapnúť rádioprijímač na stanicu Slovensko 1 a televízor na STV1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nezapínať žiadne elektrospotrebiče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Evakuačná batožina môže mať hmotnosť do: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 xml:space="preserve">a/ </w:t>
      </w:r>
      <w:r w:rsidRPr="002D429D">
        <w:t>25</w:t>
      </w:r>
      <w:r w:rsidR="009819B9" w:rsidRPr="002D429D">
        <w:t xml:space="preserve"> kg </w:t>
      </w:r>
      <w:r w:rsidR="00835A3F" w:rsidRPr="002D429D">
        <w:t>u dospelej osoby,</w:t>
      </w:r>
      <w:r w:rsidR="009819B9" w:rsidRPr="002D429D">
        <w:t xml:space="preserve"> </w:t>
      </w:r>
      <w:r w:rsidRPr="002D429D">
        <w:t>1</w:t>
      </w:r>
      <w:r w:rsidR="009819B9" w:rsidRPr="002D429D">
        <w:t xml:space="preserve">5 kg </w:t>
      </w:r>
      <w:r w:rsidR="00835A3F" w:rsidRPr="002D429D">
        <w:t xml:space="preserve">u dieťaťa a </w:t>
      </w:r>
      <w:r w:rsidR="00CB49F2" w:rsidRPr="002D429D">
        <w:t>5 kg príručnej batožiny</w:t>
      </w:r>
    </w:p>
    <w:p w:rsidR="009819B9" w:rsidRPr="002D429D" w:rsidRDefault="00886906" w:rsidP="00050706">
      <w:pPr>
        <w:jc w:val="both"/>
      </w:pPr>
      <w:r w:rsidRPr="002D429D">
        <w:lastRenderedPageBreak/>
        <w:t xml:space="preserve">  </w:t>
      </w:r>
      <w:r w:rsidR="009819B9" w:rsidRPr="002D429D">
        <w:t>b/ 20 kg na osobu</w:t>
      </w:r>
    </w:p>
    <w:p w:rsidR="00B51CA6" w:rsidRDefault="00886906" w:rsidP="00050706">
      <w:pPr>
        <w:jc w:val="both"/>
      </w:pPr>
      <w:r w:rsidRPr="002D429D">
        <w:t xml:space="preserve">  </w:t>
      </w:r>
      <w:r w:rsidR="009819B9" w:rsidRPr="002D429D">
        <w:t xml:space="preserve">c/ 20 kg </w:t>
      </w:r>
      <w:r w:rsidR="0008290B">
        <w:t>u</w:t>
      </w:r>
      <w:r w:rsidR="009819B9" w:rsidRPr="002D429D">
        <w:t xml:space="preserve"> dospelých a 10 kg </w:t>
      </w:r>
      <w:r w:rsidR="0008290B">
        <w:t>u dieťaťa</w:t>
      </w:r>
    </w:p>
    <w:p w:rsidR="00B51CA6" w:rsidRDefault="00B51CA6" w:rsidP="00050706">
      <w:pPr>
        <w:jc w:val="both"/>
        <w:sectPr w:rsidR="00B51CA6" w:rsidSect="009819B9">
          <w:pgSz w:w="11905" w:h="16829"/>
          <w:pgMar w:top="851" w:right="1134" w:bottom="851" w:left="1134" w:header="709" w:footer="709" w:gutter="0"/>
          <w:cols w:space="708"/>
          <w:docGrid w:type="lines"/>
        </w:sect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lastRenderedPageBreak/>
        <w:t xml:space="preserve">Hmotnosť </w:t>
      </w:r>
      <w:r w:rsidR="0069311B" w:rsidRPr="002D429D">
        <w:rPr>
          <w:rFonts w:ascii="Tahoma" w:hAnsi="Tahoma" w:cs="Tahoma"/>
          <w:b/>
          <w:sz w:val="22"/>
        </w:rPr>
        <w:t>evakuačnej batožiny pre deti je</w:t>
      </w:r>
      <w:r w:rsidRPr="002D429D">
        <w:rPr>
          <w:rFonts w:ascii="Tahoma" w:hAnsi="Tahoma" w:cs="Tahoma"/>
          <w:b/>
          <w:sz w:val="22"/>
        </w:rPr>
        <w:t>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do 25 kg – na jednu osobu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b/ do 15 kg – na jednu osobu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do 50 kg – na jednu osobu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Ošetrovanie povrchu lícnice ochrannej masky vykonávame</w:t>
      </w:r>
      <w:r w:rsidR="0069311B" w:rsidRPr="002D429D">
        <w:rPr>
          <w:rFonts w:ascii="Tahoma" w:hAnsi="Tahoma" w:cs="Tahoma"/>
          <w:b/>
          <w:sz w:val="22"/>
        </w:rPr>
        <w:t>:</w:t>
      </w:r>
    </w:p>
    <w:p w:rsidR="009819B9" w:rsidRPr="002D429D" w:rsidRDefault="009819B9" w:rsidP="00050706">
      <w:pPr>
        <w:jc w:val="both"/>
      </w:pPr>
      <w:r w:rsidRPr="002D429D">
        <w:t>*a/ tampónmi s vhodným saponátovým roztokom a vytretím do sucha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benzínom a vysušením na slnku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organickými rozpúšťadlami a vysušením na radiátore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Medzi</w:t>
      </w:r>
      <w:r w:rsidR="0069311B" w:rsidRPr="002D429D">
        <w:rPr>
          <w:rFonts w:ascii="Tahoma" w:hAnsi="Tahoma" w:cs="Tahoma"/>
          <w:b/>
          <w:sz w:val="22"/>
        </w:rPr>
        <w:t xml:space="preserve"> dozimetrické prístroje nepatrí: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intenzimeter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rádiometer</w:t>
      </w:r>
    </w:p>
    <w:p w:rsidR="009819B9" w:rsidRPr="002D429D" w:rsidRDefault="009819B9" w:rsidP="00050706">
      <w:pPr>
        <w:jc w:val="both"/>
      </w:pPr>
      <w:r w:rsidRPr="002D429D">
        <w:t>*c/ rádiolokátor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Aké typy detských ochranných masiek poznáš?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ochranné rúško, pláštenka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ochranná maska typu CM-4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c/ ochranná maska typu DM-1, prípadne CM-3/3H</w:t>
      </w:r>
      <w:r w:rsidR="00D042E4" w:rsidRPr="002D429D">
        <w:t>, CM3, CM4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Na improvizovanú ochranu celého povrchu tela môžeme použiť</w:t>
      </w:r>
      <w:r w:rsidR="0069311B" w:rsidRPr="002D429D">
        <w:rPr>
          <w:rFonts w:ascii="Tahoma" w:hAnsi="Tahoma" w:cs="Tahoma"/>
          <w:b/>
          <w:sz w:val="22"/>
        </w:rPr>
        <w:t>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dáždniky, široké klobúky</w:t>
      </w:r>
    </w:p>
    <w:p w:rsidR="009819B9" w:rsidRPr="002D429D" w:rsidRDefault="00886906" w:rsidP="00CF2AD9">
      <w:pPr>
        <w:ind w:left="426" w:hanging="426"/>
        <w:jc w:val="both"/>
      </w:pPr>
      <w:r w:rsidRPr="002D429D">
        <w:t>*</w:t>
      </w:r>
      <w:r w:rsidR="009819B9" w:rsidRPr="002D429D">
        <w:t xml:space="preserve">b/ </w:t>
      </w:r>
      <w:r w:rsidR="00952CCE" w:rsidRPr="002D429D">
        <w:t>odevné súčasti a obuv z pogumovaného textilu a iných nepremokavých materiálov, doplnené podľa potreby polyetylénovými alebo inými fóliami, dostupnými v domácnostiach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obväzy, masti, papier</w:t>
      </w:r>
    </w:p>
    <w:p w:rsidR="0033476D" w:rsidRPr="002D429D" w:rsidRDefault="0033476D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Improvizovaná ochrana povrchu tela poskytuje: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dlhodobú ochranu v zamorenom priestore</w:t>
      </w:r>
    </w:p>
    <w:p w:rsidR="00CF6B44" w:rsidRPr="002D429D" w:rsidRDefault="00886906" w:rsidP="00050706">
      <w:pPr>
        <w:jc w:val="both"/>
      </w:pPr>
      <w:r w:rsidRPr="002D429D">
        <w:t>*</w:t>
      </w:r>
      <w:r w:rsidR="009819B9" w:rsidRPr="002D429D">
        <w:t xml:space="preserve">b/ </w:t>
      </w:r>
      <w:r w:rsidR="00CF6B44" w:rsidRPr="002D429D">
        <w:t>dostatočn</w:t>
      </w:r>
      <w:r w:rsidR="00952CCE" w:rsidRPr="002D429D">
        <w:t>ú ochranu len na čas potrebný pre</w:t>
      </w:r>
      <w:r w:rsidR="00CF6B44" w:rsidRPr="002D429D">
        <w:t xml:space="preserve"> opustenie </w:t>
      </w:r>
      <w:r w:rsidR="00952CCE" w:rsidRPr="002D429D">
        <w:t>postihnutého</w:t>
      </w:r>
      <w:r w:rsidR="00CF6B44" w:rsidRPr="002D429D">
        <w:t xml:space="preserve"> priestoru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nechráni vôbec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Hlavná funkcia ochrannej masky spočíva v zabránení preniknutia do organizmu: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zapáchajúcim látkam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b/ rádioaktívnym, otravným a bakteriologickým látkam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nečistotám z ovzdušia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Faciometrom meriame: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funkčnosť filtra ochrannej masky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obvod hlavy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c/ vhodnú veľkosť lícnice ochrannej masky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Faciometer slúži k: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určeniu zamoreného územia</w:t>
      </w:r>
    </w:p>
    <w:p w:rsidR="009819B9" w:rsidRPr="002D429D" w:rsidRDefault="009819B9" w:rsidP="00050706">
      <w:pPr>
        <w:jc w:val="both"/>
      </w:pPr>
      <w:r w:rsidRPr="002D429D">
        <w:t>*b/ orientačnému určeniu veľkosti lícnice ochrannej masky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orientačnému určeniu smeru vetra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Pri nasadení masky do ochrannej polohy je dôležité dodržať postup</w:t>
      </w:r>
      <w:r w:rsidR="0069311B" w:rsidRPr="002D429D">
        <w:rPr>
          <w:rFonts w:ascii="Tahoma" w:hAnsi="Tahoma" w:cs="Tahoma"/>
          <w:b/>
          <w:sz w:val="22"/>
        </w:rPr>
        <w:t>: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a/ zadržať dych, zavrieť oči, nasadiť masku</w:t>
      </w:r>
      <w:r w:rsidR="00D042E4" w:rsidRPr="002D429D">
        <w:t>, utesniť</w:t>
      </w:r>
      <w:r w:rsidR="009819B9" w:rsidRPr="002D429D">
        <w:t xml:space="preserve"> a vydýchnuť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nasadiť masku pri pravidelnom dýchaní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akýmkoľvek najrýchlejším spôsobom</w:t>
      </w:r>
    </w:p>
    <w:p w:rsidR="009819B9" w:rsidRPr="002D429D" w:rsidRDefault="009819B9" w:rsidP="00050706">
      <w:pPr>
        <w:jc w:val="both"/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lastRenderedPageBreak/>
        <w:t>Hlavnými časťami detskej ochrannej masky sú: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lícnica, vrapová hadica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lícnica. vrapová hadica, pláštenka</w:t>
      </w:r>
    </w:p>
    <w:p w:rsidR="00B51CA6" w:rsidRDefault="009819B9" w:rsidP="00050706">
      <w:pPr>
        <w:jc w:val="both"/>
      </w:pPr>
      <w:r w:rsidRPr="002D429D">
        <w:t>*c/ lícnica, vrapová hadica, filter, textilná kapsa</w:t>
      </w:r>
    </w:p>
    <w:p w:rsidR="00B51CA6" w:rsidRDefault="00B51CA6" w:rsidP="00050706">
      <w:pPr>
        <w:jc w:val="both"/>
        <w:sectPr w:rsidR="00B51CA6" w:rsidSect="009819B9">
          <w:pgSz w:w="11905" w:h="16829"/>
          <w:pgMar w:top="851" w:right="1134" w:bottom="851" w:left="1134" w:header="709" w:footer="709" w:gutter="0"/>
          <w:cols w:space="708"/>
          <w:docGrid w:type="lines"/>
        </w:sect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lastRenderedPageBreak/>
        <w:t>Ochrannú masku nosíme v polohách:</w:t>
      </w:r>
    </w:p>
    <w:p w:rsidR="009819B9" w:rsidRPr="002D429D" w:rsidRDefault="009819B9" w:rsidP="00050706">
      <w:pPr>
        <w:jc w:val="both"/>
      </w:pPr>
      <w:r w:rsidRPr="002D429D">
        <w:t>*a/ pochodovej, pohotovostnej, ochrannej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len v pohotovostnej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len v ochrannej</w:t>
      </w:r>
    </w:p>
    <w:p w:rsidR="009819B9" w:rsidRPr="002D429D" w:rsidRDefault="009819B9" w:rsidP="00050706">
      <w:pPr>
        <w:jc w:val="both"/>
        <w:rPr>
          <w:sz w:val="20"/>
          <w:szCs w:val="20"/>
        </w:r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Kedy je maska v pohotovostnej polohe?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keď je v kapse a zavesená cez rameno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keď je nasadená na tvári</w:t>
      </w:r>
    </w:p>
    <w:p w:rsidR="009819B9" w:rsidRPr="002D429D" w:rsidRDefault="009819B9" w:rsidP="00050706">
      <w:pPr>
        <w:jc w:val="both"/>
      </w:pPr>
      <w:r w:rsidRPr="002D429D">
        <w:t>*c/ keď je skompletizovaná /nasadený filter/ a zavesená na krku</w:t>
      </w:r>
    </w:p>
    <w:p w:rsidR="009819B9" w:rsidRPr="002D429D" w:rsidRDefault="009819B9" w:rsidP="00050706">
      <w:pPr>
        <w:jc w:val="both"/>
        <w:rPr>
          <w:sz w:val="20"/>
          <w:szCs w:val="20"/>
        </w:r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Čo je karanténa?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opatrenia uplatňované po úniku nebezpečných látok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účinné opatrenia po havárii jadrovej elektrárne</w:t>
      </w:r>
    </w:p>
    <w:p w:rsidR="005A4D0E" w:rsidRPr="002D429D" w:rsidRDefault="00886906" w:rsidP="00963068">
      <w:pPr>
        <w:ind w:left="426" w:hanging="426"/>
        <w:jc w:val="both"/>
      </w:pPr>
      <w:r w:rsidRPr="002D429D">
        <w:t>*</w:t>
      </w:r>
      <w:r w:rsidR="009819B9" w:rsidRPr="002D429D">
        <w:t xml:space="preserve">c/ </w:t>
      </w:r>
      <w:r w:rsidR="005A4D0E" w:rsidRPr="002D429D">
        <w:t xml:space="preserve">je povinná </w:t>
      </w:r>
      <w:hyperlink r:id="rId5" w:tooltip="Izolácia" w:history="1">
        <w:r w:rsidR="005A4D0E" w:rsidRPr="002D429D">
          <w:rPr>
            <w:rStyle w:val="Hypertextovprepojenie"/>
            <w:color w:val="auto"/>
            <w:u w:val="none"/>
          </w:rPr>
          <w:t>izolácia</w:t>
        </w:r>
      </w:hyperlink>
      <w:r w:rsidR="005A4D0E" w:rsidRPr="002D429D">
        <w:t xml:space="preserve"> ľudí alebo zvierat s cieľom pozorovania, či sa u nich prejavia príznaky nejakej </w:t>
      </w:r>
      <w:hyperlink r:id="rId6" w:tooltip="Choroba" w:history="1">
        <w:r w:rsidR="005A4D0E" w:rsidRPr="002D429D">
          <w:rPr>
            <w:rStyle w:val="Hypertextovprepojenie"/>
            <w:color w:val="auto"/>
            <w:u w:val="none"/>
          </w:rPr>
          <w:t>choroby</w:t>
        </w:r>
      </w:hyperlink>
    </w:p>
    <w:p w:rsidR="005A4D0E" w:rsidRPr="002D429D" w:rsidRDefault="005A4D0E" w:rsidP="00050706">
      <w:pPr>
        <w:jc w:val="both"/>
        <w:rPr>
          <w:sz w:val="20"/>
          <w:szCs w:val="20"/>
        </w:r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Čo znamená v CO skratka PIO?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protiradiačný indikátor ochrany</w:t>
      </w:r>
    </w:p>
    <w:p w:rsidR="009819B9" w:rsidRPr="002D429D" w:rsidRDefault="00886906" w:rsidP="00050706">
      <w:pPr>
        <w:jc w:val="both"/>
      </w:pPr>
      <w:r w:rsidRPr="002D429D">
        <w:t>*</w:t>
      </w:r>
      <w:r w:rsidR="009819B9" w:rsidRPr="002D429D">
        <w:t>b/ prostriedky individuálnej ochrany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prevádzkový informačný oznam</w:t>
      </w:r>
    </w:p>
    <w:p w:rsidR="009819B9" w:rsidRPr="002D429D" w:rsidRDefault="009819B9" w:rsidP="00050706">
      <w:pPr>
        <w:jc w:val="both"/>
        <w:rPr>
          <w:sz w:val="20"/>
          <w:szCs w:val="20"/>
        </w:r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Pri vykonávaní úplnej hygienickej očisty si musíme: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umyť tvár a ruky</w:t>
      </w:r>
    </w:p>
    <w:p w:rsidR="009819B9" w:rsidRPr="002D429D" w:rsidRDefault="009819B9" w:rsidP="00050706">
      <w:pPr>
        <w:jc w:val="both"/>
      </w:pPr>
      <w:r w:rsidRPr="002D429D">
        <w:t xml:space="preserve">*b/ umyť celý povrch tela, </w:t>
      </w:r>
      <w:r w:rsidR="005A4D0E" w:rsidRPr="002D429D">
        <w:t>dekontaminovať</w:t>
      </w:r>
      <w:r w:rsidR="000E63CA">
        <w:t>,</w:t>
      </w:r>
      <w:r w:rsidR="005A4D0E" w:rsidRPr="002D429D">
        <w:t xml:space="preserve"> </w:t>
      </w:r>
      <w:r w:rsidRPr="002D429D">
        <w:t>odmoriť odev a obuv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c/ umyť povrch celého tela</w:t>
      </w:r>
    </w:p>
    <w:p w:rsidR="009819B9" w:rsidRPr="002D429D" w:rsidRDefault="009819B9" w:rsidP="00050706">
      <w:pPr>
        <w:jc w:val="both"/>
        <w:rPr>
          <w:sz w:val="20"/>
          <w:szCs w:val="20"/>
        </w:r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Chlór je: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a/ ľahší ako vzduch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rovnako ťažký ako vzduch</w:t>
      </w:r>
    </w:p>
    <w:p w:rsidR="009819B9" w:rsidRPr="002D429D" w:rsidRDefault="009819B9" w:rsidP="00050706">
      <w:pPr>
        <w:jc w:val="both"/>
      </w:pPr>
      <w:r w:rsidRPr="002D429D">
        <w:lastRenderedPageBreak/>
        <w:t>*c/ ťažší ako vzduch</w:t>
      </w:r>
    </w:p>
    <w:p w:rsidR="009819B9" w:rsidRPr="002D429D" w:rsidRDefault="009819B9" w:rsidP="00050706">
      <w:pPr>
        <w:jc w:val="both"/>
        <w:rPr>
          <w:sz w:val="20"/>
          <w:szCs w:val="20"/>
        </w:rPr>
      </w:pPr>
    </w:p>
    <w:p w:rsidR="009819B9" w:rsidRPr="002D429D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>Pri bezprostrednom ohrození účinkami vody (záplavy) sa varovanie obyvateľstva</w:t>
      </w:r>
    </w:p>
    <w:p w:rsidR="009819B9" w:rsidRPr="002D429D" w:rsidRDefault="00886906" w:rsidP="00050706">
      <w:pPr>
        <w:jc w:val="both"/>
        <w:rPr>
          <w:rFonts w:ascii="Tahoma" w:hAnsi="Tahoma" w:cs="Tahoma"/>
          <w:b/>
          <w:sz w:val="22"/>
        </w:rPr>
      </w:pPr>
      <w:r w:rsidRPr="002D429D">
        <w:rPr>
          <w:rFonts w:ascii="Tahoma" w:hAnsi="Tahoma" w:cs="Tahoma"/>
          <w:b/>
          <w:sz w:val="22"/>
        </w:rPr>
        <w:t xml:space="preserve">     </w:t>
      </w:r>
      <w:r w:rsidR="009819B9" w:rsidRPr="002D429D">
        <w:rPr>
          <w:rFonts w:ascii="Tahoma" w:hAnsi="Tahoma" w:cs="Tahoma"/>
          <w:b/>
          <w:sz w:val="22"/>
        </w:rPr>
        <w:t>vykonáva: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D908DA">
        <w:t>a/ zvonením</w:t>
      </w:r>
      <w:r w:rsidR="009819B9" w:rsidRPr="002D429D">
        <w:t xml:space="preserve"> zvonov</w:t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údermi na kovové predmety</w:t>
      </w:r>
    </w:p>
    <w:p w:rsidR="009819B9" w:rsidRPr="002D429D" w:rsidRDefault="009819B9" w:rsidP="00050706">
      <w:pPr>
        <w:jc w:val="both"/>
      </w:pPr>
      <w:r w:rsidRPr="002D429D">
        <w:t>*c/ sirénou, 6 min. stálym tónom</w:t>
      </w:r>
    </w:p>
    <w:p w:rsidR="009819B9" w:rsidRPr="002D429D" w:rsidRDefault="009819B9" w:rsidP="00050706">
      <w:pPr>
        <w:jc w:val="both"/>
        <w:rPr>
          <w:sz w:val="20"/>
          <w:szCs w:val="20"/>
        </w:rPr>
      </w:pPr>
    </w:p>
    <w:p w:rsidR="009819B9" w:rsidRPr="00EC4266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  <w:highlight w:val="yellow"/>
        </w:rPr>
      </w:pPr>
      <w:r w:rsidRPr="00EC4266">
        <w:rPr>
          <w:rFonts w:ascii="Tahoma" w:hAnsi="Tahoma" w:cs="Tahoma"/>
          <w:b/>
          <w:sz w:val="22"/>
          <w:highlight w:val="yellow"/>
        </w:rPr>
        <w:t>Horné cesty dýchacie ochranná maska (CM – 3, CM-4) proti oxidu uhoľnatému:</w:t>
      </w:r>
    </w:p>
    <w:p w:rsidR="009819B9" w:rsidRPr="00EC4266" w:rsidRDefault="00886906" w:rsidP="00050706">
      <w:pPr>
        <w:jc w:val="both"/>
        <w:rPr>
          <w:rFonts w:cs="Times New Roman"/>
          <w:szCs w:val="24"/>
          <w:highlight w:val="yellow"/>
        </w:rPr>
      </w:pPr>
      <w:r w:rsidRPr="00EC4266">
        <w:rPr>
          <w:rFonts w:cs="Times New Roman"/>
          <w:szCs w:val="24"/>
          <w:highlight w:val="yellow"/>
        </w:rPr>
        <w:t xml:space="preserve">  </w:t>
      </w:r>
      <w:r w:rsidR="009819B9" w:rsidRPr="00EC4266">
        <w:rPr>
          <w:rFonts w:cs="Times New Roman"/>
          <w:szCs w:val="24"/>
          <w:highlight w:val="yellow"/>
        </w:rPr>
        <w:t>a/ chráni bez dodatočnej úpravy</w:t>
      </w:r>
    </w:p>
    <w:p w:rsidR="009819B9" w:rsidRPr="00EC4266" w:rsidRDefault="00886906" w:rsidP="00050706">
      <w:pPr>
        <w:jc w:val="both"/>
        <w:rPr>
          <w:highlight w:val="yellow"/>
        </w:rPr>
      </w:pPr>
      <w:r w:rsidRPr="00EC4266">
        <w:rPr>
          <w:highlight w:val="yellow"/>
        </w:rPr>
        <w:t xml:space="preserve">  </w:t>
      </w:r>
      <w:r w:rsidR="009819B9" w:rsidRPr="00EC4266">
        <w:rPr>
          <w:highlight w:val="yellow"/>
        </w:rPr>
        <w:t>b/ nechráni za žiadnych okolností</w:t>
      </w:r>
    </w:p>
    <w:p w:rsidR="009819B9" w:rsidRPr="002D429D" w:rsidRDefault="009819B9" w:rsidP="00050706">
      <w:pPr>
        <w:jc w:val="both"/>
      </w:pPr>
      <w:r w:rsidRPr="00EC4266">
        <w:rPr>
          <w:highlight w:val="yellow"/>
        </w:rPr>
        <w:t>*c/ chráni vtedy, keď nasadíme špeciálny filter proti oxidu uhoľnatému</w:t>
      </w:r>
    </w:p>
    <w:p w:rsidR="009819B9" w:rsidRPr="002D429D" w:rsidRDefault="009819B9" w:rsidP="00050706">
      <w:pPr>
        <w:jc w:val="both"/>
        <w:rPr>
          <w:sz w:val="20"/>
          <w:szCs w:val="20"/>
        </w:rPr>
      </w:pPr>
    </w:p>
    <w:p w:rsidR="009819B9" w:rsidRPr="0028531A" w:rsidRDefault="009819B9" w:rsidP="00050706">
      <w:pPr>
        <w:pStyle w:val="Odsekzoznamu"/>
        <w:numPr>
          <w:ilvl w:val="0"/>
          <w:numId w:val="4"/>
        </w:numPr>
        <w:jc w:val="both"/>
        <w:rPr>
          <w:rFonts w:ascii="Tahoma" w:hAnsi="Tahoma" w:cs="Tahoma"/>
          <w:b/>
          <w:sz w:val="22"/>
        </w:rPr>
      </w:pPr>
      <w:r w:rsidRPr="0028531A">
        <w:rPr>
          <w:rFonts w:ascii="Tahoma" w:hAnsi="Tahoma" w:cs="Tahoma"/>
          <w:b/>
          <w:sz w:val="22"/>
        </w:rPr>
        <w:t>Ak ste pri radiačnej nehode mimo úkrytu je nutné pr</w:t>
      </w:r>
      <w:r w:rsidR="0028531A" w:rsidRPr="0028531A">
        <w:rPr>
          <w:rFonts w:ascii="Tahoma" w:hAnsi="Tahoma" w:cs="Tahoma"/>
          <w:b/>
          <w:sz w:val="22"/>
        </w:rPr>
        <w:t xml:space="preserve">ostriedkami individuálnej, prípadne </w:t>
      </w:r>
      <w:r w:rsidRPr="0028531A">
        <w:rPr>
          <w:rFonts w:ascii="Tahoma" w:hAnsi="Tahoma" w:cs="Tahoma"/>
          <w:b/>
          <w:sz w:val="22"/>
        </w:rPr>
        <w:t>improvizovanej ochrany si chrániť:</w:t>
      </w:r>
    </w:p>
    <w:p w:rsidR="009819B9" w:rsidRPr="002D429D" w:rsidRDefault="00886906" w:rsidP="00050706">
      <w:pPr>
        <w:tabs>
          <w:tab w:val="left" w:pos="2344"/>
        </w:tabs>
        <w:jc w:val="both"/>
      </w:pPr>
      <w:r w:rsidRPr="002D429D">
        <w:t xml:space="preserve">  </w:t>
      </w:r>
      <w:r w:rsidR="009819B9" w:rsidRPr="002D429D">
        <w:t>a/ dýchacie orgány</w:t>
      </w:r>
      <w:r w:rsidR="00CF6B44" w:rsidRPr="002D429D">
        <w:tab/>
      </w:r>
    </w:p>
    <w:p w:rsidR="009819B9" w:rsidRPr="002D429D" w:rsidRDefault="00886906" w:rsidP="00050706">
      <w:pPr>
        <w:jc w:val="both"/>
      </w:pPr>
      <w:r w:rsidRPr="002D429D">
        <w:t xml:space="preserve">  </w:t>
      </w:r>
      <w:r w:rsidR="009819B9" w:rsidRPr="002D429D">
        <w:t>b/ povrch hlavy</w:t>
      </w:r>
    </w:p>
    <w:p w:rsidR="00CF6B44" w:rsidRPr="002D429D" w:rsidRDefault="00886906" w:rsidP="00050706">
      <w:pPr>
        <w:jc w:val="both"/>
      </w:pPr>
      <w:r w:rsidRPr="002D429D">
        <w:t>*</w:t>
      </w:r>
      <w:r w:rsidR="009819B9" w:rsidRPr="002D429D">
        <w:t xml:space="preserve">c/ dýchacie </w:t>
      </w:r>
      <w:r w:rsidR="00952CCE" w:rsidRPr="002D429D">
        <w:t>cesty</w:t>
      </w:r>
      <w:r w:rsidR="009819B9" w:rsidRPr="002D429D">
        <w:t xml:space="preserve"> a celý povrch tela</w:t>
      </w:r>
      <w:r w:rsidR="00CF6B44" w:rsidRPr="002D429D">
        <w:tab/>
      </w:r>
    </w:p>
    <w:sectPr w:rsidR="00CF6B44" w:rsidRPr="002D429D" w:rsidSect="009819B9">
      <w:pgSz w:w="11905" w:h="16829"/>
      <w:pgMar w:top="851" w:right="1134" w:bottom="851" w:left="1134" w:header="709" w:footer="709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4BEC"/>
    <w:multiLevelType w:val="singleLevel"/>
    <w:tmpl w:val="BB6495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3F9B5B28"/>
    <w:multiLevelType w:val="hybridMultilevel"/>
    <w:tmpl w:val="9C78475E"/>
    <w:lvl w:ilvl="0" w:tplc="E26E2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82D65"/>
    <w:multiLevelType w:val="hybridMultilevel"/>
    <w:tmpl w:val="AF2475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9BCC32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668BF"/>
    <w:multiLevelType w:val="hybridMultilevel"/>
    <w:tmpl w:val="A766645C"/>
    <w:lvl w:ilvl="0" w:tplc="E26E2F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C17D88"/>
    <w:multiLevelType w:val="hybridMultilevel"/>
    <w:tmpl w:val="F4E6A5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B9"/>
    <w:rsid w:val="00027DB5"/>
    <w:rsid w:val="00050706"/>
    <w:rsid w:val="0008290B"/>
    <w:rsid w:val="000E63CA"/>
    <w:rsid w:val="001D034D"/>
    <w:rsid w:val="00247B4A"/>
    <w:rsid w:val="0028531A"/>
    <w:rsid w:val="002D429D"/>
    <w:rsid w:val="0033476D"/>
    <w:rsid w:val="003E2C51"/>
    <w:rsid w:val="004405F6"/>
    <w:rsid w:val="005A4D0E"/>
    <w:rsid w:val="005B6B03"/>
    <w:rsid w:val="005C7C05"/>
    <w:rsid w:val="0069311B"/>
    <w:rsid w:val="006A5BB5"/>
    <w:rsid w:val="007B1A42"/>
    <w:rsid w:val="00835A3F"/>
    <w:rsid w:val="00886906"/>
    <w:rsid w:val="00891147"/>
    <w:rsid w:val="00952CCE"/>
    <w:rsid w:val="00963068"/>
    <w:rsid w:val="009819B9"/>
    <w:rsid w:val="009C6FEF"/>
    <w:rsid w:val="00A67B02"/>
    <w:rsid w:val="00B46473"/>
    <w:rsid w:val="00B51CA6"/>
    <w:rsid w:val="00BF7906"/>
    <w:rsid w:val="00C87A7D"/>
    <w:rsid w:val="00CB49F2"/>
    <w:rsid w:val="00CF226A"/>
    <w:rsid w:val="00CF2AD9"/>
    <w:rsid w:val="00CF6B44"/>
    <w:rsid w:val="00D042E4"/>
    <w:rsid w:val="00D5638A"/>
    <w:rsid w:val="00D908DA"/>
    <w:rsid w:val="00E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A9BC3-E5E8-4A34-A97E-6D0EA1D3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19B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A4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Choroba" TargetMode="External"/><Relationship Id="rId5" Type="http://schemas.openxmlformats.org/officeDocument/2006/relationships/hyperlink" Target="https://sk.wikipedia.org/wiki/Izol%C3%A1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Gačová</dc:creator>
  <cp:lastModifiedBy>Marcela Kotúľová</cp:lastModifiedBy>
  <cp:revision>2</cp:revision>
  <cp:lastPrinted>2015-02-03T15:27:00Z</cp:lastPrinted>
  <dcterms:created xsi:type="dcterms:W3CDTF">2024-02-14T13:01:00Z</dcterms:created>
  <dcterms:modified xsi:type="dcterms:W3CDTF">2024-02-14T13:01:00Z</dcterms:modified>
</cp:coreProperties>
</file>