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40B" w:rsidRPr="001A3DB2" w:rsidRDefault="0074640B" w:rsidP="001F4C2B">
      <w:bookmarkStart w:id="0" w:name="_Toc402867816"/>
      <w:r w:rsidRPr="001A3DB2">
        <w:t>Obsah:</w:t>
      </w:r>
    </w:p>
    <w:p w:rsidR="00CC3E7B" w:rsidRDefault="0074640B">
      <w:pPr>
        <w:pStyle w:val="Obsah1"/>
        <w:tabs>
          <w:tab w:val="left" w:pos="442"/>
        </w:tabs>
        <w:rPr>
          <w:rFonts w:asciiTheme="minorHAnsi" w:eastAsiaTheme="minorEastAsia" w:hAnsiTheme="minorHAnsi" w:cstheme="minorBidi"/>
          <w:b w:val="0"/>
          <w:noProof/>
          <w:szCs w:val="22"/>
          <w:lang w:eastAsia="sk-SK"/>
        </w:rPr>
      </w:pPr>
      <w:r w:rsidRPr="001A3DB2">
        <w:fldChar w:fldCharType="begin"/>
      </w:r>
      <w:r w:rsidRPr="001A3DB2">
        <w:instrText xml:space="preserve"> TOC \o "1-3" \h \z \u </w:instrText>
      </w:r>
      <w:r w:rsidRPr="001A3DB2">
        <w:fldChar w:fldCharType="separate"/>
      </w:r>
      <w:hyperlink w:anchor="_Toc492304425" w:history="1">
        <w:r w:rsidR="00CC3E7B" w:rsidRPr="004F50C9">
          <w:rPr>
            <w:rStyle w:val="Hypertextovprepojenie"/>
            <w:noProof/>
          </w:rPr>
          <w:t>1.</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Identifikačné údaje</w:t>
        </w:r>
        <w:r w:rsidR="00CC3E7B">
          <w:rPr>
            <w:noProof/>
            <w:webHidden/>
          </w:rPr>
          <w:tab/>
        </w:r>
        <w:r w:rsidR="00CC3E7B">
          <w:rPr>
            <w:noProof/>
            <w:webHidden/>
          </w:rPr>
          <w:fldChar w:fldCharType="begin"/>
        </w:r>
        <w:r w:rsidR="00CC3E7B">
          <w:rPr>
            <w:noProof/>
            <w:webHidden/>
          </w:rPr>
          <w:instrText xml:space="preserve"> PAGEREF _Toc492304425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26" w:history="1">
        <w:r w:rsidR="00CC3E7B" w:rsidRPr="004F50C9">
          <w:rPr>
            <w:rStyle w:val="Hypertextovprepojenie"/>
            <w:noProof/>
          </w:rPr>
          <w:t>1.1</w:t>
        </w:r>
        <w:r w:rsidR="00CC3E7B">
          <w:rPr>
            <w:rFonts w:asciiTheme="minorHAnsi" w:eastAsiaTheme="minorEastAsia" w:hAnsiTheme="minorHAnsi" w:cstheme="minorBidi"/>
            <w:noProof/>
            <w:szCs w:val="22"/>
            <w:lang w:eastAsia="sk-SK"/>
          </w:rPr>
          <w:tab/>
        </w:r>
        <w:r w:rsidR="00CC3E7B" w:rsidRPr="004F50C9">
          <w:rPr>
            <w:rStyle w:val="Hypertextovprepojenie"/>
            <w:noProof/>
          </w:rPr>
          <w:t>Stavba</w:t>
        </w:r>
        <w:r w:rsidR="00CC3E7B">
          <w:rPr>
            <w:noProof/>
            <w:webHidden/>
          </w:rPr>
          <w:tab/>
        </w:r>
        <w:r w:rsidR="00CC3E7B">
          <w:rPr>
            <w:noProof/>
            <w:webHidden/>
          </w:rPr>
          <w:fldChar w:fldCharType="begin"/>
        </w:r>
        <w:r w:rsidR="00CC3E7B">
          <w:rPr>
            <w:noProof/>
            <w:webHidden/>
          </w:rPr>
          <w:instrText xml:space="preserve"> PAGEREF _Toc492304426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27" w:history="1">
        <w:r w:rsidR="00CC3E7B" w:rsidRPr="004F50C9">
          <w:rPr>
            <w:rStyle w:val="Hypertextovprepojenie"/>
            <w:noProof/>
          </w:rPr>
          <w:t>1.2</w:t>
        </w:r>
        <w:r w:rsidR="00CC3E7B">
          <w:rPr>
            <w:rFonts w:asciiTheme="minorHAnsi" w:eastAsiaTheme="minorEastAsia" w:hAnsiTheme="minorHAnsi" w:cstheme="minorBidi"/>
            <w:noProof/>
            <w:szCs w:val="22"/>
            <w:lang w:eastAsia="sk-SK"/>
          </w:rPr>
          <w:tab/>
        </w:r>
        <w:r w:rsidR="00CC3E7B" w:rsidRPr="004F50C9">
          <w:rPr>
            <w:rStyle w:val="Hypertextovprepojenie"/>
            <w:noProof/>
          </w:rPr>
          <w:t>Stavebník</w:t>
        </w:r>
        <w:r w:rsidR="00CC3E7B">
          <w:rPr>
            <w:noProof/>
            <w:webHidden/>
          </w:rPr>
          <w:tab/>
        </w:r>
        <w:r w:rsidR="00CC3E7B">
          <w:rPr>
            <w:noProof/>
            <w:webHidden/>
          </w:rPr>
          <w:fldChar w:fldCharType="begin"/>
        </w:r>
        <w:r w:rsidR="00CC3E7B">
          <w:rPr>
            <w:noProof/>
            <w:webHidden/>
          </w:rPr>
          <w:instrText xml:space="preserve"> PAGEREF _Toc492304427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28" w:history="1">
        <w:r w:rsidR="00CC3E7B" w:rsidRPr="004F50C9">
          <w:rPr>
            <w:rStyle w:val="Hypertextovprepojenie"/>
            <w:noProof/>
          </w:rPr>
          <w:t>1.3</w:t>
        </w:r>
        <w:r w:rsidR="00CC3E7B">
          <w:rPr>
            <w:rFonts w:asciiTheme="minorHAnsi" w:eastAsiaTheme="minorEastAsia" w:hAnsiTheme="minorHAnsi" w:cstheme="minorBidi"/>
            <w:noProof/>
            <w:szCs w:val="22"/>
            <w:lang w:eastAsia="sk-SK"/>
          </w:rPr>
          <w:tab/>
        </w:r>
        <w:r w:rsidR="00CC3E7B" w:rsidRPr="004F50C9">
          <w:rPr>
            <w:rStyle w:val="Hypertextovprepojenie"/>
            <w:noProof/>
          </w:rPr>
          <w:t>Zhotoviteľ stavby</w:t>
        </w:r>
        <w:r w:rsidR="00CC3E7B">
          <w:rPr>
            <w:noProof/>
            <w:webHidden/>
          </w:rPr>
          <w:tab/>
        </w:r>
        <w:r w:rsidR="00CC3E7B">
          <w:rPr>
            <w:noProof/>
            <w:webHidden/>
          </w:rPr>
          <w:fldChar w:fldCharType="begin"/>
        </w:r>
        <w:r w:rsidR="00CC3E7B">
          <w:rPr>
            <w:noProof/>
            <w:webHidden/>
          </w:rPr>
          <w:instrText xml:space="preserve"> PAGEREF _Toc492304428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29" w:history="1">
        <w:r w:rsidR="00CC3E7B" w:rsidRPr="004F50C9">
          <w:rPr>
            <w:rStyle w:val="Hypertextovprepojenie"/>
            <w:noProof/>
          </w:rPr>
          <w:t>1.4</w:t>
        </w:r>
        <w:r w:rsidR="00CC3E7B">
          <w:rPr>
            <w:rFonts w:asciiTheme="minorHAnsi" w:eastAsiaTheme="minorEastAsia" w:hAnsiTheme="minorHAnsi" w:cstheme="minorBidi"/>
            <w:noProof/>
            <w:szCs w:val="22"/>
            <w:lang w:eastAsia="sk-SK"/>
          </w:rPr>
          <w:tab/>
        </w:r>
        <w:r w:rsidR="00CC3E7B" w:rsidRPr="004F50C9">
          <w:rPr>
            <w:rStyle w:val="Hypertextovprepojenie"/>
            <w:noProof/>
          </w:rPr>
          <w:t>Generálny projektant</w:t>
        </w:r>
        <w:r w:rsidR="00CC3E7B">
          <w:rPr>
            <w:noProof/>
            <w:webHidden/>
          </w:rPr>
          <w:tab/>
        </w:r>
        <w:r w:rsidR="00CC3E7B">
          <w:rPr>
            <w:noProof/>
            <w:webHidden/>
          </w:rPr>
          <w:fldChar w:fldCharType="begin"/>
        </w:r>
        <w:r w:rsidR="00CC3E7B">
          <w:rPr>
            <w:noProof/>
            <w:webHidden/>
          </w:rPr>
          <w:instrText xml:space="preserve"> PAGEREF _Toc492304429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30" w:history="1">
        <w:r w:rsidR="00CC3E7B" w:rsidRPr="004F50C9">
          <w:rPr>
            <w:rStyle w:val="Hypertextovprepojenie"/>
            <w:noProof/>
          </w:rPr>
          <w:t>1.5</w:t>
        </w:r>
        <w:r w:rsidR="00CC3E7B">
          <w:rPr>
            <w:rFonts w:asciiTheme="minorHAnsi" w:eastAsiaTheme="minorEastAsia" w:hAnsiTheme="minorHAnsi" w:cstheme="minorBidi"/>
            <w:noProof/>
            <w:szCs w:val="22"/>
            <w:lang w:eastAsia="sk-SK"/>
          </w:rPr>
          <w:tab/>
        </w:r>
        <w:r w:rsidR="00CC3E7B" w:rsidRPr="004F50C9">
          <w:rPr>
            <w:rStyle w:val="Hypertextovprepojenie"/>
            <w:noProof/>
          </w:rPr>
          <w:t>Projektant stavebného objektu</w:t>
        </w:r>
        <w:r w:rsidR="00CC3E7B">
          <w:rPr>
            <w:noProof/>
            <w:webHidden/>
          </w:rPr>
          <w:tab/>
        </w:r>
        <w:r w:rsidR="00CC3E7B">
          <w:rPr>
            <w:noProof/>
            <w:webHidden/>
          </w:rPr>
          <w:fldChar w:fldCharType="begin"/>
        </w:r>
        <w:r w:rsidR="00CC3E7B">
          <w:rPr>
            <w:noProof/>
            <w:webHidden/>
          </w:rPr>
          <w:instrText xml:space="preserve"> PAGEREF _Toc492304430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31" w:history="1">
        <w:r w:rsidR="00CC3E7B" w:rsidRPr="004F50C9">
          <w:rPr>
            <w:rStyle w:val="Hypertextovprepojenie"/>
            <w:noProof/>
          </w:rPr>
          <w:t>1.6</w:t>
        </w:r>
        <w:r w:rsidR="00CC3E7B">
          <w:rPr>
            <w:rFonts w:asciiTheme="minorHAnsi" w:eastAsiaTheme="minorEastAsia" w:hAnsiTheme="minorHAnsi" w:cstheme="minorBidi"/>
            <w:noProof/>
            <w:szCs w:val="22"/>
            <w:lang w:eastAsia="sk-SK"/>
          </w:rPr>
          <w:tab/>
        </w:r>
        <w:r w:rsidR="00CC3E7B" w:rsidRPr="004F50C9">
          <w:rPr>
            <w:rStyle w:val="Hypertextovprepojenie"/>
            <w:noProof/>
          </w:rPr>
          <w:t>Uvažovaný správca stavebného objektu</w:t>
        </w:r>
        <w:r w:rsidR="00CC3E7B">
          <w:rPr>
            <w:noProof/>
            <w:webHidden/>
          </w:rPr>
          <w:tab/>
        </w:r>
        <w:r w:rsidR="00CC3E7B">
          <w:rPr>
            <w:noProof/>
            <w:webHidden/>
          </w:rPr>
          <w:fldChar w:fldCharType="begin"/>
        </w:r>
        <w:r w:rsidR="00CC3E7B">
          <w:rPr>
            <w:noProof/>
            <w:webHidden/>
          </w:rPr>
          <w:instrText xml:space="preserve"> PAGEREF _Toc492304431 \h </w:instrText>
        </w:r>
        <w:r w:rsidR="00CC3E7B">
          <w:rPr>
            <w:noProof/>
            <w:webHidden/>
          </w:rPr>
        </w:r>
        <w:r w:rsidR="00CC3E7B">
          <w:rPr>
            <w:noProof/>
            <w:webHidden/>
          </w:rPr>
          <w:fldChar w:fldCharType="separate"/>
        </w:r>
        <w:r w:rsidR="008421D9">
          <w:rPr>
            <w:noProof/>
            <w:webHidden/>
          </w:rPr>
          <w:t>2</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32" w:history="1">
        <w:r w:rsidR="00CC3E7B" w:rsidRPr="004F50C9">
          <w:rPr>
            <w:rStyle w:val="Hypertextovprepojenie"/>
            <w:noProof/>
          </w:rPr>
          <w:t>2.</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Prehľad východiskových podkladov</w:t>
        </w:r>
        <w:r w:rsidR="00CC3E7B">
          <w:rPr>
            <w:noProof/>
            <w:webHidden/>
          </w:rPr>
          <w:tab/>
        </w:r>
        <w:r w:rsidR="00CC3E7B">
          <w:rPr>
            <w:noProof/>
            <w:webHidden/>
          </w:rPr>
          <w:fldChar w:fldCharType="begin"/>
        </w:r>
        <w:r w:rsidR="00CC3E7B">
          <w:rPr>
            <w:noProof/>
            <w:webHidden/>
          </w:rPr>
          <w:instrText xml:space="preserve"> PAGEREF _Toc492304432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33" w:history="1">
        <w:r w:rsidR="00CC3E7B" w:rsidRPr="004F50C9">
          <w:rPr>
            <w:rStyle w:val="Hypertextovprepojenie"/>
            <w:noProof/>
          </w:rPr>
          <w:t>2.1</w:t>
        </w:r>
        <w:r w:rsidR="00CC3E7B">
          <w:rPr>
            <w:rFonts w:asciiTheme="minorHAnsi" w:eastAsiaTheme="minorEastAsia" w:hAnsiTheme="minorHAnsi" w:cstheme="minorBidi"/>
            <w:noProof/>
            <w:szCs w:val="22"/>
            <w:lang w:eastAsia="sk-SK"/>
          </w:rPr>
          <w:tab/>
        </w:r>
        <w:r w:rsidR="00CC3E7B" w:rsidRPr="004F50C9">
          <w:rPr>
            <w:rStyle w:val="Hypertextovprepojenie"/>
            <w:noProof/>
          </w:rPr>
          <w:t>Predchádzajúce dokumentácie stavby</w:t>
        </w:r>
        <w:r w:rsidR="00CC3E7B">
          <w:rPr>
            <w:noProof/>
            <w:webHidden/>
          </w:rPr>
          <w:tab/>
        </w:r>
        <w:r w:rsidR="00CC3E7B">
          <w:rPr>
            <w:noProof/>
            <w:webHidden/>
          </w:rPr>
          <w:fldChar w:fldCharType="begin"/>
        </w:r>
        <w:r w:rsidR="00CC3E7B">
          <w:rPr>
            <w:noProof/>
            <w:webHidden/>
          </w:rPr>
          <w:instrText xml:space="preserve"> PAGEREF _Toc492304433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34" w:history="1">
        <w:r w:rsidR="00CC3E7B" w:rsidRPr="004F50C9">
          <w:rPr>
            <w:rStyle w:val="Hypertextovprepojenie"/>
            <w:noProof/>
          </w:rPr>
          <w:t>2.2</w:t>
        </w:r>
        <w:r w:rsidR="00CC3E7B">
          <w:rPr>
            <w:rFonts w:asciiTheme="minorHAnsi" w:eastAsiaTheme="minorEastAsia" w:hAnsiTheme="minorHAnsi" w:cstheme="minorBidi"/>
            <w:noProof/>
            <w:szCs w:val="22"/>
            <w:lang w:eastAsia="sk-SK"/>
          </w:rPr>
          <w:tab/>
        </w:r>
        <w:r w:rsidR="00CC3E7B" w:rsidRPr="004F50C9">
          <w:rPr>
            <w:rStyle w:val="Hypertextovprepojenie"/>
            <w:noProof/>
          </w:rPr>
          <w:t>Predchádzajúce rozhodnutia, posudky a stanoviská orgánov štátnej správy, samosprávy a ostatných dotknutých organizácií</w:t>
        </w:r>
        <w:r w:rsidR="00CC3E7B">
          <w:rPr>
            <w:noProof/>
            <w:webHidden/>
          </w:rPr>
          <w:tab/>
        </w:r>
        <w:r w:rsidR="00CC3E7B">
          <w:rPr>
            <w:noProof/>
            <w:webHidden/>
          </w:rPr>
          <w:fldChar w:fldCharType="begin"/>
        </w:r>
        <w:r w:rsidR="00CC3E7B">
          <w:rPr>
            <w:noProof/>
            <w:webHidden/>
          </w:rPr>
          <w:instrText xml:space="preserve"> PAGEREF _Toc492304434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35" w:history="1">
        <w:r w:rsidR="00CC3E7B" w:rsidRPr="004F50C9">
          <w:rPr>
            <w:rStyle w:val="Hypertextovprepojenie"/>
            <w:noProof/>
          </w:rPr>
          <w:t>2.3</w:t>
        </w:r>
        <w:r w:rsidR="00CC3E7B">
          <w:rPr>
            <w:rFonts w:asciiTheme="minorHAnsi" w:eastAsiaTheme="minorEastAsia" w:hAnsiTheme="minorHAnsi" w:cstheme="minorBidi"/>
            <w:noProof/>
            <w:szCs w:val="22"/>
            <w:lang w:eastAsia="sk-SK"/>
          </w:rPr>
          <w:tab/>
        </w:r>
        <w:r w:rsidR="00CC3E7B" w:rsidRPr="004F50C9">
          <w:rPr>
            <w:rStyle w:val="Hypertextovprepojenie"/>
            <w:noProof/>
          </w:rPr>
          <w:t>Ostatné podklady</w:t>
        </w:r>
        <w:r w:rsidR="00CC3E7B">
          <w:rPr>
            <w:noProof/>
            <w:webHidden/>
          </w:rPr>
          <w:tab/>
        </w:r>
        <w:r w:rsidR="00CC3E7B">
          <w:rPr>
            <w:noProof/>
            <w:webHidden/>
          </w:rPr>
          <w:fldChar w:fldCharType="begin"/>
        </w:r>
        <w:r w:rsidR="00CC3E7B">
          <w:rPr>
            <w:noProof/>
            <w:webHidden/>
          </w:rPr>
          <w:instrText xml:space="preserve"> PAGEREF _Toc492304435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36" w:history="1">
        <w:r w:rsidR="00CC3E7B" w:rsidRPr="004F50C9">
          <w:rPr>
            <w:rStyle w:val="Hypertextovprepojenie"/>
            <w:noProof/>
          </w:rPr>
          <w:t>3.</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Zmeny oproti dokumentácii DZP</w:t>
        </w:r>
        <w:r w:rsidR="00CC3E7B">
          <w:rPr>
            <w:noProof/>
            <w:webHidden/>
          </w:rPr>
          <w:tab/>
        </w:r>
        <w:r w:rsidR="00CC3E7B">
          <w:rPr>
            <w:noProof/>
            <w:webHidden/>
          </w:rPr>
          <w:fldChar w:fldCharType="begin"/>
        </w:r>
        <w:r w:rsidR="00CC3E7B">
          <w:rPr>
            <w:noProof/>
            <w:webHidden/>
          </w:rPr>
          <w:instrText xml:space="preserve"> PAGEREF _Toc492304436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37" w:history="1">
        <w:r w:rsidR="00CC3E7B" w:rsidRPr="004F50C9">
          <w:rPr>
            <w:rStyle w:val="Hypertextovprepojenie"/>
            <w:noProof/>
          </w:rPr>
          <w:t>4.</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Plnenie požiadaviek</w:t>
        </w:r>
        <w:r w:rsidR="00CC3E7B">
          <w:rPr>
            <w:noProof/>
            <w:webHidden/>
          </w:rPr>
          <w:tab/>
        </w:r>
        <w:r w:rsidR="00CC3E7B">
          <w:rPr>
            <w:noProof/>
            <w:webHidden/>
          </w:rPr>
          <w:fldChar w:fldCharType="begin"/>
        </w:r>
        <w:r w:rsidR="00CC3E7B">
          <w:rPr>
            <w:noProof/>
            <w:webHidden/>
          </w:rPr>
          <w:instrText xml:space="preserve"> PAGEREF _Toc492304437 \h </w:instrText>
        </w:r>
        <w:r w:rsidR="00CC3E7B">
          <w:rPr>
            <w:noProof/>
            <w:webHidden/>
          </w:rPr>
        </w:r>
        <w:r w:rsidR="00CC3E7B">
          <w:rPr>
            <w:noProof/>
            <w:webHidden/>
          </w:rPr>
          <w:fldChar w:fldCharType="separate"/>
        </w:r>
        <w:r w:rsidR="008421D9">
          <w:rPr>
            <w:noProof/>
            <w:webHidden/>
          </w:rPr>
          <w:t>3</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38" w:history="1">
        <w:r w:rsidR="00CC3E7B" w:rsidRPr="004F50C9">
          <w:rPr>
            <w:rStyle w:val="Hypertextovprepojenie"/>
            <w:noProof/>
          </w:rPr>
          <w:t>5.</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Základné údaje o moste (podľa STN 73 6200)</w:t>
        </w:r>
        <w:r w:rsidR="00CC3E7B">
          <w:rPr>
            <w:noProof/>
            <w:webHidden/>
          </w:rPr>
          <w:tab/>
        </w:r>
        <w:r w:rsidR="00CC3E7B">
          <w:rPr>
            <w:noProof/>
            <w:webHidden/>
          </w:rPr>
          <w:fldChar w:fldCharType="begin"/>
        </w:r>
        <w:r w:rsidR="00CC3E7B">
          <w:rPr>
            <w:noProof/>
            <w:webHidden/>
          </w:rPr>
          <w:instrText xml:space="preserve"> PAGEREF _Toc492304438 \h </w:instrText>
        </w:r>
        <w:r w:rsidR="00CC3E7B">
          <w:rPr>
            <w:noProof/>
            <w:webHidden/>
          </w:rPr>
        </w:r>
        <w:r w:rsidR="00CC3E7B">
          <w:rPr>
            <w:noProof/>
            <w:webHidden/>
          </w:rPr>
          <w:fldChar w:fldCharType="separate"/>
        </w:r>
        <w:r w:rsidR="008421D9">
          <w:rPr>
            <w:noProof/>
            <w:webHidden/>
          </w:rPr>
          <w:t>4</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39" w:history="1">
        <w:r w:rsidR="00CC3E7B" w:rsidRPr="004F50C9">
          <w:rPr>
            <w:rStyle w:val="Hypertextovprepojenie"/>
            <w:noProof/>
          </w:rPr>
          <w:t>6.</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Charakter prekážky a prevádzanej cesty</w:t>
        </w:r>
        <w:r w:rsidR="00CC3E7B">
          <w:rPr>
            <w:noProof/>
            <w:webHidden/>
          </w:rPr>
          <w:tab/>
        </w:r>
        <w:r w:rsidR="00CC3E7B">
          <w:rPr>
            <w:noProof/>
            <w:webHidden/>
          </w:rPr>
          <w:fldChar w:fldCharType="begin"/>
        </w:r>
        <w:r w:rsidR="00CC3E7B">
          <w:rPr>
            <w:noProof/>
            <w:webHidden/>
          </w:rPr>
          <w:instrText xml:space="preserve"> PAGEREF _Toc492304439 \h </w:instrText>
        </w:r>
        <w:r w:rsidR="00CC3E7B">
          <w:rPr>
            <w:noProof/>
            <w:webHidden/>
          </w:rPr>
        </w:r>
        <w:r w:rsidR="00CC3E7B">
          <w:rPr>
            <w:noProof/>
            <w:webHidden/>
          </w:rPr>
          <w:fldChar w:fldCharType="separate"/>
        </w:r>
        <w:r w:rsidR="008421D9">
          <w:rPr>
            <w:noProof/>
            <w:webHidden/>
          </w:rPr>
          <w:t>6</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40" w:history="1">
        <w:r w:rsidR="00CC3E7B" w:rsidRPr="004F50C9">
          <w:rPr>
            <w:rStyle w:val="Hypertextovprepojenie"/>
            <w:noProof/>
          </w:rPr>
          <w:t>7.</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Územné podmienky</w:t>
        </w:r>
        <w:r w:rsidR="00CC3E7B">
          <w:rPr>
            <w:noProof/>
            <w:webHidden/>
          </w:rPr>
          <w:tab/>
        </w:r>
        <w:r w:rsidR="00CC3E7B">
          <w:rPr>
            <w:noProof/>
            <w:webHidden/>
          </w:rPr>
          <w:fldChar w:fldCharType="begin"/>
        </w:r>
        <w:r w:rsidR="00CC3E7B">
          <w:rPr>
            <w:noProof/>
            <w:webHidden/>
          </w:rPr>
          <w:instrText xml:space="preserve"> PAGEREF _Toc492304440 \h </w:instrText>
        </w:r>
        <w:r w:rsidR="00CC3E7B">
          <w:rPr>
            <w:noProof/>
            <w:webHidden/>
          </w:rPr>
        </w:r>
        <w:r w:rsidR="00CC3E7B">
          <w:rPr>
            <w:noProof/>
            <w:webHidden/>
          </w:rPr>
          <w:fldChar w:fldCharType="separate"/>
        </w:r>
        <w:r w:rsidR="008421D9">
          <w:rPr>
            <w:noProof/>
            <w:webHidden/>
          </w:rPr>
          <w:t>6</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41" w:history="1">
        <w:r w:rsidR="00CC3E7B" w:rsidRPr="004F50C9">
          <w:rPr>
            <w:rStyle w:val="Hypertextovprepojenie"/>
            <w:noProof/>
          </w:rPr>
          <w:t>8.</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Geologické podmienky</w:t>
        </w:r>
        <w:r w:rsidR="00CC3E7B">
          <w:rPr>
            <w:noProof/>
            <w:webHidden/>
          </w:rPr>
          <w:tab/>
        </w:r>
        <w:r w:rsidR="00CC3E7B">
          <w:rPr>
            <w:noProof/>
            <w:webHidden/>
          </w:rPr>
          <w:fldChar w:fldCharType="begin"/>
        </w:r>
        <w:r w:rsidR="00CC3E7B">
          <w:rPr>
            <w:noProof/>
            <w:webHidden/>
          </w:rPr>
          <w:instrText xml:space="preserve"> PAGEREF _Toc492304441 \h </w:instrText>
        </w:r>
        <w:r w:rsidR="00CC3E7B">
          <w:rPr>
            <w:noProof/>
            <w:webHidden/>
          </w:rPr>
        </w:r>
        <w:r w:rsidR="00CC3E7B">
          <w:rPr>
            <w:noProof/>
            <w:webHidden/>
          </w:rPr>
          <w:fldChar w:fldCharType="separate"/>
        </w:r>
        <w:r w:rsidR="008421D9">
          <w:rPr>
            <w:noProof/>
            <w:webHidden/>
          </w:rPr>
          <w:t>6</w:t>
        </w:r>
        <w:r w:rsidR="00CC3E7B">
          <w:rPr>
            <w:noProof/>
            <w:webHidden/>
          </w:rPr>
          <w:fldChar w:fldCharType="end"/>
        </w:r>
      </w:hyperlink>
    </w:p>
    <w:p w:rsidR="00CC3E7B" w:rsidRDefault="00354692">
      <w:pPr>
        <w:pStyle w:val="Obsah1"/>
        <w:tabs>
          <w:tab w:val="left" w:pos="442"/>
        </w:tabs>
        <w:rPr>
          <w:rFonts w:asciiTheme="minorHAnsi" w:eastAsiaTheme="minorEastAsia" w:hAnsiTheme="minorHAnsi" w:cstheme="minorBidi"/>
          <w:b w:val="0"/>
          <w:noProof/>
          <w:szCs w:val="22"/>
          <w:lang w:eastAsia="sk-SK"/>
        </w:rPr>
      </w:pPr>
      <w:hyperlink w:anchor="_Toc492304442" w:history="1">
        <w:r w:rsidR="00CC3E7B" w:rsidRPr="004F50C9">
          <w:rPr>
            <w:rStyle w:val="Hypertextovprepojenie"/>
            <w:noProof/>
          </w:rPr>
          <w:t>9.</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Technické riešenie mosta</w:t>
        </w:r>
        <w:r w:rsidR="00CC3E7B">
          <w:rPr>
            <w:noProof/>
            <w:webHidden/>
          </w:rPr>
          <w:tab/>
        </w:r>
        <w:r w:rsidR="00CC3E7B">
          <w:rPr>
            <w:noProof/>
            <w:webHidden/>
          </w:rPr>
          <w:fldChar w:fldCharType="begin"/>
        </w:r>
        <w:r w:rsidR="00CC3E7B">
          <w:rPr>
            <w:noProof/>
            <w:webHidden/>
          </w:rPr>
          <w:instrText xml:space="preserve"> PAGEREF _Toc492304442 \h </w:instrText>
        </w:r>
        <w:r w:rsidR="00CC3E7B">
          <w:rPr>
            <w:noProof/>
            <w:webHidden/>
          </w:rPr>
        </w:r>
        <w:r w:rsidR="00CC3E7B">
          <w:rPr>
            <w:noProof/>
            <w:webHidden/>
          </w:rPr>
          <w:fldChar w:fldCharType="separate"/>
        </w:r>
        <w:r w:rsidR="008421D9">
          <w:rPr>
            <w:noProof/>
            <w:webHidden/>
          </w:rPr>
          <w:t>8</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43" w:history="1">
        <w:r w:rsidR="00CC3E7B" w:rsidRPr="004F50C9">
          <w:rPr>
            <w:rStyle w:val="Hypertextovprepojenie"/>
            <w:noProof/>
          </w:rPr>
          <w:t>9.1</w:t>
        </w:r>
        <w:r w:rsidR="00CC3E7B">
          <w:rPr>
            <w:rFonts w:asciiTheme="minorHAnsi" w:eastAsiaTheme="minorEastAsia" w:hAnsiTheme="minorHAnsi" w:cstheme="minorBidi"/>
            <w:noProof/>
            <w:szCs w:val="22"/>
            <w:lang w:eastAsia="sk-SK"/>
          </w:rPr>
          <w:tab/>
        </w:r>
        <w:r w:rsidR="00CC3E7B" w:rsidRPr="004F50C9">
          <w:rPr>
            <w:rStyle w:val="Hypertextovprepojenie"/>
            <w:noProof/>
          </w:rPr>
          <w:t>Charakteristika mosta</w:t>
        </w:r>
        <w:r w:rsidR="00CC3E7B">
          <w:rPr>
            <w:noProof/>
            <w:webHidden/>
          </w:rPr>
          <w:tab/>
        </w:r>
        <w:r w:rsidR="00CC3E7B">
          <w:rPr>
            <w:noProof/>
            <w:webHidden/>
          </w:rPr>
          <w:fldChar w:fldCharType="begin"/>
        </w:r>
        <w:r w:rsidR="00CC3E7B">
          <w:rPr>
            <w:noProof/>
            <w:webHidden/>
          </w:rPr>
          <w:instrText xml:space="preserve"> PAGEREF _Toc492304443 \h </w:instrText>
        </w:r>
        <w:r w:rsidR="00CC3E7B">
          <w:rPr>
            <w:noProof/>
            <w:webHidden/>
          </w:rPr>
        </w:r>
        <w:r w:rsidR="00CC3E7B">
          <w:rPr>
            <w:noProof/>
            <w:webHidden/>
          </w:rPr>
          <w:fldChar w:fldCharType="separate"/>
        </w:r>
        <w:r w:rsidR="008421D9">
          <w:rPr>
            <w:noProof/>
            <w:webHidden/>
          </w:rPr>
          <w:t>8</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44" w:history="1">
        <w:r w:rsidR="00CC3E7B" w:rsidRPr="004F50C9">
          <w:rPr>
            <w:rStyle w:val="Hypertextovprepojenie"/>
            <w:noProof/>
          </w:rPr>
          <w:t>9.2</w:t>
        </w:r>
        <w:r w:rsidR="00CC3E7B">
          <w:rPr>
            <w:rFonts w:asciiTheme="minorHAnsi" w:eastAsiaTheme="minorEastAsia" w:hAnsiTheme="minorHAnsi" w:cstheme="minorBidi"/>
            <w:noProof/>
            <w:szCs w:val="22"/>
            <w:lang w:eastAsia="sk-SK"/>
          </w:rPr>
          <w:tab/>
        </w:r>
        <w:r w:rsidR="00CC3E7B" w:rsidRPr="004F50C9">
          <w:rPr>
            <w:rStyle w:val="Hypertextovprepojenie"/>
            <w:noProof/>
          </w:rPr>
          <w:t>Členenie dokumentácie</w:t>
        </w:r>
        <w:r w:rsidR="00CC3E7B">
          <w:rPr>
            <w:noProof/>
            <w:webHidden/>
          </w:rPr>
          <w:tab/>
        </w:r>
        <w:r w:rsidR="00CC3E7B">
          <w:rPr>
            <w:noProof/>
            <w:webHidden/>
          </w:rPr>
          <w:fldChar w:fldCharType="begin"/>
        </w:r>
        <w:r w:rsidR="00CC3E7B">
          <w:rPr>
            <w:noProof/>
            <w:webHidden/>
          </w:rPr>
          <w:instrText xml:space="preserve"> PAGEREF _Toc492304444 \h </w:instrText>
        </w:r>
        <w:r w:rsidR="00CC3E7B">
          <w:rPr>
            <w:noProof/>
            <w:webHidden/>
          </w:rPr>
        </w:r>
        <w:r w:rsidR="00CC3E7B">
          <w:rPr>
            <w:noProof/>
            <w:webHidden/>
          </w:rPr>
          <w:fldChar w:fldCharType="separate"/>
        </w:r>
        <w:r w:rsidR="008421D9">
          <w:rPr>
            <w:noProof/>
            <w:webHidden/>
          </w:rPr>
          <w:t>9</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45" w:history="1">
        <w:r w:rsidR="00CC3E7B" w:rsidRPr="004F50C9">
          <w:rPr>
            <w:rStyle w:val="Hypertextovprepojenie"/>
            <w:noProof/>
          </w:rPr>
          <w:t>9.3</w:t>
        </w:r>
        <w:r w:rsidR="00CC3E7B">
          <w:rPr>
            <w:rFonts w:asciiTheme="minorHAnsi" w:eastAsiaTheme="minorEastAsia" w:hAnsiTheme="minorHAnsi" w:cstheme="minorBidi"/>
            <w:noProof/>
            <w:szCs w:val="22"/>
            <w:lang w:eastAsia="sk-SK"/>
          </w:rPr>
          <w:tab/>
        </w:r>
        <w:r w:rsidR="00CC3E7B" w:rsidRPr="004F50C9">
          <w:rPr>
            <w:rStyle w:val="Hypertextovprepojenie"/>
            <w:noProof/>
          </w:rPr>
          <w:t>Popis konštrukcie mosta</w:t>
        </w:r>
        <w:r w:rsidR="00CC3E7B">
          <w:rPr>
            <w:noProof/>
            <w:webHidden/>
          </w:rPr>
          <w:tab/>
        </w:r>
        <w:r w:rsidR="00CC3E7B">
          <w:rPr>
            <w:noProof/>
            <w:webHidden/>
          </w:rPr>
          <w:fldChar w:fldCharType="begin"/>
        </w:r>
        <w:r w:rsidR="00CC3E7B">
          <w:rPr>
            <w:noProof/>
            <w:webHidden/>
          </w:rPr>
          <w:instrText xml:space="preserve"> PAGEREF _Toc492304445 \h </w:instrText>
        </w:r>
        <w:r w:rsidR="00CC3E7B">
          <w:rPr>
            <w:noProof/>
            <w:webHidden/>
          </w:rPr>
        </w:r>
        <w:r w:rsidR="00CC3E7B">
          <w:rPr>
            <w:noProof/>
            <w:webHidden/>
          </w:rPr>
          <w:fldChar w:fldCharType="separate"/>
        </w:r>
        <w:r w:rsidR="008421D9">
          <w:rPr>
            <w:noProof/>
            <w:webHidden/>
          </w:rPr>
          <w:t>10</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46" w:history="1">
        <w:r w:rsidR="00CC3E7B" w:rsidRPr="004F50C9">
          <w:rPr>
            <w:rStyle w:val="Hypertextovprepojenie"/>
            <w:noProof/>
          </w:rPr>
          <w:t>9.3.1</w:t>
        </w:r>
        <w:r w:rsidR="00CC3E7B">
          <w:rPr>
            <w:rFonts w:asciiTheme="minorHAnsi" w:eastAsiaTheme="minorEastAsia" w:hAnsiTheme="minorHAnsi" w:cstheme="minorBidi"/>
            <w:noProof/>
            <w:szCs w:val="22"/>
            <w:lang w:eastAsia="sk-SK"/>
          </w:rPr>
          <w:tab/>
        </w:r>
        <w:r w:rsidR="00CC3E7B" w:rsidRPr="004F50C9">
          <w:rPr>
            <w:rStyle w:val="Hypertextovprepojenie"/>
            <w:noProof/>
          </w:rPr>
          <w:t>Vytýčenie mosta</w:t>
        </w:r>
        <w:r w:rsidR="00CC3E7B">
          <w:rPr>
            <w:noProof/>
            <w:webHidden/>
          </w:rPr>
          <w:tab/>
        </w:r>
        <w:r w:rsidR="00CC3E7B">
          <w:rPr>
            <w:noProof/>
            <w:webHidden/>
          </w:rPr>
          <w:fldChar w:fldCharType="begin"/>
        </w:r>
        <w:r w:rsidR="00CC3E7B">
          <w:rPr>
            <w:noProof/>
            <w:webHidden/>
          </w:rPr>
          <w:instrText xml:space="preserve"> PAGEREF _Toc492304446 \h </w:instrText>
        </w:r>
        <w:r w:rsidR="00CC3E7B">
          <w:rPr>
            <w:noProof/>
            <w:webHidden/>
          </w:rPr>
        </w:r>
        <w:r w:rsidR="00CC3E7B">
          <w:rPr>
            <w:noProof/>
            <w:webHidden/>
          </w:rPr>
          <w:fldChar w:fldCharType="separate"/>
        </w:r>
        <w:r w:rsidR="008421D9">
          <w:rPr>
            <w:noProof/>
            <w:webHidden/>
          </w:rPr>
          <w:t>10</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47" w:history="1">
        <w:r w:rsidR="00CC3E7B" w:rsidRPr="004F50C9">
          <w:rPr>
            <w:rStyle w:val="Hypertextovprepojenie"/>
            <w:noProof/>
          </w:rPr>
          <w:t>9.3.2</w:t>
        </w:r>
        <w:r w:rsidR="00CC3E7B">
          <w:rPr>
            <w:rFonts w:asciiTheme="minorHAnsi" w:eastAsiaTheme="minorEastAsia" w:hAnsiTheme="minorHAnsi" w:cstheme="minorBidi"/>
            <w:noProof/>
            <w:szCs w:val="22"/>
            <w:lang w:eastAsia="sk-SK"/>
          </w:rPr>
          <w:tab/>
        </w:r>
        <w:r w:rsidR="00CC3E7B" w:rsidRPr="004F50C9">
          <w:rPr>
            <w:rStyle w:val="Hypertextovprepojenie"/>
            <w:noProof/>
          </w:rPr>
          <w:t>Výrobné tolerancie</w:t>
        </w:r>
        <w:r w:rsidR="00CC3E7B">
          <w:rPr>
            <w:noProof/>
            <w:webHidden/>
          </w:rPr>
          <w:tab/>
        </w:r>
        <w:r w:rsidR="00CC3E7B">
          <w:rPr>
            <w:noProof/>
            <w:webHidden/>
          </w:rPr>
          <w:fldChar w:fldCharType="begin"/>
        </w:r>
        <w:r w:rsidR="00CC3E7B">
          <w:rPr>
            <w:noProof/>
            <w:webHidden/>
          </w:rPr>
          <w:instrText xml:space="preserve"> PAGEREF _Toc492304447 \h </w:instrText>
        </w:r>
        <w:r w:rsidR="00CC3E7B">
          <w:rPr>
            <w:noProof/>
            <w:webHidden/>
          </w:rPr>
        </w:r>
        <w:r w:rsidR="00CC3E7B">
          <w:rPr>
            <w:noProof/>
            <w:webHidden/>
          </w:rPr>
          <w:fldChar w:fldCharType="separate"/>
        </w:r>
        <w:r w:rsidR="008421D9">
          <w:rPr>
            <w:noProof/>
            <w:webHidden/>
          </w:rPr>
          <w:t>10</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48" w:history="1">
        <w:r w:rsidR="00CC3E7B" w:rsidRPr="004F50C9">
          <w:rPr>
            <w:rStyle w:val="Hypertextovprepojenie"/>
            <w:noProof/>
          </w:rPr>
          <w:t>9.3.3</w:t>
        </w:r>
        <w:r w:rsidR="00CC3E7B">
          <w:rPr>
            <w:rFonts w:asciiTheme="minorHAnsi" w:eastAsiaTheme="minorEastAsia" w:hAnsiTheme="minorHAnsi" w:cstheme="minorBidi"/>
            <w:noProof/>
            <w:szCs w:val="22"/>
            <w:lang w:eastAsia="sk-SK"/>
          </w:rPr>
          <w:tab/>
        </w:r>
        <w:r w:rsidR="00CC3E7B" w:rsidRPr="004F50C9">
          <w:rPr>
            <w:rStyle w:val="Hypertextovprepojenie"/>
            <w:noProof/>
          </w:rPr>
          <w:t>Zakladanie mosta</w:t>
        </w:r>
        <w:r w:rsidR="00CC3E7B">
          <w:rPr>
            <w:noProof/>
            <w:webHidden/>
          </w:rPr>
          <w:tab/>
        </w:r>
        <w:r w:rsidR="00CC3E7B">
          <w:rPr>
            <w:noProof/>
            <w:webHidden/>
          </w:rPr>
          <w:fldChar w:fldCharType="begin"/>
        </w:r>
        <w:r w:rsidR="00CC3E7B">
          <w:rPr>
            <w:noProof/>
            <w:webHidden/>
          </w:rPr>
          <w:instrText xml:space="preserve"> PAGEREF _Toc492304448 \h </w:instrText>
        </w:r>
        <w:r w:rsidR="00CC3E7B">
          <w:rPr>
            <w:noProof/>
            <w:webHidden/>
          </w:rPr>
        </w:r>
        <w:r w:rsidR="00CC3E7B">
          <w:rPr>
            <w:noProof/>
            <w:webHidden/>
          </w:rPr>
          <w:fldChar w:fldCharType="separate"/>
        </w:r>
        <w:r w:rsidR="008421D9">
          <w:rPr>
            <w:noProof/>
            <w:webHidden/>
          </w:rPr>
          <w:t>10</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49" w:history="1">
        <w:r w:rsidR="00CC3E7B" w:rsidRPr="004F50C9">
          <w:rPr>
            <w:rStyle w:val="Hypertextovprepojenie"/>
            <w:noProof/>
          </w:rPr>
          <w:t>9.3.4</w:t>
        </w:r>
        <w:r w:rsidR="00CC3E7B">
          <w:rPr>
            <w:rFonts w:asciiTheme="minorHAnsi" w:eastAsiaTheme="minorEastAsia" w:hAnsiTheme="minorHAnsi" w:cstheme="minorBidi"/>
            <w:noProof/>
            <w:szCs w:val="22"/>
            <w:lang w:eastAsia="sk-SK"/>
          </w:rPr>
          <w:tab/>
        </w:r>
        <w:r w:rsidR="00CC3E7B" w:rsidRPr="004F50C9">
          <w:rPr>
            <w:rStyle w:val="Hypertextovprepojenie"/>
            <w:noProof/>
          </w:rPr>
          <w:t>Spodná stavba</w:t>
        </w:r>
        <w:r w:rsidR="00CC3E7B">
          <w:rPr>
            <w:noProof/>
            <w:webHidden/>
          </w:rPr>
          <w:tab/>
        </w:r>
        <w:r w:rsidR="00CC3E7B">
          <w:rPr>
            <w:noProof/>
            <w:webHidden/>
          </w:rPr>
          <w:fldChar w:fldCharType="begin"/>
        </w:r>
        <w:r w:rsidR="00CC3E7B">
          <w:rPr>
            <w:noProof/>
            <w:webHidden/>
          </w:rPr>
          <w:instrText xml:space="preserve"> PAGEREF _Toc492304449 \h </w:instrText>
        </w:r>
        <w:r w:rsidR="00CC3E7B">
          <w:rPr>
            <w:noProof/>
            <w:webHidden/>
          </w:rPr>
        </w:r>
        <w:r w:rsidR="00CC3E7B">
          <w:rPr>
            <w:noProof/>
            <w:webHidden/>
          </w:rPr>
          <w:fldChar w:fldCharType="separate"/>
        </w:r>
        <w:r w:rsidR="008421D9">
          <w:rPr>
            <w:noProof/>
            <w:webHidden/>
          </w:rPr>
          <w:t>11</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50" w:history="1">
        <w:r w:rsidR="00CC3E7B" w:rsidRPr="004F50C9">
          <w:rPr>
            <w:rStyle w:val="Hypertextovprepojenie"/>
            <w:noProof/>
          </w:rPr>
          <w:t>9.3.5</w:t>
        </w:r>
        <w:r w:rsidR="00CC3E7B">
          <w:rPr>
            <w:rFonts w:asciiTheme="minorHAnsi" w:eastAsiaTheme="minorEastAsia" w:hAnsiTheme="minorHAnsi" w:cstheme="minorBidi"/>
            <w:noProof/>
            <w:szCs w:val="22"/>
            <w:lang w:eastAsia="sk-SK"/>
          </w:rPr>
          <w:tab/>
        </w:r>
        <w:r w:rsidR="00CC3E7B" w:rsidRPr="004F50C9">
          <w:rPr>
            <w:rStyle w:val="Hypertextovprepojenie"/>
            <w:noProof/>
          </w:rPr>
          <w:t>Nosná konštrukcia</w:t>
        </w:r>
        <w:r w:rsidR="00CC3E7B">
          <w:rPr>
            <w:noProof/>
            <w:webHidden/>
          </w:rPr>
          <w:tab/>
        </w:r>
        <w:r w:rsidR="00CC3E7B">
          <w:rPr>
            <w:noProof/>
            <w:webHidden/>
          </w:rPr>
          <w:fldChar w:fldCharType="begin"/>
        </w:r>
        <w:r w:rsidR="00CC3E7B">
          <w:rPr>
            <w:noProof/>
            <w:webHidden/>
          </w:rPr>
          <w:instrText xml:space="preserve"> PAGEREF _Toc492304450 \h </w:instrText>
        </w:r>
        <w:r w:rsidR="00CC3E7B">
          <w:rPr>
            <w:noProof/>
            <w:webHidden/>
          </w:rPr>
        </w:r>
        <w:r w:rsidR="00CC3E7B">
          <w:rPr>
            <w:noProof/>
            <w:webHidden/>
          </w:rPr>
          <w:fldChar w:fldCharType="separate"/>
        </w:r>
        <w:r w:rsidR="008421D9">
          <w:rPr>
            <w:noProof/>
            <w:webHidden/>
          </w:rPr>
          <w:t>14</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51" w:history="1">
        <w:r w:rsidR="00CC3E7B" w:rsidRPr="004F50C9">
          <w:rPr>
            <w:rStyle w:val="Hypertextovprepojenie"/>
            <w:rFonts w:cs="Arial"/>
            <w:noProof/>
          </w:rPr>
          <w:t>9.3.6</w:t>
        </w:r>
        <w:r w:rsidR="00CC3E7B">
          <w:rPr>
            <w:rFonts w:asciiTheme="minorHAnsi" w:eastAsiaTheme="minorEastAsia" w:hAnsiTheme="minorHAnsi" w:cstheme="minorBidi"/>
            <w:noProof/>
            <w:szCs w:val="22"/>
            <w:lang w:eastAsia="sk-SK"/>
          </w:rPr>
          <w:tab/>
        </w:r>
        <w:r w:rsidR="00CC3E7B" w:rsidRPr="004F50C9">
          <w:rPr>
            <w:rStyle w:val="Hypertextovprepojenie"/>
            <w:rFonts w:cs="Arial"/>
            <w:noProof/>
          </w:rPr>
          <w:t>Príslušenstvo</w:t>
        </w:r>
        <w:r w:rsidR="00CC3E7B">
          <w:rPr>
            <w:noProof/>
            <w:webHidden/>
          </w:rPr>
          <w:tab/>
        </w:r>
        <w:r w:rsidR="00CC3E7B">
          <w:rPr>
            <w:noProof/>
            <w:webHidden/>
          </w:rPr>
          <w:fldChar w:fldCharType="begin"/>
        </w:r>
        <w:r w:rsidR="00CC3E7B">
          <w:rPr>
            <w:noProof/>
            <w:webHidden/>
          </w:rPr>
          <w:instrText xml:space="preserve"> PAGEREF _Toc492304451 \h </w:instrText>
        </w:r>
        <w:r w:rsidR="00CC3E7B">
          <w:rPr>
            <w:noProof/>
            <w:webHidden/>
          </w:rPr>
        </w:r>
        <w:r w:rsidR="00CC3E7B">
          <w:rPr>
            <w:noProof/>
            <w:webHidden/>
          </w:rPr>
          <w:fldChar w:fldCharType="separate"/>
        </w:r>
        <w:r w:rsidR="008421D9">
          <w:rPr>
            <w:noProof/>
            <w:webHidden/>
          </w:rPr>
          <w:t>14</w:t>
        </w:r>
        <w:r w:rsidR="00CC3E7B">
          <w:rPr>
            <w:noProof/>
            <w:webHidden/>
          </w:rPr>
          <w:fldChar w:fldCharType="end"/>
        </w:r>
      </w:hyperlink>
    </w:p>
    <w:p w:rsidR="00CC3E7B" w:rsidRDefault="00354692">
      <w:pPr>
        <w:pStyle w:val="Obsah3"/>
        <w:tabs>
          <w:tab w:val="left" w:pos="1320"/>
        </w:tabs>
        <w:rPr>
          <w:rFonts w:asciiTheme="minorHAnsi" w:eastAsiaTheme="minorEastAsia" w:hAnsiTheme="minorHAnsi" w:cstheme="minorBidi"/>
          <w:noProof/>
          <w:szCs w:val="22"/>
          <w:lang w:eastAsia="sk-SK"/>
        </w:rPr>
      </w:pPr>
      <w:hyperlink w:anchor="_Toc492304452" w:history="1">
        <w:r w:rsidR="00CC3E7B" w:rsidRPr="004F50C9">
          <w:rPr>
            <w:rStyle w:val="Hypertextovprepojenie"/>
            <w:rFonts w:cs="Arial"/>
            <w:noProof/>
          </w:rPr>
          <w:t>9.3.7</w:t>
        </w:r>
        <w:r w:rsidR="00CC3E7B">
          <w:rPr>
            <w:rFonts w:asciiTheme="minorHAnsi" w:eastAsiaTheme="minorEastAsia" w:hAnsiTheme="minorHAnsi" w:cstheme="minorBidi"/>
            <w:noProof/>
            <w:szCs w:val="22"/>
            <w:lang w:eastAsia="sk-SK"/>
          </w:rPr>
          <w:tab/>
        </w:r>
        <w:r w:rsidR="00CC3E7B" w:rsidRPr="004F50C9">
          <w:rPr>
            <w:rStyle w:val="Hypertextovprepojenie"/>
            <w:rFonts w:cs="Arial"/>
            <w:noProof/>
          </w:rPr>
          <w:t>Povrchové úpravy</w:t>
        </w:r>
        <w:r w:rsidR="00CC3E7B">
          <w:rPr>
            <w:noProof/>
            <w:webHidden/>
          </w:rPr>
          <w:tab/>
        </w:r>
        <w:r w:rsidR="00CC3E7B">
          <w:rPr>
            <w:noProof/>
            <w:webHidden/>
          </w:rPr>
          <w:fldChar w:fldCharType="begin"/>
        </w:r>
        <w:r w:rsidR="00CC3E7B">
          <w:rPr>
            <w:noProof/>
            <w:webHidden/>
          </w:rPr>
          <w:instrText xml:space="preserve"> PAGEREF _Toc492304452 \h </w:instrText>
        </w:r>
        <w:r w:rsidR="00CC3E7B">
          <w:rPr>
            <w:noProof/>
            <w:webHidden/>
          </w:rPr>
        </w:r>
        <w:r w:rsidR="00CC3E7B">
          <w:rPr>
            <w:noProof/>
            <w:webHidden/>
          </w:rPr>
          <w:fldChar w:fldCharType="separate"/>
        </w:r>
        <w:r w:rsidR="008421D9">
          <w:rPr>
            <w:noProof/>
            <w:webHidden/>
          </w:rPr>
          <w:t>17</w:t>
        </w:r>
        <w:r w:rsidR="00CC3E7B">
          <w:rPr>
            <w:noProof/>
            <w:webHidden/>
          </w:rPr>
          <w:fldChar w:fldCharType="end"/>
        </w:r>
      </w:hyperlink>
    </w:p>
    <w:p w:rsidR="00CC3E7B" w:rsidRDefault="00354692">
      <w:pPr>
        <w:pStyle w:val="Obsah1"/>
        <w:tabs>
          <w:tab w:val="left" w:pos="660"/>
        </w:tabs>
        <w:rPr>
          <w:rFonts w:asciiTheme="minorHAnsi" w:eastAsiaTheme="minorEastAsia" w:hAnsiTheme="minorHAnsi" w:cstheme="minorBidi"/>
          <w:b w:val="0"/>
          <w:noProof/>
          <w:szCs w:val="22"/>
          <w:lang w:eastAsia="sk-SK"/>
        </w:rPr>
      </w:pPr>
      <w:hyperlink w:anchor="_Toc492304453" w:history="1">
        <w:r w:rsidR="00CC3E7B" w:rsidRPr="004F50C9">
          <w:rPr>
            <w:rStyle w:val="Hypertextovprepojenie"/>
            <w:noProof/>
          </w:rPr>
          <w:t>10.</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Výstavba mosta</w:t>
        </w:r>
        <w:r w:rsidR="00CC3E7B">
          <w:rPr>
            <w:noProof/>
            <w:webHidden/>
          </w:rPr>
          <w:tab/>
        </w:r>
        <w:r w:rsidR="00CC3E7B">
          <w:rPr>
            <w:noProof/>
            <w:webHidden/>
          </w:rPr>
          <w:fldChar w:fldCharType="begin"/>
        </w:r>
        <w:r w:rsidR="00CC3E7B">
          <w:rPr>
            <w:noProof/>
            <w:webHidden/>
          </w:rPr>
          <w:instrText xml:space="preserve"> PAGEREF _Toc492304453 \h </w:instrText>
        </w:r>
        <w:r w:rsidR="00CC3E7B">
          <w:rPr>
            <w:noProof/>
            <w:webHidden/>
          </w:rPr>
        </w:r>
        <w:r w:rsidR="00CC3E7B">
          <w:rPr>
            <w:noProof/>
            <w:webHidden/>
          </w:rPr>
          <w:fldChar w:fldCharType="separate"/>
        </w:r>
        <w:r w:rsidR="008421D9">
          <w:rPr>
            <w:noProof/>
            <w:webHidden/>
          </w:rPr>
          <w:t>18</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54" w:history="1">
        <w:r w:rsidR="00CC3E7B" w:rsidRPr="004F50C9">
          <w:rPr>
            <w:rStyle w:val="Hypertextovprepojenie"/>
            <w:noProof/>
          </w:rPr>
          <w:t>10.1</w:t>
        </w:r>
        <w:r w:rsidR="00CC3E7B">
          <w:rPr>
            <w:rFonts w:asciiTheme="minorHAnsi" w:eastAsiaTheme="minorEastAsia" w:hAnsiTheme="minorHAnsi" w:cstheme="minorBidi"/>
            <w:noProof/>
            <w:szCs w:val="22"/>
            <w:lang w:eastAsia="sk-SK"/>
          </w:rPr>
          <w:tab/>
        </w:r>
        <w:r w:rsidR="00CC3E7B" w:rsidRPr="004F50C9">
          <w:rPr>
            <w:rStyle w:val="Hypertextovprepojenie"/>
            <w:noProof/>
          </w:rPr>
          <w:t>Postup a technológia výstavby mosta,</w:t>
        </w:r>
        <w:r w:rsidR="00CC3E7B">
          <w:rPr>
            <w:noProof/>
            <w:webHidden/>
          </w:rPr>
          <w:tab/>
        </w:r>
        <w:r w:rsidR="00CC3E7B">
          <w:rPr>
            <w:noProof/>
            <w:webHidden/>
          </w:rPr>
          <w:fldChar w:fldCharType="begin"/>
        </w:r>
        <w:r w:rsidR="00CC3E7B">
          <w:rPr>
            <w:noProof/>
            <w:webHidden/>
          </w:rPr>
          <w:instrText xml:space="preserve"> PAGEREF _Toc492304454 \h </w:instrText>
        </w:r>
        <w:r w:rsidR="00CC3E7B">
          <w:rPr>
            <w:noProof/>
            <w:webHidden/>
          </w:rPr>
        </w:r>
        <w:r w:rsidR="00CC3E7B">
          <w:rPr>
            <w:noProof/>
            <w:webHidden/>
          </w:rPr>
          <w:fldChar w:fldCharType="separate"/>
        </w:r>
        <w:r w:rsidR="008421D9">
          <w:rPr>
            <w:noProof/>
            <w:webHidden/>
          </w:rPr>
          <w:t>18</w:t>
        </w:r>
        <w:r w:rsidR="00CC3E7B">
          <w:rPr>
            <w:noProof/>
            <w:webHidden/>
          </w:rPr>
          <w:fldChar w:fldCharType="end"/>
        </w:r>
      </w:hyperlink>
    </w:p>
    <w:p w:rsidR="00CC3E7B" w:rsidRDefault="00354692">
      <w:pPr>
        <w:pStyle w:val="Obsah2"/>
        <w:tabs>
          <w:tab w:val="left" w:pos="880"/>
        </w:tabs>
        <w:rPr>
          <w:rFonts w:asciiTheme="minorHAnsi" w:eastAsiaTheme="minorEastAsia" w:hAnsiTheme="minorHAnsi" w:cstheme="minorBidi"/>
          <w:noProof/>
          <w:szCs w:val="22"/>
          <w:lang w:eastAsia="sk-SK"/>
        </w:rPr>
      </w:pPr>
      <w:hyperlink w:anchor="_Toc492304455" w:history="1">
        <w:r w:rsidR="00CC3E7B" w:rsidRPr="004F50C9">
          <w:rPr>
            <w:rStyle w:val="Hypertextovprepojenie"/>
            <w:noProof/>
          </w:rPr>
          <w:t>10.2</w:t>
        </w:r>
        <w:r w:rsidR="00CC3E7B">
          <w:rPr>
            <w:rFonts w:asciiTheme="minorHAnsi" w:eastAsiaTheme="minorEastAsia" w:hAnsiTheme="minorHAnsi" w:cstheme="minorBidi"/>
            <w:noProof/>
            <w:szCs w:val="22"/>
            <w:lang w:eastAsia="sk-SK"/>
          </w:rPr>
          <w:tab/>
        </w:r>
        <w:r w:rsidR="00CC3E7B" w:rsidRPr="004F50C9">
          <w:rPr>
            <w:rStyle w:val="Hypertextovprepojenie"/>
            <w:noProof/>
          </w:rPr>
          <w:t>Súvisiace (dotknuté) časti stavby</w:t>
        </w:r>
        <w:r w:rsidR="00CC3E7B">
          <w:rPr>
            <w:noProof/>
            <w:webHidden/>
          </w:rPr>
          <w:tab/>
        </w:r>
        <w:r w:rsidR="00CC3E7B">
          <w:rPr>
            <w:noProof/>
            <w:webHidden/>
          </w:rPr>
          <w:fldChar w:fldCharType="begin"/>
        </w:r>
        <w:r w:rsidR="00CC3E7B">
          <w:rPr>
            <w:noProof/>
            <w:webHidden/>
          </w:rPr>
          <w:instrText xml:space="preserve"> PAGEREF _Toc492304455 \h </w:instrText>
        </w:r>
        <w:r w:rsidR="00CC3E7B">
          <w:rPr>
            <w:noProof/>
            <w:webHidden/>
          </w:rPr>
        </w:r>
        <w:r w:rsidR="00CC3E7B">
          <w:rPr>
            <w:noProof/>
            <w:webHidden/>
          </w:rPr>
          <w:fldChar w:fldCharType="separate"/>
        </w:r>
        <w:r w:rsidR="008421D9">
          <w:rPr>
            <w:noProof/>
            <w:webHidden/>
          </w:rPr>
          <w:t>18</w:t>
        </w:r>
        <w:r w:rsidR="00CC3E7B">
          <w:rPr>
            <w:noProof/>
            <w:webHidden/>
          </w:rPr>
          <w:fldChar w:fldCharType="end"/>
        </w:r>
      </w:hyperlink>
    </w:p>
    <w:p w:rsidR="00CC3E7B" w:rsidRDefault="00354692">
      <w:pPr>
        <w:pStyle w:val="Obsah1"/>
        <w:tabs>
          <w:tab w:val="left" w:pos="660"/>
        </w:tabs>
        <w:rPr>
          <w:rFonts w:asciiTheme="minorHAnsi" w:eastAsiaTheme="minorEastAsia" w:hAnsiTheme="minorHAnsi" w:cstheme="minorBidi"/>
          <w:b w:val="0"/>
          <w:noProof/>
          <w:szCs w:val="22"/>
          <w:lang w:eastAsia="sk-SK"/>
        </w:rPr>
      </w:pPr>
      <w:hyperlink w:anchor="_Toc492304456" w:history="1">
        <w:r w:rsidR="00CC3E7B" w:rsidRPr="004F50C9">
          <w:rPr>
            <w:rStyle w:val="Hypertextovprepojenie"/>
            <w:noProof/>
          </w:rPr>
          <w:t>11.</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Požiadavky na merania počas výstavby mosta, zaťažovacie  skúšky, projekt dlhodobého sledovania a merania mosta</w:t>
        </w:r>
        <w:r w:rsidR="00CC3E7B">
          <w:rPr>
            <w:noProof/>
            <w:webHidden/>
          </w:rPr>
          <w:tab/>
        </w:r>
        <w:r w:rsidR="00CC3E7B">
          <w:rPr>
            <w:noProof/>
            <w:webHidden/>
          </w:rPr>
          <w:fldChar w:fldCharType="begin"/>
        </w:r>
        <w:r w:rsidR="00CC3E7B">
          <w:rPr>
            <w:noProof/>
            <w:webHidden/>
          </w:rPr>
          <w:instrText xml:space="preserve"> PAGEREF _Toc492304456 \h </w:instrText>
        </w:r>
        <w:r w:rsidR="00CC3E7B">
          <w:rPr>
            <w:noProof/>
            <w:webHidden/>
          </w:rPr>
        </w:r>
        <w:r w:rsidR="00CC3E7B">
          <w:rPr>
            <w:noProof/>
            <w:webHidden/>
          </w:rPr>
          <w:fldChar w:fldCharType="separate"/>
        </w:r>
        <w:r w:rsidR="008421D9">
          <w:rPr>
            <w:noProof/>
            <w:webHidden/>
          </w:rPr>
          <w:t>19</w:t>
        </w:r>
        <w:r w:rsidR="00CC3E7B">
          <w:rPr>
            <w:noProof/>
            <w:webHidden/>
          </w:rPr>
          <w:fldChar w:fldCharType="end"/>
        </w:r>
      </w:hyperlink>
    </w:p>
    <w:p w:rsidR="00CC3E7B" w:rsidRDefault="00354692">
      <w:pPr>
        <w:pStyle w:val="Obsah1"/>
        <w:tabs>
          <w:tab w:val="left" w:pos="660"/>
        </w:tabs>
        <w:rPr>
          <w:rFonts w:asciiTheme="minorHAnsi" w:eastAsiaTheme="minorEastAsia" w:hAnsiTheme="minorHAnsi" w:cstheme="minorBidi"/>
          <w:b w:val="0"/>
          <w:noProof/>
          <w:szCs w:val="22"/>
          <w:lang w:eastAsia="sk-SK"/>
        </w:rPr>
      </w:pPr>
      <w:hyperlink w:anchor="_Toc492304457" w:history="1">
        <w:r w:rsidR="00CC3E7B" w:rsidRPr="004F50C9">
          <w:rPr>
            <w:rStyle w:val="Hypertextovprepojenie"/>
            <w:noProof/>
          </w:rPr>
          <w:t>12.</w:t>
        </w:r>
        <w:r w:rsidR="00CC3E7B">
          <w:rPr>
            <w:rFonts w:asciiTheme="minorHAnsi" w:eastAsiaTheme="minorEastAsia" w:hAnsiTheme="minorHAnsi" w:cstheme="minorBidi"/>
            <w:b w:val="0"/>
            <w:noProof/>
            <w:szCs w:val="22"/>
            <w:lang w:eastAsia="sk-SK"/>
          </w:rPr>
          <w:tab/>
        </w:r>
        <w:r w:rsidR="00CC3E7B" w:rsidRPr="004F50C9">
          <w:rPr>
            <w:rStyle w:val="Hypertextovprepojenie"/>
            <w:noProof/>
          </w:rPr>
          <w:t>Pripomienky a vyjadrenia</w:t>
        </w:r>
        <w:r w:rsidR="00CC3E7B">
          <w:rPr>
            <w:noProof/>
            <w:webHidden/>
          </w:rPr>
          <w:tab/>
        </w:r>
        <w:r w:rsidR="00CC3E7B">
          <w:rPr>
            <w:noProof/>
            <w:webHidden/>
          </w:rPr>
          <w:fldChar w:fldCharType="begin"/>
        </w:r>
        <w:r w:rsidR="00CC3E7B">
          <w:rPr>
            <w:noProof/>
            <w:webHidden/>
          </w:rPr>
          <w:instrText xml:space="preserve"> PAGEREF _Toc492304457 \h </w:instrText>
        </w:r>
        <w:r w:rsidR="00CC3E7B">
          <w:rPr>
            <w:noProof/>
            <w:webHidden/>
          </w:rPr>
        </w:r>
        <w:r w:rsidR="00CC3E7B">
          <w:rPr>
            <w:noProof/>
            <w:webHidden/>
          </w:rPr>
          <w:fldChar w:fldCharType="separate"/>
        </w:r>
        <w:r w:rsidR="008421D9">
          <w:rPr>
            <w:noProof/>
            <w:webHidden/>
          </w:rPr>
          <w:t>21</w:t>
        </w:r>
        <w:r w:rsidR="00CC3E7B">
          <w:rPr>
            <w:noProof/>
            <w:webHidden/>
          </w:rPr>
          <w:fldChar w:fldCharType="end"/>
        </w:r>
      </w:hyperlink>
    </w:p>
    <w:p w:rsidR="00FE611F" w:rsidRPr="00BD7501" w:rsidRDefault="0074640B" w:rsidP="00285EF9">
      <w:pPr>
        <w:spacing w:before="60"/>
      </w:pPr>
      <w:r w:rsidRPr="001A3DB2">
        <w:rPr>
          <w:b/>
          <w:bCs/>
        </w:rPr>
        <w:fldChar w:fldCharType="end"/>
      </w:r>
      <w:r w:rsidRPr="001A3DB2">
        <w:br w:type="page"/>
      </w:r>
      <w:bookmarkEnd w:id="0"/>
    </w:p>
    <w:p w:rsidR="00822F89" w:rsidRPr="001A3DB2" w:rsidRDefault="00822F89" w:rsidP="00822F89">
      <w:pPr>
        <w:pStyle w:val="Nadpis1"/>
        <w:numPr>
          <w:ilvl w:val="0"/>
          <w:numId w:val="4"/>
        </w:numPr>
        <w:spacing w:after="0"/>
      </w:pPr>
      <w:bookmarkStart w:id="1" w:name="_Toc487107264"/>
      <w:bookmarkStart w:id="2" w:name="_Toc492304425"/>
      <w:r w:rsidRPr="001A3DB2">
        <w:lastRenderedPageBreak/>
        <w:t>Identifikačné údaje</w:t>
      </w:r>
      <w:bookmarkEnd w:id="1"/>
      <w:bookmarkEnd w:id="2"/>
      <w:r w:rsidRPr="001A3DB2">
        <w:t xml:space="preserve"> </w:t>
      </w:r>
    </w:p>
    <w:p w:rsidR="00822F89" w:rsidRPr="0010577F" w:rsidRDefault="00822F89" w:rsidP="00822F89">
      <w:pPr>
        <w:pStyle w:val="Nadpis2"/>
        <w:spacing w:after="0"/>
      </w:pPr>
      <w:bookmarkStart w:id="3" w:name="_Toc487107265"/>
      <w:bookmarkStart w:id="4" w:name="_Toc492304426"/>
      <w:r w:rsidRPr="0010577F">
        <w:t>Stavba</w:t>
      </w:r>
      <w:bookmarkEnd w:id="3"/>
      <w:bookmarkEnd w:id="4"/>
    </w:p>
    <w:p w:rsidR="00822F89" w:rsidRPr="0010577F" w:rsidRDefault="00822F89" w:rsidP="00822F89">
      <w:pPr>
        <w:spacing w:before="60"/>
        <w:ind w:left="3119" w:hanging="3119"/>
      </w:pPr>
      <w:r w:rsidRPr="0010577F">
        <w:t>Názov stavby:</w:t>
      </w:r>
      <w:r w:rsidRPr="0010577F">
        <w:tab/>
        <w:t xml:space="preserve">Diaľnica D3 Čadca, Bukov – Svrčinovec </w:t>
      </w:r>
    </w:p>
    <w:p w:rsidR="00822F89" w:rsidRPr="0010577F" w:rsidRDefault="00822F89" w:rsidP="00822F89">
      <w:pPr>
        <w:spacing w:before="60"/>
        <w:ind w:left="3119" w:hanging="3119"/>
      </w:pPr>
      <w:r w:rsidRPr="0010577F">
        <w:t>Názov objektu:</w:t>
      </w:r>
      <w:r w:rsidRPr="0010577F">
        <w:tab/>
        <w:t>2</w:t>
      </w:r>
      <w:r>
        <w:t>05</w:t>
      </w:r>
      <w:r w:rsidRPr="0010577F">
        <w:t xml:space="preserve">-00 </w:t>
      </w:r>
      <w:r>
        <w:t xml:space="preserve">Estakáda </w:t>
      </w:r>
      <w:proofErr w:type="spellStart"/>
      <w:r>
        <w:t>Podzávoz</w:t>
      </w:r>
      <w:proofErr w:type="spellEnd"/>
      <w:r>
        <w:rPr>
          <w:szCs w:val="22"/>
        </w:rPr>
        <w:t xml:space="preserve"> v km 39</w:t>
      </w:r>
      <w:r w:rsidRPr="0010577F">
        <w:rPr>
          <w:szCs w:val="22"/>
        </w:rPr>
        <w:t>,</w:t>
      </w:r>
      <w:r>
        <w:rPr>
          <w:szCs w:val="22"/>
        </w:rPr>
        <w:t>600</w:t>
      </w:r>
      <w:r w:rsidRPr="0010577F">
        <w:rPr>
          <w:szCs w:val="22"/>
        </w:rPr>
        <w:t xml:space="preserve"> D3</w:t>
      </w:r>
    </w:p>
    <w:p w:rsidR="00822F89" w:rsidRPr="0010577F" w:rsidRDefault="00822F89" w:rsidP="00822F89">
      <w:pPr>
        <w:spacing w:before="60"/>
        <w:ind w:left="3119" w:hanging="3119"/>
      </w:pPr>
      <w:r w:rsidRPr="0010577F">
        <w:t>Kraj:</w:t>
      </w:r>
      <w:r w:rsidRPr="0010577F">
        <w:tab/>
        <w:t>Žilinský</w:t>
      </w:r>
    </w:p>
    <w:p w:rsidR="00822F89" w:rsidRPr="0010577F" w:rsidRDefault="00822F89" w:rsidP="00822F89">
      <w:pPr>
        <w:spacing w:before="60"/>
        <w:ind w:left="3119" w:hanging="3119"/>
      </w:pPr>
      <w:r w:rsidRPr="0010577F">
        <w:t>Okres:</w:t>
      </w:r>
      <w:r w:rsidRPr="0010577F">
        <w:tab/>
        <w:t>Čadca</w:t>
      </w:r>
    </w:p>
    <w:p w:rsidR="00822F89" w:rsidRPr="0010577F" w:rsidRDefault="00822F89" w:rsidP="00822F89">
      <w:pPr>
        <w:spacing w:before="60"/>
        <w:ind w:left="3119" w:hanging="3119"/>
      </w:pPr>
      <w:r w:rsidRPr="0010577F">
        <w:t>Katastrálne územie:</w:t>
      </w:r>
      <w:r w:rsidRPr="0010577F">
        <w:tab/>
      </w:r>
      <w:r w:rsidRPr="0010577F">
        <w:rPr>
          <w:rFonts w:cs="Arial"/>
          <w:szCs w:val="22"/>
        </w:rPr>
        <w:t>Čadca</w:t>
      </w:r>
    </w:p>
    <w:p w:rsidR="00822F89" w:rsidRPr="0010577F" w:rsidRDefault="00822F89" w:rsidP="00822F89">
      <w:pPr>
        <w:spacing w:before="60"/>
        <w:ind w:left="3119" w:hanging="3119"/>
      </w:pPr>
      <w:r w:rsidRPr="0010577F">
        <w:t>Druh stavby:</w:t>
      </w:r>
      <w:r w:rsidRPr="0010577F">
        <w:tab/>
        <w:t>novostavba</w:t>
      </w:r>
    </w:p>
    <w:p w:rsidR="00822F89" w:rsidRPr="0010577F" w:rsidRDefault="00822F89" w:rsidP="00822F89">
      <w:pPr>
        <w:spacing w:before="60"/>
        <w:ind w:left="3119" w:hanging="3119"/>
      </w:pPr>
      <w:r w:rsidRPr="0010577F">
        <w:t>Stupeň dokumentácie:</w:t>
      </w:r>
      <w:r w:rsidRPr="0010577F">
        <w:tab/>
        <w:t xml:space="preserve">dokumentácia na </w:t>
      </w:r>
      <w:r>
        <w:t>realizáciu</w:t>
      </w:r>
      <w:r w:rsidRPr="0010577F">
        <w:t xml:space="preserve"> stavby (D</w:t>
      </w:r>
      <w:r>
        <w:t>RS</w:t>
      </w:r>
      <w:r w:rsidRPr="0010577F">
        <w:t>)</w:t>
      </w:r>
    </w:p>
    <w:p w:rsidR="00822F89" w:rsidRPr="0010577F" w:rsidRDefault="00822F89" w:rsidP="00822F89">
      <w:pPr>
        <w:pStyle w:val="Nadpis2"/>
        <w:spacing w:after="0"/>
      </w:pPr>
      <w:bookmarkStart w:id="5" w:name="_Toc487107266"/>
      <w:bookmarkStart w:id="6" w:name="_Toc492304427"/>
      <w:r w:rsidRPr="0010577F">
        <w:t>Stavebník</w:t>
      </w:r>
      <w:bookmarkEnd w:id="5"/>
      <w:bookmarkEnd w:id="6"/>
    </w:p>
    <w:p w:rsidR="00822F89" w:rsidRDefault="00822F89" w:rsidP="00822F89">
      <w:pPr>
        <w:ind w:left="3119" w:hanging="3119"/>
      </w:pPr>
      <w:r>
        <w:t>Názov a adresa:</w:t>
      </w:r>
      <w:r>
        <w:tab/>
        <w:t xml:space="preserve">Národná diaľničná spoločnosť, </w:t>
      </w:r>
      <w:proofErr w:type="spellStart"/>
      <w:r>
        <w:t>a.s</w:t>
      </w:r>
      <w:proofErr w:type="spellEnd"/>
      <w:r>
        <w:t>.</w:t>
      </w:r>
    </w:p>
    <w:p w:rsidR="00822F89" w:rsidRDefault="00822F89" w:rsidP="00822F89">
      <w:pPr>
        <w:pStyle w:val="Normlny0b"/>
        <w:ind w:left="3119" w:hanging="3119"/>
      </w:pPr>
      <w:r>
        <w:tab/>
        <w:t>Dúbravská cesta 14, 841 04 Bratislava</w:t>
      </w:r>
    </w:p>
    <w:p w:rsidR="00822F89" w:rsidRDefault="00822F89" w:rsidP="00822F89">
      <w:pPr>
        <w:ind w:left="3119" w:hanging="3119"/>
      </w:pPr>
      <w:r>
        <w:t>Nadriadený orgán:</w:t>
      </w:r>
      <w:r>
        <w:tab/>
        <w:t xml:space="preserve">Ministerstvo </w:t>
      </w:r>
      <w:r w:rsidRPr="00917457">
        <w:t>dopravy a výstavby SR</w:t>
      </w:r>
    </w:p>
    <w:p w:rsidR="00822F89" w:rsidRDefault="00822F89" w:rsidP="00822F89">
      <w:pPr>
        <w:pStyle w:val="Normlny0b"/>
        <w:ind w:left="3119" w:hanging="2977"/>
      </w:pPr>
      <w:r>
        <w:tab/>
        <w:t>Námestie Slobody 6, 810 05 Bratislava</w:t>
      </w:r>
    </w:p>
    <w:p w:rsidR="00822F89" w:rsidRPr="001A3DB2" w:rsidRDefault="00822F89" w:rsidP="00822F89">
      <w:pPr>
        <w:pStyle w:val="Nadpis2"/>
        <w:spacing w:after="0"/>
      </w:pPr>
      <w:bookmarkStart w:id="7" w:name="_Toc487107267"/>
      <w:bookmarkStart w:id="8" w:name="_Toc492304428"/>
      <w:r>
        <w:t>Zhotoviteľ stavby</w:t>
      </w:r>
      <w:bookmarkEnd w:id="7"/>
      <w:bookmarkEnd w:id="8"/>
    </w:p>
    <w:p w:rsidR="00822F89" w:rsidRDefault="00822F89" w:rsidP="00822F89">
      <w:pPr>
        <w:ind w:left="3119" w:hanging="3119"/>
      </w:pPr>
      <w:r>
        <w:t>Názov a adresa:</w:t>
      </w:r>
      <w:r>
        <w:tab/>
        <w:t>Združenie D3 Čadca, Bukov</w:t>
      </w:r>
    </w:p>
    <w:p w:rsidR="00822F89" w:rsidRDefault="00822F89" w:rsidP="00822F89">
      <w:pPr>
        <w:pStyle w:val="Normlny0b"/>
        <w:ind w:left="3119" w:hanging="3119"/>
      </w:pPr>
      <w:r>
        <w:tab/>
        <w:t>STRABAG – PORR – HOCHTIEF</w:t>
      </w:r>
    </w:p>
    <w:p w:rsidR="00822F89" w:rsidRDefault="00822F89" w:rsidP="00822F89">
      <w:pPr>
        <w:pStyle w:val="Normlny0b"/>
        <w:ind w:left="3119" w:hanging="3119"/>
      </w:pPr>
      <w:r>
        <w:tab/>
        <w:t>Mlynské Nivy 61/A, 825 18 Bratislava</w:t>
      </w:r>
    </w:p>
    <w:p w:rsidR="00822F89" w:rsidRDefault="00822F89" w:rsidP="00822F89">
      <w:pPr>
        <w:pStyle w:val="Normlny3b"/>
        <w:spacing w:before="120"/>
        <w:ind w:left="3119" w:hanging="3119"/>
      </w:pPr>
      <w:r>
        <w:t>Riaditeľ stavby</w:t>
      </w:r>
      <w:r w:rsidRPr="001A3DB2">
        <w:t>:</w:t>
      </w:r>
      <w:r w:rsidRPr="001A3DB2">
        <w:tab/>
      </w:r>
      <w:r>
        <w:t>Ján OZORÓCZY</w:t>
      </w:r>
    </w:p>
    <w:p w:rsidR="00822F89" w:rsidRPr="001A3DB2" w:rsidRDefault="00822F89" w:rsidP="00822F89">
      <w:pPr>
        <w:pStyle w:val="Nadpis2"/>
        <w:spacing w:after="0"/>
      </w:pPr>
      <w:bookmarkStart w:id="9" w:name="_Toc487107268"/>
      <w:bookmarkStart w:id="10" w:name="_Toc492304429"/>
      <w:r>
        <w:t>Generálny projektant</w:t>
      </w:r>
      <w:bookmarkEnd w:id="9"/>
      <w:bookmarkEnd w:id="10"/>
    </w:p>
    <w:p w:rsidR="00822F89" w:rsidRPr="009F1EDD" w:rsidRDefault="00822F89" w:rsidP="00822F89">
      <w:pPr>
        <w:ind w:left="3119" w:hanging="3119"/>
      </w:pPr>
      <w:r>
        <w:t>Názov a adresa:</w:t>
      </w:r>
      <w:r>
        <w:tab/>
      </w:r>
      <w:proofErr w:type="spellStart"/>
      <w:r w:rsidRPr="009F1EDD">
        <w:t>Amberg</w:t>
      </w:r>
      <w:proofErr w:type="spellEnd"/>
      <w:r w:rsidRPr="009F1EDD">
        <w:t xml:space="preserve"> </w:t>
      </w:r>
      <w:proofErr w:type="spellStart"/>
      <w:r w:rsidRPr="009F1EDD">
        <w:t>Engineering</w:t>
      </w:r>
      <w:proofErr w:type="spellEnd"/>
      <w:r w:rsidRPr="009F1EDD">
        <w:t xml:space="preserve"> Slovakia, s.r.o.</w:t>
      </w:r>
    </w:p>
    <w:p w:rsidR="00822F89" w:rsidRPr="009F1EDD" w:rsidRDefault="00822F89" w:rsidP="00822F89">
      <w:pPr>
        <w:spacing w:before="0"/>
        <w:ind w:left="3119" w:hanging="3119"/>
      </w:pPr>
      <w:r w:rsidRPr="009F1EDD">
        <w:tab/>
      </w:r>
      <w:proofErr w:type="spellStart"/>
      <w:r w:rsidRPr="009F1EDD">
        <w:t>Somolického</w:t>
      </w:r>
      <w:proofErr w:type="spellEnd"/>
      <w:r w:rsidRPr="009F1EDD">
        <w:t xml:space="preserve"> 1/B</w:t>
      </w:r>
    </w:p>
    <w:p w:rsidR="00822F89" w:rsidRPr="009F1EDD" w:rsidRDefault="00822F89" w:rsidP="00822F89">
      <w:pPr>
        <w:spacing w:before="0"/>
        <w:ind w:left="3119" w:hanging="3119"/>
      </w:pPr>
      <w:r w:rsidRPr="009F1EDD">
        <w:tab/>
        <w:t>811 06 Bratislava</w:t>
      </w:r>
    </w:p>
    <w:p w:rsidR="00822F89" w:rsidRPr="009F1EDD" w:rsidRDefault="00822F89" w:rsidP="00822F89">
      <w:pPr>
        <w:spacing w:before="0"/>
        <w:ind w:left="3119" w:hanging="3119"/>
      </w:pPr>
      <w:r w:rsidRPr="009F1EDD">
        <w:tab/>
        <w:t>IČO: 35860073</w:t>
      </w:r>
    </w:p>
    <w:p w:rsidR="00822F89" w:rsidRPr="009F1EDD" w:rsidRDefault="00822F89" w:rsidP="00822F89">
      <w:pPr>
        <w:spacing w:before="0"/>
        <w:ind w:left="3119" w:hanging="3119"/>
      </w:pPr>
      <w:r w:rsidRPr="009F1EDD">
        <w:tab/>
        <w:t>IČ DPH: SK 2020289953</w:t>
      </w:r>
    </w:p>
    <w:p w:rsidR="00822F89" w:rsidRPr="009F1EDD" w:rsidRDefault="00822F89" w:rsidP="00822F89">
      <w:pPr>
        <w:spacing w:before="0"/>
        <w:ind w:left="3119" w:hanging="3119"/>
      </w:pPr>
      <w:r w:rsidRPr="009F1EDD">
        <w:tab/>
        <w:t>Tel. +421 2 5930 8261</w:t>
      </w:r>
    </w:p>
    <w:p w:rsidR="00822F89" w:rsidRPr="009F1EDD" w:rsidRDefault="00822F89" w:rsidP="00822F89">
      <w:pPr>
        <w:spacing w:before="0"/>
        <w:ind w:left="3119" w:hanging="3119"/>
      </w:pPr>
      <w:r w:rsidRPr="009F1EDD">
        <w:tab/>
        <w:t>Fax. +421 2 5930 8260</w:t>
      </w:r>
    </w:p>
    <w:p w:rsidR="00822F89" w:rsidRPr="009F1EDD" w:rsidRDefault="00822F89" w:rsidP="00822F89">
      <w:pPr>
        <w:pStyle w:val="Normlny3b"/>
        <w:spacing w:before="120"/>
        <w:ind w:left="3119" w:hanging="3119"/>
      </w:pPr>
      <w:r w:rsidRPr="009F1EDD">
        <w:t>Riaditeľ projektu:</w:t>
      </w:r>
      <w:r w:rsidRPr="009F1EDD">
        <w:tab/>
        <w:t>Ing. Ivan BRIGANT</w:t>
      </w:r>
    </w:p>
    <w:p w:rsidR="00822F89" w:rsidRPr="009F1EDD" w:rsidRDefault="00822F89" w:rsidP="00822F89">
      <w:pPr>
        <w:pStyle w:val="Normlny3b"/>
        <w:spacing w:before="120"/>
        <w:ind w:left="3119" w:hanging="3119"/>
      </w:pPr>
      <w:r w:rsidRPr="009F1EDD">
        <w:t>Hlavný inžinier projektu:</w:t>
      </w:r>
      <w:r w:rsidRPr="009F1EDD">
        <w:tab/>
        <w:t>Ing. Martin SVETLÁNSKY</w:t>
      </w:r>
    </w:p>
    <w:p w:rsidR="00822F89" w:rsidRPr="009F1EDD" w:rsidRDefault="00822F89" w:rsidP="00822F89">
      <w:pPr>
        <w:pStyle w:val="Nadpis2"/>
        <w:spacing w:after="0"/>
      </w:pPr>
      <w:bookmarkStart w:id="11" w:name="_Toc487107269"/>
      <w:bookmarkStart w:id="12" w:name="_Toc492304430"/>
      <w:r w:rsidRPr="009F1EDD">
        <w:t>Projektant stavebného objektu</w:t>
      </w:r>
      <w:bookmarkEnd w:id="11"/>
      <w:bookmarkEnd w:id="12"/>
    </w:p>
    <w:p w:rsidR="00822F89" w:rsidRPr="009F1EDD" w:rsidRDefault="00822F89" w:rsidP="00822F89">
      <w:pPr>
        <w:ind w:left="3119" w:hanging="3119"/>
      </w:pPr>
      <w:r w:rsidRPr="009F1EDD">
        <w:t>Názov a adresa:</w:t>
      </w:r>
      <w:r w:rsidRPr="009F1EDD">
        <w:tab/>
      </w:r>
      <w:proofErr w:type="spellStart"/>
      <w:r>
        <w:t>Valbek</w:t>
      </w:r>
      <w:proofErr w:type="spellEnd"/>
      <w:r>
        <w:t xml:space="preserve"> s.r.o.</w:t>
      </w:r>
      <w:r w:rsidRPr="009F1EDD">
        <w:t xml:space="preserve"> </w:t>
      </w:r>
    </w:p>
    <w:p w:rsidR="00822F89" w:rsidRPr="00337AF4" w:rsidRDefault="00822F89" w:rsidP="00822F89">
      <w:pPr>
        <w:spacing w:before="0"/>
        <w:ind w:left="3119"/>
      </w:pPr>
      <w:r w:rsidRPr="00337AF4">
        <w:t xml:space="preserve">Kutuzovova 11, </w:t>
      </w:r>
    </w:p>
    <w:p w:rsidR="00822F89" w:rsidRPr="00337AF4" w:rsidRDefault="00822F89" w:rsidP="00822F89">
      <w:pPr>
        <w:spacing w:before="0"/>
        <w:ind w:left="3119"/>
      </w:pPr>
      <w:r w:rsidRPr="00337AF4">
        <w:t xml:space="preserve">831 03 Bratislava </w:t>
      </w:r>
    </w:p>
    <w:p w:rsidR="00822F89" w:rsidRPr="00337AF4" w:rsidRDefault="00822F89" w:rsidP="00822F89">
      <w:pPr>
        <w:spacing w:before="0"/>
        <w:ind w:left="3119" w:hanging="3119"/>
      </w:pPr>
      <w:r w:rsidRPr="00337AF4">
        <w:tab/>
        <w:t>IČO : 36612642</w:t>
      </w:r>
    </w:p>
    <w:p w:rsidR="00822F89" w:rsidRPr="009F1EDD" w:rsidRDefault="00822F89" w:rsidP="00822F89">
      <w:pPr>
        <w:spacing w:before="0"/>
        <w:ind w:left="2835" w:firstLine="284"/>
      </w:pPr>
      <w:r w:rsidRPr="00337AF4">
        <w:t>IČ DPH: SK 2022209288</w:t>
      </w:r>
    </w:p>
    <w:p w:rsidR="00822F89" w:rsidRPr="009F1EDD" w:rsidRDefault="00822F89" w:rsidP="00822F89">
      <w:pPr>
        <w:spacing w:before="0"/>
        <w:ind w:left="3119" w:hanging="3119"/>
      </w:pPr>
      <w:r w:rsidRPr="009F1EDD">
        <w:tab/>
        <w:t>Tel. +</w:t>
      </w:r>
      <w:r w:rsidRPr="009C1D7A">
        <w:t>421 244 643 077</w:t>
      </w:r>
    </w:p>
    <w:p w:rsidR="00822F89" w:rsidRPr="009F1EDD" w:rsidRDefault="00822F89" w:rsidP="00822F89">
      <w:pPr>
        <w:pStyle w:val="Normlny3b"/>
        <w:spacing w:before="120"/>
        <w:ind w:left="3119" w:hanging="3119"/>
      </w:pPr>
      <w:r w:rsidRPr="009F1EDD">
        <w:t>Zodpovedný projektant:</w:t>
      </w:r>
      <w:r w:rsidRPr="009F1EDD">
        <w:tab/>
        <w:t xml:space="preserve">Ing. </w:t>
      </w:r>
      <w:r>
        <w:t>Tatiana BACÍKOVÁ</w:t>
      </w:r>
    </w:p>
    <w:p w:rsidR="00822F89" w:rsidRPr="00D974F9" w:rsidRDefault="00822F89" w:rsidP="00822F89">
      <w:pPr>
        <w:pStyle w:val="Nadpis2"/>
        <w:spacing w:after="0"/>
      </w:pPr>
      <w:bookmarkStart w:id="13" w:name="_Toc487107270"/>
      <w:bookmarkStart w:id="14" w:name="_Toc492304431"/>
      <w:r w:rsidRPr="00D974F9">
        <w:t>Uvažovaný správca stavebného objektu</w:t>
      </w:r>
      <w:bookmarkEnd w:id="13"/>
      <w:bookmarkEnd w:id="14"/>
    </w:p>
    <w:p w:rsidR="00822F89" w:rsidRPr="00D974F9" w:rsidRDefault="00822F89" w:rsidP="00822F89">
      <w:pPr>
        <w:ind w:left="3119" w:hanging="3119"/>
      </w:pPr>
      <w:r w:rsidRPr="00D974F9">
        <w:t>Správcom objektu bude:</w:t>
      </w:r>
      <w:r w:rsidRPr="00D974F9">
        <w:tab/>
        <w:t xml:space="preserve">Národná diaľničná spoločnosť, </w:t>
      </w:r>
      <w:proofErr w:type="spellStart"/>
      <w:r w:rsidRPr="00D974F9">
        <w:t>a.s</w:t>
      </w:r>
      <w:proofErr w:type="spellEnd"/>
      <w:r w:rsidRPr="00D974F9">
        <w:t>.</w:t>
      </w:r>
    </w:p>
    <w:p w:rsidR="00822F89" w:rsidRPr="00D974F9" w:rsidRDefault="00822F89" w:rsidP="00822F89">
      <w:pPr>
        <w:pStyle w:val="Normlny0b"/>
        <w:ind w:left="3119" w:hanging="3119"/>
      </w:pPr>
      <w:r w:rsidRPr="00D974F9">
        <w:tab/>
        <w:t>Dúbravská cesta 14, 841 04 Bratislava</w:t>
      </w:r>
    </w:p>
    <w:p w:rsidR="00822F89" w:rsidRPr="009F1EDD" w:rsidRDefault="00822F89" w:rsidP="00822F89">
      <w:pPr>
        <w:pStyle w:val="Nadpis1"/>
      </w:pPr>
      <w:bookmarkStart w:id="15" w:name="_Toc487107271"/>
      <w:bookmarkStart w:id="16" w:name="_Toc492304432"/>
      <w:bookmarkStart w:id="17" w:name="_Toc444670497"/>
      <w:r w:rsidRPr="009F1EDD">
        <w:lastRenderedPageBreak/>
        <w:t>Prehľad východiskových podkladov</w:t>
      </w:r>
      <w:bookmarkEnd w:id="15"/>
      <w:bookmarkEnd w:id="16"/>
    </w:p>
    <w:p w:rsidR="00822F89" w:rsidRPr="009F1EDD" w:rsidRDefault="00822F89" w:rsidP="00822F89">
      <w:pPr>
        <w:pStyle w:val="Nadpis2"/>
        <w:overflowPunct w:val="0"/>
        <w:autoSpaceDE w:val="0"/>
        <w:autoSpaceDN w:val="0"/>
        <w:adjustRightInd w:val="0"/>
        <w:textAlignment w:val="baseline"/>
      </w:pPr>
      <w:bookmarkStart w:id="18" w:name="_Toc487107272"/>
      <w:bookmarkStart w:id="19" w:name="_Toc492304433"/>
      <w:r w:rsidRPr="009F1EDD">
        <w:t>Predchádzajúce dokumentácie stavby</w:t>
      </w:r>
      <w:bookmarkEnd w:id="18"/>
      <w:bookmarkEnd w:id="19"/>
      <w:r w:rsidRPr="009F1EDD">
        <w:t xml:space="preserve"> </w:t>
      </w:r>
      <w:bookmarkEnd w:id="17"/>
    </w:p>
    <w:p w:rsidR="00822F89" w:rsidRPr="009F1EDD" w:rsidRDefault="00822F89" w:rsidP="00822F89">
      <w:pPr>
        <w:pStyle w:val="Odsekzoznamu"/>
        <w:ind w:left="567" w:hanging="283"/>
      </w:pPr>
      <w:r w:rsidRPr="009F1EDD">
        <w:t>Diaľnica D3 Čadca, Bukov – Svrčinovec, DSP, Inžinierske združenie AMBERG &amp; PROMA &amp; R-PROJEKT, Bratislava 06/2011,</w:t>
      </w:r>
    </w:p>
    <w:p w:rsidR="00822F89" w:rsidRPr="009F1EDD" w:rsidRDefault="00822F89" w:rsidP="00822F89">
      <w:pPr>
        <w:pStyle w:val="Odsekzoznamu"/>
        <w:numPr>
          <w:ilvl w:val="0"/>
          <w:numId w:val="7"/>
        </w:numPr>
        <w:spacing w:before="0" w:after="120"/>
        <w:ind w:left="568" w:hanging="284"/>
      </w:pPr>
      <w:r w:rsidRPr="009F1EDD">
        <w:t>Diaľnica D3 Čadca, Bukov –</w:t>
      </w:r>
      <w:r>
        <w:t xml:space="preserve"> Svrčinovec</w:t>
      </w:r>
      <w:r w:rsidRPr="009F1EDD">
        <w:t>, DSP, Inžinierske združenie AMBERG &amp; PROMA &amp; R-PROJEKT, Bratislava 07/2013,</w:t>
      </w:r>
    </w:p>
    <w:p w:rsidR="00822F89" w:rsidRPr="009F1EDD" w:rsidRDefault="00822F89" w:rsidP="00822F89">
      <w:pPr>
        <w:pStyle w:val="Nadpis2"/>
        <w:overflowPunct w:val="0"/>
        <w:autoSpaceDE w:val="0"/>
        <w:autoSpaceDN w:val="0"/>
        <w:adjustRightInd w:val="0"/>
        <w:textAlignment w:val="baseline"/>
      </w:pPr>
      <w:bookmarkStart w:id="20" w:name="_Toc444670498"/>
      <w:bookmarkStart w:id="21" w:name="_Toc487107273"/>
      <w:bookmarkStart w:id="22" w:name="_Toc492304434"/>
      <w:r w:rsidRPr="009F1EDD">
        <w:t>Predchádzajúce rozhodnutia, posudky a stanoviská orgánov štátnej správy, samosprávy a ostatných dotknutých organizácií</w:t>
      </w:r>
      <w:bookmarkEnd w:id="20"/>
      <w:bookmarkEnd w:id="21"/>
      <w:bookmarkEnd w:id="22"/>
    </w:p>
    <w:p w:rsidR="00822F89" w:rsidRPr="009F1EDD" w:rsidRDefault="00822F89" w:rsidP="00822F89">
      <w:pPr>
        <w:pStyle w:val="Odsekzoznamu"/>
        <w:numPr>
          <w:ilvl w:val="0"/>
          <w:numId w:val="7"/>
        </w:numPr>
        <w:spacing w:before="0" w:after="120"/>
        <w:ind w:left="568" w:hanging="284"/>
      </w:pPr>
      <w:r w:rsidRPr="009F1EDD">
        <w:t>Stavebné povolenia č.04779/2014/SCDPK/09031, č.16456/2015/SCDPK/64388, č.12172/2016/D220-SLP/34379-M</w:t>
      </w:r>
    </w:p>
    <w:p w:rsidR="00822F89" w:rsidRPr="009F1EDD" w:rsidRDefault="00822F89" w:rsidP="00822F89">
      <w:pPr>
        <w:pStyle w:val="Odsekzoznamu"/>
        <w:numPr>
          <w:ilvl w:val="0"/>
          <w:numId w:val="7"/>
        </w:numPr>
        <w:spacing w:before="0" w:after="120"/>
        <w:ind w:left="568" w:hanging="284"/>
      </w:pPr>
      <w:r w:rsidRPr="009F1EDD">
        <w:rPr>
          <w:bCs/>
        </w:rPr>
        <w:t xml:space="preserve">Vyjadrenia a rozhodnutia k DSP a k DSP Zmena 1, </w:t>
      </w:r>
      <w:r w:rsidRPr="009F1EDD">
        <w:t>Diaľnica D3 Čadca, Bukov – Svrčinovec</w:t>
      </w:r>
    </w:p>
    <w:p w:rsidR="00822F89" w:rsidRPr="009F1EDD" w:rsidRDefault="00822F89" w:rsidP="00822F89">
      <w:pPr>
        <w:pStyle w:val="Nadpis2"/>
      </w:pPr>
      <w:bookmarkStart w:id="23" w:name="_Toc487107274"/>
      <w:bookmarkStart w:id="24" w:name="_Toc492304435"/>
      <w:r w:rsidRPr="009F1EDD">
        <w:t>Ostatné podklady</w:t>
      </w:r>
      <w:bookmarkEnd w:id="23"/>
      <w:bookmarkEnd w:id="24"/>
    </w:p>
    <w:p w:rsidR="00822F89" w:rsidRPr="0099196D" w:rsidRDefault="00822F89" w:rsidP="00822F89">
      <w:pPr>
        <w:pStyle w:val="Odsekzoznamu"/>
        <w:ind w:left="567" w:hanging="283"/>
      </w:pPr>
      <w:r w:rsidRPr="0099196D">
        <w:t xml:space="preserve">Súťažné podklady </w:t>
      </w:r>
      <w:r>
        <w:t xml:space="preserve">vypracované NDS </w:t>
      </w:r>
      <w:proofErr w:type="spellStart"/>
      <w:r>
        <w:t>a.s</w:t>
      </w:r>
      <w:proofErr w:type="spellEnd"/>
      <w:r>
        <w:t xml:space="preserve">., Bratislava </w:t>
      </w:r>
      <w:r w:rsidRPr="005863B6">
        <w:t>11/2015</w:t>
      </w:r>
    </w:p>
    <w:p w:rsidR="00822F89" w:rsidRPr="005863B6" w:rsidRDefault="00822F89" w:rsidP="00822F89">
      <w:pPr>
        <w:pStyle w:val="Odsekzoznamu"/>
        <w:ind w:left="567" w:hanging="283"/>
      </w:pPr>
      <w:r>
        <w:t>I</w:t>
      </w:r>
      <w:r w:rsidRPr="005863B6">
        <w:t xml:space="preserve">nžiniersko-geologický prieskum lokality </w:t>
      </w:r>
    </w:p>
    <w:p w:rsidR="00822F89" w:rsidRPr="005863B6" w:rsidRDefault="00822F89" w:rsidP="00822F89">
      <w:pPr>
        <w:pStyle w:val="Odsekzoznamu"/>
        <w:ind w:left="567" w:hanging="283"/>
      </w:pPr>
      <w:r w:rsidRPr="005863B6">
        <w:t>Prieskumné práce: prieskum inžinierskych sietí</w:t>
      </w:r>
    </w:p>
    <w:p w:rsidR="00822F89" w:rsidRPr="005863B6" w:rsidRDefault="00822F89" w:rsidP="00822F89">
      <w:pPr>
        <w:pStyle w:val="Odsekzoznamu"/>
        <w:numPr>
          <w:ilvl w:val="0"/>
          <w:numId w:val="8"/>
        </w:numPr>
        <w:ind w:left="993" w:hanging="284"/>
      </w:pPr>
      <w:r w:rsidRPr="005863B6">
        <w:t xml:space="preserve">geodetické  zameranie lokality - polohopis, výškopis </w:t>
      </w:r>
    </w:p>
    <w:p w:rsidR="00822F89" w:rsidRPr="005863B6" w:rsidRDefault="00822F89" w:rsidP="00822F89">
      <w:pPr>
        <w:pStyle w:val="Odsekzoznamu"/>
        <w:numPr>
          <w:ilvl w:val="0"/>
          <w:numId w:val="8"/>
        </w:numPr>
        <w:ind w:left="993" w:hanging="284"/>
      </w:pPr>
      <w:r w:rsidRPr="005863B6">
        <w:t>geodetické  domeranie lokality - polohopis, výškopis</w:t>
      </w:r>
    </w:p>
    <w:p w:rsidR="00822F89" w:rsidRPr="005863B6" w:rsidRDefault="00822F89" w:rsidP="00822F89">
      <w:pPr>
        <w:pStyle w:val="Odsekzoznamu"/>
        <w:ind w:left="567" w:hanging="283"/>
      </w:pPr>
      <w:r>
        <w:t>P</w:t>
      </w:r>
      <w:r w:rsidRPr="005863B6">
        <w:t>ožiadavky objednávateľa a správcu objektu</w:t>
      </w:r>
    </w:p>
    <w:p w:rsidR="00822F89" w:rsidRPr="005863B6" w:rsidRDefault="00822F89" w:rsidP="00822F89">
      <w:pPr>
        <w:pStyle w:val="Odsekzoznamu"/>
        <w:ind w:left="567" w:hanging="283"/>
      </w:pPr>
      <w:r w:rsidRPr="005863B6">
        <w:t>Firemná literatúra, súvisiace STN EN</w:t>
      </w:r>
    </w:p>
    <w:p w:rsidR="00822F89" w:rsidRPr="005863B6" w:rsidRDefault="00822F89" w:rsidP="00822F89">
      <w:pPr>
        <w:pStyle w:val="Odsekzoznamu"/>
        <w:ind w:left="567" w:hanging="283"/>
      </w:pPr>
      <w:r w:rsidRPr="005863B6">
        <w:t xml:space="preserve">Technické predpisy </w:t>
      </w:r>
      <w:proofErr w:type="spellStart"/>
      <w:r w:rsidRPr="00917457">
        <w:t>MDaV</w:t>
      </w:r>
      <w:proofErr w:type="spellEnd"/>
      <w:r w:rsidRPr="005863B6">
        <w:t xml:space="preserve"> SR, Technické podmienky výrobcu (napr. TVP zvodidiel, ...)</w:t>
      </w:r>
    </w:p>
    <w:p w:rsidR="00822F89" w:rsidRDefault="00822F89" w:rsidP="00822F89">
      <w:pPr>
        <w:pStyle w:val="Odsekzoznamu"/>
        <w:ind w:left="567" w:hanging="283"/>
      </w:pPr>
      <w:proofErr w:type="spellStart"/>
      <w:r w:rsidRPr="005863B6">
        <w:t>Technicko</w:t>
      </w:r>
      <w:proofErr w:type="spellEnd"/>
      <w:r w:rsidRPr="005863B6">
        <w:t xml:space="preserve"> – kvalitatívne podmienky SSC/</w:t>
      </w:r>
      <w:proofErr w:type="spellStart"/>
      <w:r>
        <w:t>MDaV</w:t>
      </w:r>
      <w:proofErr w:type="spellEnd"/>
      <w:r w:rsidRPr="005863B6">
        <w:t xml:space="preserve"> SR a materiálové katalógové listy</w:t>
      </w:r>
    </w:p>
    <w:p w:rsidR="00822F89" w:rsidRDefault="00822F89" w:rsidP="00822F89">
      <w:pPr>
        <w:spacing w:before="0"/>
      </w:pPr>
      <w:r>
        <w:t xml:space="preserve">     -   Seizmický prieskum z roku 2017</w:t>
      </w:r>
    </w:p>
    <w:p w:rsidR="00EC2D30" w:rsidRPr="00A82B20" w:rsidRDefault="00EC2D30" w:rsidP="00822F89">
      <w:pPr>
        <w:spacing w:before="0"/>
      </w:pPr>
      <w:r>
        <w:t xml:space="preserve">     -   Inžiniersko-geologický prieskum z roku 2017</w:t>
      </w:r>
    </w:p>
    <w:p w:rsidR="00822F89" w:rsidRDefault="00822F89" w:rsidP="00822F89">
      <w:pPr>
        <w:pStyle w:val="Nadpis1"/>
        <w:overflowPunct w:val="0"/>
        <w:autoSpaceDE w:val="0"/>
        <w:autoSpaceDN w:val="0"/>
        <w:adjustRightInd w:val="0"/>
        <w:textAlignment w:val="baseline"/>
      </w:pPr>
      <w:bookmarkStart w:id="25" w:name="_Toc444670499"/>
      <w:bookmarkStart w:id="26" w:name="_Toc487107275"/>
      <w:bookmarkStart w:id="27" w:name="_Toc492304436"/>
      <w:r w:rsidRPr="005863B6">
        <w:t xml:space="preserve">Zmeny oproti dokumentácii </w:t>
      </w:r>
      <w:r>
        <w:t>DZP</w:t>
      </w:r>
      <w:bookmarkEnd w:id="25"/>
      <w:bookmarkEnd w:id="26"/>
      <w:bookmarkEnd w:id="27"/>
    </w:p>
    <w:p w:rsidR="00822F89" w:rsidRDefault="00822F89" w:rsidP="00822F89">
      <w:pPr>
        <w:ind w:firstLine="284"/>
      </w:pPr>
      <w:r w:rsidRPr="00DB2917">
        <w:t>Návrh mostného objektu nadväzuje na predchádzajúci stupeň projektovej dokumentácie D</w:t>
      </w:r>
      <w:r>
        <w:t>ZP (Dokumentácia na zmenu stavby pred dokončením)</w:t>
      </w:r>
      <w:r w:rsidRPr="00DB2917">
        <w:t>.</w:t>
      </w:r>
    </w:p>
    <w:p w:rsidR="00822F89" w:rsidRDefault="00822F89" w:rsidP="00822F89">
      <w:pPr>
        <w:ind w:firstLine="284"/>
      </w:pPr>
      <w:r>
        <w:t>Oproti DZP v tejto časti projektovej dokumentácie nie sú žiadne zmeny.</w:t>
      </w:r>
    </w:p>
    <w:p w:rsidR="00822F89" w:rsidRPr="00EF42CA" w:rsidRDefault="00822F89" w:rsidP="00822F89">
      <w:pPr>
        <w:pStyle w:val="Nadpis1"/>
      </w:pPr>
      <w:bookmarkStart w:id="28" w:name="_Toc487107276"/>
      <w:bookmarkStart w:id="29" w:name="_Toc492304437"/>
      <w:r>
        <w:t>P</w:t>
      </w:r>
      <w:r w:rsidRPr="00EF42CA">
        <w:t>lnenie požiadaviek</w:t>
      </w:r>
      <w:bookmarkEnd w:id="28"/>
      <w:bookmarkEnd w:id="29"/>
    </w:p>
    <w:p w:rsidR="00822F89" w:rsidRDefault="00822F89" w:rsidP="00822F89">
      <w:pPr>
        <w:ind w:firstLine="284"/>
      </w:pPr>
      <w:r>
        <w:t xml:space="preserve">Navrhnuté technické riešenie </w:t>
      </w:r>
      <w:r w:rsidRPr="00377495">
        <w:t>rešpektuje súťažnú požiadavku pre mostné objekty (zväzok č.3, časť č.4,bod č.1.4,  čl.</w:t>
      </w:r>
      <w:r>
        <w:t>26</w:t>
      </w:r>
      <w:r w:rsidRPr="00377495">
        <w:t>)</w:t>
      </w:r>
      <w:r>
        <w:t>, kde O</w:t>
      </w:r>
      <w:r w:rsidRPr="00377495">
        <w:t>bjednávateľ akceptuje spresnenie</w:t>
      </w:r>
      <w:r>
        <w:t xml:space="preserve"> polohy opôr</w:t>
      </w:r>
      <w:r w:rsidRPr="00377495">
        <w:t xml:space="preserve"> v rozmedzí, ktoré bude znamenať max. možnú zmenu ± 1 % z celkovej dĺžky premostenia uvažovanej v DSP.</w:t>
      </w:r>
    </w:p>
    <w:p w:rsidR="00822F89" w:rsidRDefault="00822F89" w:rsidP="00822F89">
      <w:pPr>
        <w:ind w:firstLine="284"/>
      </w:pPr>
      <w:r w:rsidRPr="008A4FA4">
        <w:t xml:space="preserve">Navrhnuté technické riešenie nerešpektuje súťažnú požiadavku pre mostné objekty (zväzok č.3, časť č.4,bod č.1.4,  čl.7): „Objednávateľ požaduje úložné prahy opôr realizovať na celú šírku nosnej konštrukcie“. Riešenie úložných prahov je ponechané z DSP, úložné prahy budú na potrebnú šírku pod uložením. </w:t>
      </w:r>
      <w:r w:rsidRPr="008A4FA4">
        <w:rPr>
          <w:b/>
          <w:u w:val="single"/>
        </w:rPr>
        <w:t>Zdôvodnenie:</w:t>
      </w:r>
      <w:r w:rsidRPr="008A4FA4">
        <w:t xml:space="preserve"> Rozšírenie úložných prahov by si vyžiadalo úpravy riešenia priľahlých miestnych komunikácií a inžinierskych sietí, čo by malo za následok potrebu naviac trvalých záberov. Krajná opora pravého mosta Opora 17P (v DSP označenie Opora 27P) je situovaná v strmom svahu a rozšírením úložného prahu v zmysle požiadavky by mohlo v budúcnosti spôsobiť zatekanie úložného prahu, čo by malo za následok degradáciu betónu a iné poruchy.</w:t>
      </w:r>
    </w:p>
    <w:p w:rsidR="00822F89" w:rsidRPr="001F1A66" w:rsidRDefault="00822F89" w:rsidP="00822F89">
      <w:pPr>
        <w:pStyle w:val="Nadpis1"/>
        <w:overflowPunct w:val="0"/>
        <w:autoSpaceDE w:val="0"/>
        <w:autoSpaceDN w:val="0"/>
        <w:adjustRightInd w:val="0"/>
        <w:textAlignment w:val="baseline"/>
      </w:pPr>
      <w:bookmarkStart w:id="30" w:name="_Toc380667129"/>
      <w:bookmarkStart w:id="31" w:name="_Toc444529420"/>
      <w:bookmarkStart w:id="32" w:name="_Toc487107277"/>
      <w:bookmarkStart w:id="33" w:name="_Toc492304438"/>
      <w:bookmarkStart w:id="34" w:name="_Toc318960483"/>
      <w:bookmarkStart w:id="35" w:name="_Toc380667131"/>
      <w:bookmarkStart w:id="36" w:name="_Toc444529425"/>
      <w:r w:rsidRPr="00BC657D">
        <w:t xml:space="preserve">Základné údaje o </w:t>
      </w:r>
      <w:r w:rsidRPr="001F1A66">
        <w:t>moste (podľa STN 73 6200)</w:t>
      </w:r>
      <w:bookmarkEnd w:id="30"/>
      <w:bookmarkEnd w:id="31"/>
      <w:bookmarkEnd w:id="32"/>
      <w:bookmarkEnd w:id="33"/>
    </w:p>
    <w:p w:rsidR="00822F89" w:rsidRPr="001F1A66" w:rsidRDefault="00822F89" w:rsidP="00822F89">
      <w:pPr>
        <w:spacing w:line="276" w:lineRule="auto"/>
        <w:rPr>
          <w:rFonts w:cstheme="minorHAnsi"/>
          <w:b/>
          <w:u w:val="single"/>
          <w:lang w:eastAsia="sk-SK"/>
        </w:rPr>
      </w:pPr>
      <w:r w:rsidRPr="001F1A66">
        <w:rPr>
          <w:rFonts w:cstheme="minorHAnsi"/>
          <w:b/>
          <w:u w:val="single"/>
          <w:lang w:eastAsia="sk-SK"/>
        </w:rPr>
        <w:t>Charakteristika mosta v zmysle (STN 73 6200, čl.15)</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druhu prevádzanej komunikácie : </w:t>
      </w:r>
      <w:r>
        <w:rPr>
          <w:rFonts w:cstheme="minorHAnsi"/>
          <w:lang w:eastAsia="sk-SK"/>
        </w:rPr>
        <w:t>pozemná komunikácia</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w:t>
      </w:r>
      <w:proofErr w:type="spellStart"/>
      <w:r w:rsidRPr="001F1A66">
        <w:rPr>
          <w:rFonts w:cstheme="minorHAnsi"/>
          <w:lang w:eastAsia="sk-SK"/>
        </w:rPr>
        <w:t>pridružiteľnosti</w:t>
      </w:r>
      <w:proofErr w:type="spellEnd"/>
      <w:r w:rsidRPr="001F1A66">
        <w:rPr>
          <w:rFonts w:cstheme="minorHAnsi"/>
          <w:lang w:eastAsia="sk-SK"/>
        </w:rPr>
        <w:t xml:space="preserve"> k iným prevádzkovým zariadeniam : -</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prekračovanej prekážky : most </w:t>
      </w:r>
      <w:r>
        <w:rPr>
          <w:rFonts w:cstheme="minorHAnsi"/>
          <w:lang w:eastAsia="sk-SK"/>
        </w:rPr>
        <w:t>cez cesty, železničnú trať, vodné toky</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počtu mostných otvorov : </w:t>
      </w:r>
      <w:r>
        <w:rPr>
          <w:rFonts w:cstheme="minorHAnsi"/>
          <w:lang w:eastAsia="sk-SK"/>
        </w:rPr>
        <w:t>most s viacerými otvormi</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počtu </w:t>
      </w:r>
      <w:proofErr w:type="spellStart"/>
      <w:r w:rsidRPr="001F1A66">
        <w:rPr>
          <w:rFonts w:cstheme="minorHAnsi"/>
          <w:lang w:eastAsia="sk-SK"/>
        </w:rPr>
        <w:t>mostovkových</w:t>
      </w:r>
      <w:proofErr w:type="spellEnd"/>
      <w:r w:rsidRPr="001F1A66">
        <w:rPr>
          <w:rFonts w:cstheme="minorHAnsi"/>
          <w:lang w:eastAsia="sk-SK"/>
        </w:rPr>
        <w:t xml:space="preserve"> podlaží : jednopodlažný</w:t>
      </w:r>
    </w:p>
    <w:p w:rsidR="00822F89" w:rsidRPr="001F1A66" w:rsidRDefault="00822F89" w:rsidP="00822F89">
      <w:pPr>
        <w:pStyle w:val="Odsekzoznamu"/>
        <w:numPr>
          <w:ilvl w:val="0"/>
          <w:numId w:val="9"/>
        </w:numPr>
        <w:spacing w:before="0" w:line="276" w:lineRule="auto"/>
        <w:ind w:left="567" w:hanging="283"/>
        <w:jc w:val="left"/>
        <w:rPr>
          <w:rFonts w:cstheme="minorHAnsi"/>
          <w:lang w:eastAsia="sk-SK"/>
        </w:rPr>
      </w:pPr>
      <w:r w:rsidRPr="001F1A66">
        <w:rPr>
          <w:rFonts w:cstheme="minorHAnsi"/>
          <w:lang w:eastAsia="sk-SK"/>
        </w:rPr>
        <w:t xml:space="preserve">Podľa výškovej polohy </w:t>
      </w:r>
      <w:proofErr w:type="spellStart"/>
      <w:r w:rsidRPr="001F1A66">
        <w:rPr>
          <w:rFonts w:cstheme="minorHAnsi"/>
          <w:lang w:eastAsia="sk-SK"/>
        </w:rPr>
        <w:t>mostovky</w:t>
      </w:r>
      <w:proofErr w:type="spellEnd"/>
      <w:r w:rsidRPr="001F1A66">
        <w:rPr>
          <w:rFonts w:cstheme="minorHAnsi"/>
          <w:lang w:eastAsia="sk-SK"/>
        </w:rPr>
        <w:t xml:space="preserve"> : s hornou </w:t>
      </w:r>
      <w:proofErr w:type="spellStart"/>
      <w:r w:rsidRPr="001F1A66">
        <w:rPr>
          <w:rFonts w:cstheme="minorHAnsi"/>
          <w:lang w:eastAsia="sk-SK"/>
        </w:rPr>
        <w:t>mostovkou</w:t>
      </w:r>
      <w:proofErr w:type="spellEnd"/>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 xml:space="preserve">Podľa možnosti zmeny polohy nosnej konštrukcie : nepohyblivý </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plánovanej doby trvania mosta : trvalý</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priebehu trasy na moste : smerovo v</w:t>
      </w:r>
      <w:r>
        <w:rPr>
          <w:rFonts w:cstheme="minorHAnsi"/>
          <w:lang w:eastAsia="sk-SK"/>
        </w:rPr>
        <w:t> </w:t>
      </w:r>
      <w:r w:rsidRPr="000F643B">
        <w:rPr>
          <w:rFonts w:cstheme="minorHAnsi"/>
          <w:lang w:eastAsia="sk-SK"/>
        </w:rPr>
        <w:t>oblúku</w:t>
      </w:r>
      <w:r>
        <w:rPr>
          <w:rFonts w:cstheme="minorHAnsi"/>
          <w:lang w:eastAsia="sk-SK"/>
        </w:rPr>
        <w:t xml:space="preserve"> aj priamej</w:t>
      </w:r>
      <w:r w:rsidRPr="000F643B">
        <w:rPr>
          <w:rFonts w:cstheme="minorHAnsi"/>
          <w:lang w:eastAsia="sk-SK"/>
        </w:rPr>
        <w:t>, výškovo v</w:t>
      </w:r>
      <w:r>
        <w:rPr>
          <w:rFonts w:cstheme="minorHAnsi"/>
          <w:lang w:eastAsia="sk-SK"/>
        </w:rPr>
        <w:t xml:space="preserve"> oblúku aj </w:t>
      </w:r>
      <w:r w:rsidRPr="000F643B">
        <w:rPr>
          <w:rFonts w:cstheme="minorHAnsi"/>
          <w:lang w:eastAsia="sk-SK"/>
        </w:rPr>
        <w:t xml:space="preserve">priamej  </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situačného usporiadania mosta : kolmý</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projektovanej zaťažiteľnosti : s normovanou zaťažiteľnosťou</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hmotnej podstaty nosnej konštrukcie : masívny</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 xml:space="preserve">Podľa členitosti nosnej konštrukcie : </w:t>
      </w:r>
      <w:proofErr w:type="spellStart"/>
      <w:r w:rsidRPr="000F643B">
        <w:rPr>
          <w:rFonts w:cstheme="minorHAnsi"/>
          <w:lang w:eastAsia="sk-SK"/>
        </w:rPr>
        <w:t>plnostenný</w:t>
      </w:r>
      <w:proofErr w:type="spellEnd"/>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statickej funkcie nosnej konštrukcie : trámový (dvojtrámový</w:t>
      </w:r>
      <w:r>
        <w:rPr>
          <w:rFonts w:cstheme="minorHAnsi"/>
          <w:lang w:eastAsia="sk-SK"/>
        </w:rPr>
        <w:t xml:space="preserve"> + komora</w:t>
      </w:r>
      <w:r w:rsidRPr="000F643B">
        <w:rPr>
          <w:rFonts w:cstheme="minorHAnsi"/>
          <w:lang w:eastAsia="sk-SK"/>
        </w:rPr>
        <w:t>)</w:t>
      </w:r>
    </w:p>
    <w:p w:rsidR="00822F89" w:rsidRPr="000F643B"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usporiadania priečneho rezu : otvorene usporiadaný</w:t>
      </w:r>
    </w:p>
    <w:p w:rsidR="00822F89" w:rsidRDefault="00822F89" w:rsidP="00822F89">
      <w:pPr>
        <w:pStyle w:val="Odsekzoznamu"/>
        <w:numPr>
          <w:ilvl w:val="0"/>
          <w:numId w:val="9"/>
        </w:numPr>
        <w:spacing w:before="0" w:line="276" w:lineRule="auto"/>
        <w:ind w:left="567" w:hanging="283"/>
        <w:jc w:val="left"/>
        <w:rPr>
          <w:rFonts w:cstheme="minorHAnsi"/>
          <w:lang w:eastAsia="sk-SK"/>
        </w:rPr>
      </w:pPr>
      <w:r w:rsidRPr="000F643B">
        <w:rPr>
          <w:rFonts w:cstheme="minorHAnsi"/>
          <w:lang w:eastAsia="sk-SK"/>
        </w:rPr>
        <w:t>Podľa obmedzenia voľnej výšky : s neobmedzenou voľnou výškou</w:t>
      </w:r>
    </w:p>
    <w:p w:rsidR="00822F89" w:rsidRPr="00377495" w:rsidRDefault="00822F89" w:rsidP="00822F89">
      <w:pPr>
        <w:rPr>
          <w:lang w:eastAsia="sk-SK"/>
        </w:rPr>
      </w:pPr>
    </w:p>
    <w:p w:rsidR="00822F89" w:rsidRPr="000F643B" w:rsidRDefault="00822F89" w:rsidP="00822F89">
      <w:pPr>
        <w:spacing w:line="276" w:lineRule="auto"/>
        <w:rPr>
          <w:rFonts w:cstheme="minorHAnsi"/>
          <w:b/>
          <w:u w:val="single"/>
          <w:lang w:eastAsia="sk-SK"/>
        </w:rPr>
      </w:pPr>
      <w:r w:rsidRPr="000F643B">
        <w:rPr>
          <w:rFonts w:cstheme="minorHAnsi"/>
          <w:b/>
          <w:u w:val="single"/>
          <w:lang w:eastAsia="sk-SK"/>
        </w:rPr>
        <w:t>Základné parametre mosta</w:t>
      </w:r>
    </w:p>
    <w:p w:rsidR="00822F89" w:rsidRPr="000F643B" w:rsidRDefault="00822F89" w:rsidP="00822F89">
      <w:pPr>
        <w:pStyle w:val="Odsekzoznamu"/>
        <w:numPr>
          <w:ilvl w:val="0"/>
          <w:numId w:val="10"/>
        </w:numPr>
        <w:spacing w:before="0" w:line="276" w:lineRule="auto"/>
        <w:jc w:val="left"/>
        <w:rPr>
          <w:rFonts w:cstheme="minorHAnsi"/>
          <w:lang w:eastAsia="sk-SK"/>
        </w:rPr>
      </w:pPr>
      <w:r w:rsidRPr="000F643B">
        <w:rPr>
          <w:rFonts w:cstheme="minorHAnsi"/>
          <w:lang w:eastAsia="sk-SK"/>
        </w:rPr>
        <w:t>Poloha a orientácia mosta</w:t>
      </w:r>
    </w:p>
    <w:p w:rsidR="00822F89" w:rsidRPr="0098463B" w:rsidRDefault="00822F89" w:rsidP="00822F89">
      <w:pPr>
        <w:ind w:left="851" w:hanging="142"/>
        <w:rPr>
          <w:rFonts w:cs="Arial"/>
          <w:u w:val="single"/>
        </w:rPr>
      </w:pPr>
      <w:r w:rsidRPr="0098463B">
        <w:rPr>
          <w:rFonts w:cs="Arial"/>
          <w:u w:val="single"/>
        </w:rPr>
        <w:t>Prekážka:</w:t>
      </w:r>
    </w:p>
    <w:p w:rsidR="00822F89" w:rsidRPr="0098463B" w:rsidRDefault="00822F89" w:rsidP="00822F89">
      <w:pPr>
        <w:pStyle w:val="Bezriadkovania"/>
        <w:ind w:left="851"/>
        <w:rPr>
          <w:rFonts w:ascii="Arial" w:hAnsi="Arial" w:cs="Arial"/>
        </w:rPr>
      </w:pPr>
      <w:r w:rsidRPr="0098463B">
        <w:rPr>
          <w:rFonts w:ascii="Arial" w:hAnsi="Arial" w:cs="Arial"/>
        </w:rPr>
        <w:t xml:space="preserve">- 122-00 ; MK U </w:t>
      </w:r>
      <w:proofErr w:type="spellStart"/>
      <w:r w:rsidRPr="0098463B">
        <w:rPr>
          <w:rFonts w:ascii="Arial" w:hAnsi="Arial" w:cs="Arial"/>
        </w:rPr>
        <w:t>Špindli</w:t>
      </w:r>
      <w:proofErr w:type="spellEnd"/>
      <w:r w:rsidRPr="0098463B">
        <w:rPr>
          <w:rFonts w:ascii="Arial" w:hAnsi="Arial" w:cs="Arial"/>
        </w:rPr>
        <w:t xml:space="preserve"> - Bukov</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39,233.10 ; 122-00 km 0,492.75</w:t>
      </w:r>
    </w:p>
    <w:p w:rsidR="00822F89" w:rsidRPr="0098463B" w:rsidRDefault="00822F89" w:rsidP="00822F89">
      <w:pPr>
        <w:pStyle w:val="Bezriadkovania"/>
        <w:ind w:left="851"/>
        <w:rPr>
          <w:rFonts w:ascii="Arial" w:hAnsi="Arial" w:cs="Arial"/>
        </w:rPr>
      </w:pPr>
      <w:r w:rsidRPr="0098463B">
        <w:rPr>
          <w:rFonts w:ascii="Arial" w:hAnsi="Arial" w:cs="Arial"/>
        </w:rPr>
        <w:t>Uhol kríženia: 68,62°</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7,6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- 111-00 ; Úprava cesty I/11 v </w:t>
      </w:r>
      <w:proofErr w:type="spellStart"/>
      <w:r w:rsidRPr="0098463B">
        <w:rPr>
          <w:rFonts w:ascii="Arial" w:hAnsi="Arial" w:cs="Arial"/>
        </w:rPr>
        <w:t>Podzávoze</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39,261.93 ; 111-00 km 0,368.40</w:t>
      </w:r>
    </w:p>
    <w:p w:rsidR="00822F89" w:rsidRPr="0098463B" w:rsidRDefault="00822F89" w:rsidP="00822F89">
      <w:pPr>
        <w:pStyle w:val="Bezriadkovania"/>
        <w:ind w:left="851"/>
        <w:rPr>
          <w:rFonts w:ascii="Arial" w:hAnsi="Arial" w:cs="Arial"/>
        </w:rPr>
      </w:pPr>
      <w:r w:rsidRPr="0098463B">
        <w:rPr>
          <w:rFonts w:ascii="Arial" w:hAnsi="Arial" w:cs="Arial"/>
        </w:rPr>
        <w:t>Uhol kríženia: 62,85°</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9,8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- 217-00 ; Lávka pre peších nad traťou ŽSR a MK</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39,446.50 ; 217-00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66,91°</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2,7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ŽSR</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39,483.30 ; ŽSR </w:t>
      </w:r>
      <w:proofErr w:type="spellStart"/>
      <w:r w:rsidRPr="0098463B">
        <w:rPr>
          <w:rFonts w:ascii="Arial" w:hAnsi="Arial" w:cs="Arial"/>
        </w:rPr>
        <w:t>žkm</w:t>
      </w:r>
      <w:proofErr w:type="spellEnd"/>
      <w:r w:rsidRPr="0098463B">
        <w:rPr>
          <w:rFonts w:ascii="Arial" w:hAnsi="Arial" w:cs="Arial"/>
        </w:rPr>
        <w:t xml:space="preserve"> 280,985</w:t>
      </w:r>
    </w:p>
    <w:p w:rsidR="00822F89" w:rsidRPr="0098463B" w:rsidRDefault="00822F89" w:rsidP="00822F89">
      <w:pPr>
        <w:pStyle w:val="Bezriadkovania"/>
        <w:ind w:left="851"/>
        <w:rPr>
          <w:rFonts w:ascii="Arial" w:hAnsi="Arial" w:cs="Arial"/>
        </w:rPr>
      </w:pPr>
      <w:r w:rsidRPr="0098463B">
        <w:rPr>
          <w:rFonts w:ascii="Arial" w:hAnsi="Arial" w:cs="Arial"/>
        </w:rPr>
        <w:t>Uhol kríženia: 22,36°</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9,7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- 125-00 ; MK v </w:t>
      </w:r>
      <w:proofErr w:type="spellStart"/>
      <w:r w:rsidRPr="0098463B">
        <w:rPr>
          <w:rFonts w:ascii="Arial" w:hAnsi="Arial" w:cs="Arial"/>
        </w:rPr>
        <w:t>Podzávoze</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39,551.30 ; 125-00 km 0,421.24</w:t>
      </w:r>
    </w:p>
    <w:p w:rsidR="00822F89" w:rsidRPr="0098463B" w:rsidRDefault="00822F89" w:rsidP="00822F89">
      <w:pPr>
        <w:pStyle w:val="Bezriadkovania"/>
        <w:ind w:left="851"/>
        <w:rPr>
          <w:rFonts w:ascii="Arial" w:hAnsi="Arial" w:cs="Arial"/>
        </w:rPr>
      </w:pPr>
      <w:r w:rsidRPr="0098463B">
        <w:rPr>
          <w:rFonts w:ascii="Arial" w:hAnsi="Arial" w:cs="Arial"/>
        </w:rPr>
        <w:t>Uhol kríženia: 21,17°</w:t>
      </w:r>
    </w:p>
    <w:p w:rsidR="00822F89" w:rsidRDefault="00822F89" w:rsidP="00822F89">
      <w:pPr>
        <w:pStyle w:val="Bezriadkovania"/>
        <w:ind w:left="851"/>
        <w:rPr>
          <w:rFonts w:ascii="Arial" w:hAnsi="Arial" w:cs="Arial"/>
        </w:rPr>
      </w:pPr>
      <w:r w:rsidRPr="0098463B">
        <w:rPr>
          <w:rFonts w:ascii="Arial" w:hAnsi="Arial" w:cs="Arial"/>
        </w:rPr>
        <w:t>Výška priechodového prierezu: 11,0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Rieka </w:t>
      </w:r>
      <w:proofErr w:type="spellStart"/>
      <w:r w:rsidRPr="0098463B">
        <w:rPr>
          <w:rFonts w:ascii="Arial" w:hAnsi="Arial" w:cs="Arial"/>
        </w:rPr>
        <w:t>Čadečanka</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39,600.00 ; rieka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15,00°</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12,0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Poľná cesta</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39,876.20 ; poľná cesta neuvedené</w:t>
      </w:r>
    </w:p>
    <w:p w:rsidR="00822F89" w:rsidRPr="0098463B" w:rsidRDefault="00822F89" w:rsidP="00822F89">
      <w:pPr>
        <w:pStyle w:val="Bezriadkovania"/>
        <w:ind w:left="851"/>
        <w:rPr>
          <w:rFonts w:ascii="Arial" w:hAnsi="Arial" w:cs="Arial"/>
        </w:rPr>
      </w:pPr>
      <w:r w:rsidRPr="0098463B">
        <w:rPr>
          <w:rFonts w:ascii="Arial" w:hAnsi="Arial" w:cs="Arial"/>
        </w:rPr>
        <w:t>Uhol kríženia: 37,00°</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12,0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xml:space="preserve">- 581-00 ; Úprava rieky </w:t>
      </w:r>
      <w:proofErr w:type="spellStart"/>
      <w:r w:rsidRPr="0098463B">
        <w:rPr>
          <w:rFonts w:ascii="Arial" w:hAnsi="Arial" w:cs="Arial"/>
        </w:rPr>
        <w:t>Čierňanka</w:t>
      </w:r>
      <w:proofErr w:type="spellEnd"/>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39,916.16 ; 581-00 km 0,116.10</w:t>
      </w:r>
    </w:p>
    <w:p w:rsidR="00822F89" w:rsidRPr="0098463B" w:rsidRDefault="00822F89" w:rsidP="00822F89">
      <w:pPr>
        <w:pStyle w:val="Bezriadkovania"/>
        <w:ind w:left="851"/>
        <w:rPr>
          <w:rFonts w:ascii="Arial" w:hAnsi="Arial" w:cs="Arial"/>
        </w:rPr>
      </w:pPr>
      <w:r w:rsidRPr="0098463B">
        <w:rPr>
          <w:rFonts w:ascii="Arial" w:hAnsi="Arial" w:cs="Arial"/>
        </w:rPr>
        <w:t>Uhol kríženia: 49,17°</w:t>
      </w:r>
    </w:p>
    <w:p w:rsidR="00822F89" w:rsidRPr="0098463B" w:rsidRDefault="00822F89" w:rsidP="00822F89">
      <w:pPr>
        <w:pStyle w:val="Bezriadkovania"/>
        <w:ind w:left="851"/>
        <w:rPr>
          <w:rFonts w:ascii="Arial" w:hAnsi="Arial" w:cs="Arial"/>
        </w:rPr>
      </w:pPr>
      <w:r w:rsidRPr="0098463B">
        <w:rPr>
          <w:rFonts w:ascii="Arial" w:hAnsi="Arial" w:cs="Arial"/>
        </w:rPr>
        <w:t>Výška priechodového prierezu: 13,2 m</w:t>
      </w:r>
    </w:p>
    <w:p w:rsidR="00822F89" w:rsidRPr="0098463B" w:rsidRDefault="00822F89" w:rsidP="00822F89">
      <w:pPr>
        <w:pStyle w:val="Bezriadkovania"/>
        <w:ind w:left="851"/>
        <w:rPr>
          <w:rFonts w:ascii="Arial" w:hAnsi="Arial" w:cs="Arial"/>
        </w:rPr>
      </w:pPr>
    </w:p>
    <w:p w:rsidR="00822F89" w:rsidRPr="0098463B" w:rsidRDefault="00822F89" w:rsidP="00822F89">
      <w:pPr>
        <w:pStyle w:val="Bezriadkovania"/>
        <w:ind w:left="851"/>
        <w:rPr>
          <w:rFonts w:ascii="Arial" w:hAnsi="Arial" w:cs="Arial"/>
        </w:rPr>
      </w:pPr>
      <w:r w:rsidRPr="0098463B">
        <w:rPr>
          <w:rFonts w:ascii="Arial" w:hAnsi="Arial" w:cs="Arial"/>
        </w:rPr>
        <w:t>- 126-00 ; Úprava poľnej cesty</w:t>
      </w:r>
    </w:p>
    <w:p w:rsidR="00822F89" w:rsidRPr="0098463B" w:rsidRDefault="00822F89" w:rsidP="00822F89">
      <w:pPr>
        <w:pStyle w:val="Bezriadkovania"/>
        <w:ind w:left="851"/>
        <w:rPr>
          <w:rFonts w:ascii="Arial" w:hAnsi="Arial" w:cs="Arial"/>
        </w:rPr>
      </w:pPr>
      <w:proofErr w:type="spellStart"/>
      <w:r w:rsidRPr="0098463B">
        <w:rPr>
          <w:rFonts w:ascii="Arial" w:hAnsi="Arial" w:cs="Arial"/>
        </w:rPr>
        <w:t>Staničenie</w:t>
      </w:r>
      <w:proofErr w:type="spellEnd"/>
      <w:r w:rsidRPr="0098463B">
        <w:rPr>
          <w:rFonts w:ascii="Arial" w:hAnsi="Arial" w:cs="Arial"/>
        </w:rPr>
        <w:t xml:space="preserve"> na: D3 km 39,952.54 ; 126-00 km 0,079.26</w:t>
      </w:r>
    </w:p>
    <w:p w:rsidR="00822F89" w:rsidRPr="0098463B" w:rsidRDefault="00822F89" w:rsidP="00822F89">
      <w:pPr>
        <w:pStyle w:val="Bezriadkovania"/>
        <w:ind w:left="851"/>
        <w:rPr>
          <w:rFonts w:ascii="Arial" w:hAnsi="Arial" w:cs="Arial"/>
        </w:rPr>
      </w:pPr>
      <w:r w:rsidRPr="0098463B">
        <w:rPr>
          <w:rFonts w:ascii="Arial" w:hAnsi="Arial" w:cs="Arial"/>
        </w:rPr>
        <w:t>Uhol kríženia: 49,59°</w:t>
      </w:r>
    </w:p>
    <w:p w:rsidR="00822F89" w:rsidRPr="0000776B" w:rsidRDefault="00822F89" w:rsidP="00822F89">
      <w:pPr>
        <w:pStyle w:val="Bezriadkovania"/>
        <w:ind w:left="851"/>
        <w:rPr>
          <w:rFonts w:ascii="Arial" w:hAnsi="Arial" w:cs="Arial"/>
        </w:rPr>
      </w:pPr>
      <w:r w:rsidRPr="0000776B">
        <w:rPr>
          <w:rFonts w:ascii="Arial" w:hAnsi="Arial" w:cs="Arial"/>
        </w:rPr>
        <w:t>Výška priechodového prierezu: 6,5 m</w:t>
      </w:r>
    </w:p>
    <w:p w:rsidR="00822F89" w:rsidRPr="0000776B" w:rsidRDefault="00822F89" w:rsidP="00822F89">
      <w:pPr>
        <w:pStyle w:val="Bezriadkovania"/>
        <w:ind w:left="851"/>
        <w:rPr>
          <w:rFonts w:ascii="Arial" w:hAnsi="Arial" w:cs="Arial"/>
        </w:rPr>
      </w:pPr>
    </w:p>
    <w:p w:rsidR="00822F89" w:rsidRPr="0000776B" w:rsidRDefault="00822F89" w:rsidP="00822F89">
      <w:pPr>
        <w:pStyle w:val="Odsekzoznamu"/>
        <w:numPr>
          <w:ilvl w:val="0"/>
          <w:numId w:val="10"/>
        </w:numPr>
        <w:spacing w:before="0" w:line="276" w:lineRule="auto"/>
        <w:jc w:val="left"/>
        <w:rPr>
          <w:rFonts w:cstheme="minorHAnsi"/>
          <w:lang w:eastAsia="sk-SK"/>
        </w:rPr>
      </w:pPr>
      <w:r w:rsidRPr="0000776B">
        <w:rPr>
          <w:rFonts w:cstheme="minorHAnsi"/>
          <w:lang w:eastAsia="sk-SK"/>
        </w:rPr>
        <w:t>Pozdĺžny smer</w:t>
      </w:r>
    </w:p>
    <w:p w:rsidR="00822F89" w:rsidRPr="0000776B" w:rsidRDefault="00822F89" w:rsidP="00822F89">
      <w:pPr>
        <w:pStyle w:val="Odsekzoznamu"/>
        <w:numPr>
          <w:ilvl w:val="0"/>
          <w:numId w:val="0"/>
        </w:numPr>
        <w:spacing w:before="0" w:line="276" w:lineRule="auto"/>
        <w:ind w:left="1440" w:hanging="589"/>
        <w:jc w:val="left"/>
        <w:rPr>
          <w:rFonts w:cstheme="minorHAnsi"/>
          <w:lang w:eastAsia="sk-SK"/>
        </w:rPr>
      </w:pPr>
      <w:r w:rsidRPr="0000776B">
        <w:rPr>
          <w:rFonts w:cstheme="minorHAnsi"/>
          <w:lang w:eastAsia="sk-SK"/>
        </w:rPr>
        <w:t xml:space="preserve">- celková dĺžka nosnej konštrukcie : </w:t>
      </w:r>
      <w:r w:rsidRPr="0000776B">
        <w:rPr>
          <w:rFonts w:cstheme="minorHAnsi"/>
          <w:lang w:eastAsia="sk-SK"/>
        </w:rPr>
        <w:tab/>
        <w:t xml:space="preserve">Ľavý most: 758±1,0 m (v osi NK) </w:t>
      </w:r>
    </w:p>
    <w:p w:rsidR="00822F89" w:rsidRPr="0000776B" w:rsidRDefault="00822F89" w:rsidP="00822F89">
      <w:pPr>
        <w:pStyle w:val="Odsekzoznamu"/>
        <w:numPr>
          <w:ilvl w:val="0"/>
          <w:numId w:val="0"/>
        </w:numPr>
        <w:spacing w:before="0" w:line="276" w:lineRule="auto"/>
        <w:ind w:left="4276" w:firstLine="687"/>
        <w:jc w:val="left"/>
        <w:rPr>
          <w:rFonts w:cstheme="minorHAnsi"/>
          <w:lang w:eastAsia="sk-SK"/>
        </w:rPr>
      </w:pPr>
      <w:r w:rsidRPr="0000776B">
        <w:rPr>
          <w:rFonts w:cstheme="minorHAnsi"/>
          <w:lang w:eastAsia="sk-SK"/>
        </w:rPr>
        <w:t>Pravý most: 767±1,0 m (v osi NK)</w:t>
      </w:r>
    </w:p>
    <w:p w:rsidR="00822F89" w:rsidRPr="0000776B" w:rsidRDefault="00822F89" w:rsidP="00822F89">
      <w:pPr>
        <w:pStyle w:val="Odsekzoznamu"/>
        <w:numPr>
          <w:ilvl w:val="0"/>
          <w:numId w:val="0"/>
        </w:numPr>
        <w:spacing w:before="0" w:line="276" w:lineRule="auto"/>
        <w:ind w:left="1440" w:hanging="589"/>
        <w:jc w:val="left"/>
        <w:rPr>
          <w:rFonts w:cstheme="minorHAnsi"/>
          <w:lang w:eastAsia="sk-SK"/>
        </w:rPr>
      </w:pPr>
      <w:r w:rsidRPr="0000776B">
        <w:rPr>
          <w:rFonts w:cstheme="minorHAnsi"/>
          <w:lang w:eastAsia="sk-SK"/>
        </w:rPr>
        <w:t xml:space="preserve">- rozpätia polí nosnej konštrukcie : </w:t>
      </w:r>
    </w:p>
    <w:p w:rsidR="00822F89" w:rsidRPr="0000776B" w:rsidRDefault="00822F89" w:rsidP="00822F89">
      <w:pPr>
        <w:pStyle w:val="Odsekzoznamu"/>
        <w:numPr>
          <w:ilvl w:val="0"/>
          <w:numId w:val="0"/>
        </w:numPr>
        <w:spacing w:before="0" w:line="276" w:lineRule="auto"/>
        <w:ind w:left="1440"/>
        <w:jc w:val="left"/>
        <w:rPr>
          <w:rFonts w:cstheme="minorHAnsi"/>
          <w:lang w:eastAsia="sk-SK"/>
        </w:rPr>
      </w:pPr>
      <w:r w:rsidRPr="0000776B">
        <w:rPr>
          <w:rFonts w:cstheme="minorHAnsi"/>
          <w:lang w:eastAsia="sk-SK"/>
        </w:rPr>
        <w:t>Ľavý most: 33 + 44 + 44 + 44 + 52,3 + 74,95 + 74,95 + 74,95 + 52,3 + 45 + 45 + 45 + 45 + 45 + 36 m</w:t>
      </w:r>
    </w:p>
    <w:p w:rsidR="00822F89" w:rsidRDefault="00822F89" w:rsidP="00822F89">
      <w:pPr>
        <w:pStyle w:val="Odsekzoznamu"/>
        <w:numPr>
          <w:ilvl w:val="0"/>
          <w:numId w:val="0"/>
        </w:numPr>
        <w:spacing w:before="0" w:line="276" w:lineRule="auto"/>
        <w:ind w:left="1440"/>
        <w:jc w:val="left"/>
        <w:rPr>
          <w:rFonts w:cstheme="minorHAnsi"/>
          <w:lang w:eastAsia="sk-SK"/>
        </w:rPr>
      </w:pPr>
      <w:r w:rsidRPr="0000776B">
        <w:rPr>
          <w:rFonts w:cstheme="minorHAnsi"/>
          <w:lang w:eastAsia="sk-SK"/>
        </w:rPr>
        <w:t>Pravý most: 33 + 40 + 40 + 40 + 40 + 54 + 74,95 + 74,95 + 60 + 45 + 45 + 45 + 45 + 45 + 45 + 37 m</w:t>
      </w:r>
    </w:p>
    <w:p w:rsidR="00822F89" w:rsidRPr="000A13F3" w:rsidRDefault="00822F89" w:rsidP="00822F89">
      <w:pPr>
        <w:pStyle w:val="Odsekzoznamu"/>
        <w:numPr>
          <w:ilvl w:val="0"/>
          <w:numId w:val="10"/>
        </w:numPr>
        <w:spacing w:before="0" w:line="276" w:lineRule="auto"/>
        <w:jc w:val="left"/>
        <w:rPr>
          <w:rFonts w:cstheme="minorHAnsi"/>
          <w:lang w:eastAsia="sk-SK"/>
        </w:rPr>
      </w:pPr>
      <w:r w:rsidRPr="000A13F3">
        <w:rPr>
          <w:rFonts w:cstheme="minorHAnsi"/>
          <w:lang w:eastAsia="sk-SK"/>
        </w:rPr>
        <w:t>Priečny smer</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mosta : ľavý most – 1</w:t>
      </w:r>
      <w:r>
        <w:rPr>
          <w:rFonts w:cstheme="minorHAnsi"/>
          <w:lang w:eastAsia="sk-SK"/>
        </w:rPr>
        <w:t>4,1</w:t>
      </w:r>
      <w:r w:rsidRPr="000A13F3">
        <w:rPr>
          <w:rFonts w:cstheme="minorHAnsi"/>
          <w:lang w:eastAsia="sk-SK"/>
        </w:rPr>
        <w:t>m</w:t>
      </w:r>
      <w:r w:rsidRPr="000A13F3">
        <w:rPr>
          <w:rFonts w:cstheme="minorHAnsi"/>
          <w:lang w:val="en-US" w:eastAsia="sk-SK"/>
        </w:rPr>
        <w:t xml:space="preserve">; </w:t>
      </w:r>
      <w:r w:rsidRPr="000A13F3">
        <w:rPr>
          <w:rFonts w:cstheme="minorHAnsi"/>
          <w:lang w:eastAsia="sk-SK"/>
        </w:rPr>
        <w:t>pravý most – 1</w:t>
      </w:r>
      <w:r>
        <w:rPr>
          <w:rFonts w:cstheme="minorHAnsi"/>
          <w:lang w:eastAsia="sk-SK"/>
        </w:rPr>
        <w:t>4,1</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nosnej konštrukcie : ľavý most – 13,</w:t>
      </w:r>
      <w:r>
        <w:rPr>
          <w:rFonts w:cstheme="minorHAnsi"/>
          <w:lang w:eastAsia="sk-SK"/>
        </w:rPr>
        <w:t>4</w:t>
      </w:r>
      <w:r w:rsidRPr="000A13F3">
        <w:rPr>
          <w:rFonts w:cstheme="minorHAnsi"/>
          <w:lang w:eastAsia="sk-SK"/>
        </w:rPr>
        <w:t>m</w:t>
      </w:r>
      <w:r w:rsidRPr="009E6C5B">
        <w:rPr>
          <w:rFonts w:cstheme="minorHAnsi"/>
          <w:lang w:eastAsia="sk-SK"/>
        </w:rPr>
        <w:t xml:space="preserve">; </w:t>
      </w:r>
      <w:r w:rsidRPr="000A13F3">
        <w:rPr>
          <w:rFonts w:cstheme="minorHAnsi"/>
          <w:lang w:eastAsia="sk-SK"/>
        </w:rPr>
        <w:t>pravý most – 13,</w:t>
      </w:r>
      <w:r>
        <w:rPr>
          <w:rFonts w:cstheme="minorHAnsi"/>
          <w:lang w:eastAsia="sk-SK"/>
        </w:rPr>
        <w:t>4</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plocha nosnej konštrukcie : ľavý most – 13,</w:t>
      </w:r>
      <w:r>
        <w:rPr>
          <w:rFonts w:cstheme="minorHAnsi"/>
          <w:lang w:eastAsia="sk-SK"/>
        </w:rPr>
        <w:t>4</w:t>
      </w:r>
      <w:r w:rsidRPr="000A13F3">
        <w:rPr>
          <w:rFonts w:cstheme="minorHAnsi"/>
          <w:lang w:eastAsia="sk-SK"/>
        </w:rPr>
        <w:t>x</w:t>
      </w:r>
      <w:r>
        <w:rPr>
          <w:rFonts w:cstheme="minorHAnsi"/>
          <w:lang w:eastAsia="sk-SK"/>
        </w:rPr>
        <w:t>758</w:t>
      </w:r>
      <w:r w:rsidRPr="000A13F3">
        <w:rPr>
          <w:rFonts w:cstheme="minorHAnsi"/>
          <w:lang w:eastAsia="sk-SK"/>
        </w:rPr>
        <w:t>,0=</w:t>
      </w:r>
      <w:r>
        <w:rPr>
          <w:rFonts w:cstheme="minorHAnsi"/>
          <w:lang w:eastAsia="sk-SK"/>
        </w:rPr>
        <w:t>10158</w:t>
      </w:r>
      <w:r w:rsidRPr="000A13F3">
        <w:rPr>
          <w:rFonts w:cstheme="minorHAnsi"/>
          <w:lang w:eastAsia="sk-SK"/>
        </w:rPr>
        <w:t>m</w:t>
      </w:r>
      <w:r w:rsidRPr="000A13F3">
        <w:rPr>
          <w:rFonts w:cstheme="minorHAnsi"/>
          <w:vertAlign w:val="superscript"/>
          <w:lang w:eastAsia="sk-SK"/>
        </w:rPr>
        <w:t>2</w:t>
      </w:r>
      <w:r w:rsidRPr="009E6C5B">
        <w:rPr>
          <w:rFonts w:cstheme="minorHAnsi"/>
          <w:lang w:eastAsia="sk-SK"/>
        </w:rPr>
        <w:t xml:space="preserve">; </w:t>
      </w:r>
      <w:r w:rsidRPr="000A13F3">
        <w:rPr>
          <w:rFonts w:cstheme="minorHAnsi"/>
          <w:lang w:eastAsia="sk-SK"/>
        </w:rPr>
        <w:t xml:space="preserve">pravý most – </w:t>
      </w:r>
      <w:r>
        <w:rPr>
          <w:rFonts w:cstheme="minorHAnsi"/>
          <w:lang w:eastAsia="sk-SK"/>
        </w:rPr>
        <w:t>13,4</w:t>
      </w:r>
      <w:r w:rsidRPr="000A13F3">
        <w:rPr>
          <w:rFonts w:cstheme="minorHAnsi"/>
          <w:lang w:eastAsia="sk-SK"/>
        </w:rPr>
        <w:t>x</w:t>
      </w:r>
      <w:r>
        <w:rPr>
          <w:rFonts w:cstheme="minorHAnsi"/>
          <w:lang w:eastAsia="sk-SK"/>
        </w:rPr>
        <w:t>767</w:t>
      </w:r>
      <w:r w:rsidRPr="000A13F3">
        <w:rPr>
          <w:rFonts w:cstheme="minorHAnsi"/>
          <w:lang w:eastAsia="sk-SK"/>
        </w:rPr>
        <w:t>,</w:t>
      </w:r>
      <w:r>
        <w:rPr>
          <w:rFonts w:cstheme="minorHAnsi"/>
          <w:lang w:eastAsia="sk-SK"/>
        </w:rPr>
        <w:t>0</w:t>
      </w:r>
      <w:r w:rsidRPr="000A13F3">
        <w:rPr>
          <w:rFonts w:cstheme="minorHAnsi"/>
          <w:lang w:eastAsia="sk-SK"/>
        </w:rPr>
        <w:t>=</w:t>
      </w:r>
      <w:r>
        <w:rPr>
          <w:rFonts w:cstheme="minorHAnsi"/>
          <w:lang w:eastAsia="sk-SK"/>
        </w:rPr>
        <w:t>10278</w:t>
      </w:r>
      <w:r w:rsidRPr="000A13F3">
        <w:rPr>
          <w:rFonts w:cstheme="minorHAnsi"/>
          <w:lang w:eastAsia="sk-SK"/>
        </w:rPr>
        <w:t>m</w:t>
      </w:r>
      <w:r w:rsidRPr="000A13F3">
        <w:rPr>
          <w:rFonts w:cstheme="minorHAnsi"/>
          <w:vertAlign w:val="superscript"/>
          <w:lang w:eastAsia="sk-SK"/>
        </w:rPr>
        <w:t>2</w:t>
      </w:r>
      <w:r w:rsidRPr="000A13F3">
        <w:rPr>
          <w:rFonts w:cstheme="minorHAnsi"/>
          <w:lang w:eastAsia="sk-SK"/>
        </w:rPr>
        <w:t xml:space="preserve"> </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medzi zvodidlami : 11,25m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šírka medzi zvodidlom a PH stenou : 11,25+1,</w:t>
      </w:r>
      <w:r>
        <w:rPr>
          <w:rFonts w:cstheme="minorHAnsi"/>
          <w:lang w:eastAsia="sk-SK"/>
        </w:rPr>
        <w:t>7</w:t>
      </w:r>
      <w:r w:rsidRPr="000A13F3">
        <w:rPr>
          <w:rFonts w:cstheme="minorHAnsi"/>
          <w:lang w:eastAsia="sk-SK"/>
        </w:rPr>
        <w:t>=12,</w:t>
      </w:r>
      <w:r>
        <w:rPr>
          <w:rFonts w:cstheme="minorHAnsi"/>
          <w:lang w:eastAsia="sk-SK"/>
        </w:rPr>
        <w:t>95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šírka obslužného chodníka na moste : </w:t>
      </w:r>
      <w:r>
        <w:rPr>
          <w:rFonts w:cstheme="minorHAnsi"/>
          <w:lang w:eastAsia="sk-SK"/>
        </w:rPr>
        <w:t xml:space="preserve">min. </w:t>
      </w:r>
      <w:r w:rsidRPr="000A13F3">
        <w:rPr>
          <w:rFonts w:cstheme="minorHAnsi"/>
          <w:lang w:eastAsia="sk-SK"/>
        </w:rPr>
        <w:t>0,75m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výška mosta : cca. </w:t>
      </w:r>
      <w:r>
        <w:rPr>
          <w:rFonts w:cstheme="minorHAnsi"/>
          <w:lang w:eastAsia="sk-SK"/>
        </w:rPr>
        <w:t>14</w:t>
      </w:r>
      <w:r w:rsidRPr="000A13F3">
        <w:rPr>
          <w:rFonts w:cstheme="minorHAnsi"/>
          <w:lang w:eastAsia="sk-SK"/>
        </w:rPr>
        <w:t>,</w:t>
      </w:r>
      <w:r>
        <w:rPr>
          <w:rFonts w:cstheme="minorHAnsi"/>
          <w:lang w:eastAsia="sk-SK"/>
        </w:rPr>
        <w:t>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 xml:space="preserve">výška nosnej konštrukcie : </w:t>
      </w:r>
      <w:r>
        <w:rPr>
          <w:rFonts w:cstheme="minorHAnsi"/>
          <w:lang w:eastAsia="sk-SK"/>
        </w:rPr>
        <w:t>4</w:t>
      </w:r>
      <w:r w:rsidRPr="000A13F3">
        <w:rPr>
          <w:rFonts w:cstheme="minorHAnsi"/>
          <w:lang w:eastAsia="sk-SK"/>
        </w:rPr>
        <w:t>,</w:t>
      </w:r>
      <w:r>
        <w:rPr>
          <w:rFonts w:cstheme="minorHAnsi"/>
          <w:lang w:eastAsia="sk-SK"/>
        </w:rPr>
        <w:t>5</w:t>
      </w:r>
      <w:r w:rsidRPr="000A13F3">
        <w:rPr>
          <w:rFonts w:cstheme="minorHAnsi"/>
          <w:lang w:eastAsia="sk-SK"/>
        </w:rPr>
        <w:t>m</w:t>
      </w:r>
    </w:p>
    <w:p w:rsidR="00822F89" w:rsidRPr="000A13F3" w:rsidRDefault="00822F89" w:rsidP="00822F89">
      <w:pPr>
        <w:pStyle w:val="Odsekzoznamu"/>
        <w:numPr>
          <w:ilvl w:val="0"/>
          <w:numId w:val="11"/>
        </w:numPr>
        <w:spacing w:before="0" w:line="276" w:lineRule="auto"/>
        <w:ind w:left="1134"/>
        <w:jc w:val="left"/>
        <w:rPr>
          <w:rFonts w:cstheme="minorHAnsi"/>
          <w:lang w:eastAsia="sk-SK"/>
        </w:rPr>
      </w:pPr>
      <w:r w:rsidRPr="000A13F3">
        <w:rPr>
          <w:rFonts w:cstheme="minorHAnsi"/>
          <w:lang w:eastAsia="sk-SK"/>
        </w:rPr>
        <w:t>stavebná výška ( výška NK + vozovka) :</w:t>
      </w:r>
      <w:r>
        <w:rPr>
          <w:rFonts w:cstheme="minorHAnsi"/>
          <w:lang w:eastAsia="sk-SK"/>
        </w:rPr>
        <w:t xml:space="preserve"> 4</w:t>
      </w:r>
      <w:r w:rsidRPr="000A13F3">
        <w:rPr>
          <w:rFonts w:cstheme="minorHAnsi"/>
          <w:lang w:eastAsia="sk-SK"/>
        </w:rPr>
        <w:t>,</w:t>
      </w:r>
      <w:r>
        <w:rPr>
          <w:rFonts w:cstheme="minorHAnsi"/>
          <w:lang w:eastAsia="sk-SK"/>
        </w:rPr>
        <w:t>5</w:t>
      </w:r>
      <w:r w:rsidRPr="000A13F3">
        <w:rPr>
          <w:rFonts w:cstheme="minorHAnsi"/>
          <w:lang w:eastAsia="sk-SK"/>
        </w:rPr>
        <w:t xml:space="preserve">9m </w:t>
      </w:r>
    </w:p>
    <w:p w:rsidR="00822F89" w:rsidRPr="005614C6" w:rsidRDefault="00822F89" w:rsidP="00822F89">
      <w:pPr>
        <w:pStyle w:val="Odsekzoznamu"/>
        <w:numPr>
          <w:ilvl w:val="0"/>
          <w:numId w:val="10"/>
        </w:numPr>
        <w:spacing w:before="0" w:line="276" w:lineRule="auto"/>
        <w:jc w:val="left"/>
        <w:rPr>
          <w:rFonts w:cstheme="minorHAnsi"/>
          <w:lang w:eastAsia="sk-SK"/>
        </w:rPr>
      </w:pPr>
      <w:r w:rsidRPr="005614C6">
        <w:rPr>
          <w:rFonts w:cstheme="minorHAnsi"/>
          <w:lang w:eastAsia="sk-SK"/>
        </w:rPr>
        <w:t xml:space="preserve">Statické posúdenie mosta </w:t>
      </w:r>
    </w:p>
    <w:p w:rsidR="00822F89" w:rsidRPr="005614C6" w:rsidRDefault="00822F89" w:rsidP="00822F89">
      <w:pPr>
        <w:pStyle w:val="Odsekzoznamu"/>
        <w:numPr>
          <w:ilvl w:val="0"/>
          <w:numId w:val="11"/>
        </w:numPr>
        <w:spacing w:before="0" w:line="276" w:lineRule="auto"/>
        <w:ind w:left="1134"/>
        <w:jc w:val="left"/>
        <w:rPr>
          <w:rFonts w:cstheme="minorHAnsi"/>
          <w:lang w:eastAsia="sk-SK"/>
        </w:rPr>
      </w:pPr>
      <w:r w:rsidRPr="005614C6">
        <w:rPr>
          <w:rFonts w:cstheme="minorHAnsi"/>
          <w:lang w:eastAsia="sk-SK"/>
        </w:rPr>
        <w:t>zaťaženie a posúdenie mosta : v zmysle STN EN 1990, STN EN 1991, STN EN 1992, STN EN 1997, STN EN 1998</w:t>
      </w:r>
    </w:p>
    <w:p w:rsidR="00822F89" w:rsidRPr="00473B29" w:rsidRDefault="00822F89" w:rsidP="00822F89">
      <w:pPr>
        <w:pStyle w:val="Odsekzoznamu"/>
        <w:numPr>
          <w:ilvl w:val="0"/>
          <w:numId w:val="11"/>
        </w:numPr>
        <w:spacing w:before="0" w:line="276" w:lineRule="auto"/>
        <w:ind w:left="1134"/>
        <w:jc w:val="left"/>
        <w:rPr>
          <w:rFonts w:cstheme="minorHAnsi"/>
          <w:lang w:eastAsia="sk-SK"/>
        </w:rPr>
      </w:pPr>
      <w:r w:rsidRPr="00473B29">
        <w:rPr>
          <w:rFonts w:cstheme="minorHAnsi"/>
          <w:lang w:eastAsia="sk-SK"/>
        </w:rPr>
        <w:t>požiadavky na nadrozmerný náklad (zať. model LM3) : áno</w:t>
      </w:r>
    </w:p>
    <w:p w:rsidR="00822F89" w:rsidRPr="00473B29" w:rsidRDefault="00822F89" w:rsidP="00822F89">
      <w:pPr>
        <w:pStyle w:val="Odsekzoznamu"/>
        <w:numPr>
          <w:ilvl w:val="0"/>
          <w:numId w:val="11"/>
        </w:numPr>
        <w:spacing w:before="0" w:line="276" w:lineRule="auto"/>
        <w:ind w:left="1134"/>
        <w:jc w:val="left"/>
        <w:rPr>
          <w:rFonts w:cstheme="minorHAnsi"/>
          <w:lang w:eastAsia="sk-SK"/>
        </w:rPr>
      </w:pPr>
      <w:r w:rsidRPr="00473B29">
        <w:rPr>
          <w:rFonts w:cstheme="minorHAnsi"/>
          <w:lang w:eastAsia="sk-SK"/>
        </w:rPr>
        <w:t>požiadavky na špeciálne zaťaženie : nie</w:t>
      </w:r>
    </w:p>
    <w:p w:rsidR="00822F89" w:rsidRPr="00473B29" w:rsidRDefault="00822F89" w:rsidP="00822F89">
      <w:pPr>
        <w:pStyle w:val="Nadpis1"/>
        <w:overflowPunct w:val="0"/>
        <w:autoSpaceDE w:val="0"/>
        <w:autoSpaceDN w:val="0"/>
        <w:adjustRightInd w:val="0"/>
        <w:textAlignment w:val="baseline"/>
      </w:pPr>
      <w:bookmarkStart w:id="37" w:name="_Toc487107278"/>
      <w:bookmarkStart w:id="38" w:name="_Toc492304439"/>
      <w:r w:rsidRPr="00473B29">
        <w:t>Charakter prekážky a prevádzanej cesty</w:t>
      </w:r>
      <w:bookmarkEnd w:id="34"/>
      <w:bookmarkEnd w:id="35"/>
      <w:bookmarkEnd w:id="36"/>
      <w:bookmarkEnd w:id="37"/>
      <w:bookmarkEnd w:id="38"/>
    </w:p>
    <w:p w:rsidR="00822F89" w:rsidRPr="00473B29" w:rsidRDefault="00822F89" w:rsidP="00822F89">
      <w:pPr>
        <w:ind w:firstLine="284"/>
      </w:pPr>
      <w:r w:rsidRPr="00473B29">
        <w:t>Mostný objekt prevádza dopravu úseku diaľnice D3 Čadca, Bukov –  Svrčinovec, nachádza sa v</w:t>
      </w:r>
      <w:r>
        <w:t> katastrálnom území Čadca</w:t>
      </w:r>
      <w:r w:rsidRPr="00473B29">
        <w:t xml:space="preserve">. Smerovo je most </w:t>
      </w:r>
      <w:r>
        <w:t>„v oblúkoch</w:t>
      </w:r>
      <w:r w:rsidRPr="00473B29">
        <w:t xml:space="preserve">“ </w:t>
      </w:r>
      <w:r>
        <w:t xml:space="preserve">a aj v priamej. Výškovo je most na začiatku vo výškovom oblúku a zvyšok je „v priamej“. Priečny sklon vozovky na moste je premenný, </w:t>
      </w:r>
      <w:r w:rsidRPr="00473B29">
        <w:t xml:space="preserve">šírka na moste medzi zvodidlami je konštantná po celej dĺžke mosta - rovná 11,25m.  </w:t>
      </w:r>
    </w:p>
    <w:p w:rsidR="00822F89" w:rsidRPr="00473B29" w:rsidRDefault="00822F89" w:rsidP="00822F89">
      <w:pPr>
        <w:pStyle w:val="Nadpis1"/>
        <w:overflowPunct w:val="0"/>
        <w:autoSpaceDE w:val="0"/>
        <w:autoSpaceDN w:val="0"/>
        <w:adjustRightInd w:val="0"/>
        <w:textAlignment w:val="baseline"/>
      </w:pPr>
      <w:bookmarkStart w:id="39" w:name="_Toc380667132"/>
      <w:bookmarkStart w:id="40" w:name="_Toc444529426"/>
      <w:bookmarkStart w:id="41" w:name="_Toc487107279"/>
      <w:bookmarkStart w:id="42" w:name="_Toc492304440"/>
      <w:r w:rsidRPr="00473B29">
        <w:t>Územné podmienky</w:t>
      </w:r>
      <w:bookmarkEnd w:id="39"/>
      <w:bookmarkEnd w:id="40"/>
      <w:bookmarkEnd w:id="41"/>
      <w:bookmarkEnd w:id="42"/>
    </w:p>
    <w:p w:rsidR="00822F89" w:rsidRDefault="00822F89" w:rsidP="00822F89">
      <w:pPr>
        <w:ind w:firstLine="284"/>
      </w:pPr>
      <w:r w:rsidRPr="005907B5">
        <w:t xml:space="preserve">Mostný objekt sa nachádza v katastrálnom území </w:t>
      </w:r>
      <w:r>
        <w:t xml:space="preserve">a v intraviláne </w:t>
      </w:r>
      <w:r w:rsidRPr="005907B5">
        <w:t>mesta Čadca. Záujmové územie sa nachádza na území s rovinatým charakterom s mierne vystupujúcim terénom. Územie je zastavané s individuálnou výstavou až po väčšie výrobné celky s budovami dielní a skladov.</w:t>
      </w:r>
    </w:p>
    <w:p w:rsidR="00822F89" w:rsidRPr="003755AF" w:rsidRDefault="00822F89" w:rsidP="00822F89">
      <w:pPr>
        <w:ind w:firstLine="284"/>
      </w:pPr>
      <w:r w:rsidRPr="003755AF">
        <w:t>V blízkost</w:t>
      </w:r>
      <w:r>
        <w:t>i mostného objektu sa nachádza železničná trať (ŽSR), vodné toky (aj s preložkami) a</w:t>
      </w:r>
      <w:r w:rsidRPr="003755AF">
        <w:t xml:space="preserve"> inžinierske siete</w:t>
      </w:r>
      <w:r>
        <w:t xml:space="preserve"> s ich preložkami</w:t>
      </w:r>
      <w:r w:rsidRPr="003755AF">
        <w:t>. Počas realizácie mosta bude prístup na stavenisko po miestnych komunikáciách</w:t>
      </w:r>
      <w:r>
        <w:t>, resp. komunikáciách budovaných v rámci tejto stavby</w:t>
      </w:r>
      <w:r w:rsidRPr="003755AF">
        <w:t>.</w:t>
      </w:r>
    </w:p>
    <w:p w:rsidR="00822F89" w:rsidRPr="003755AF" w:rsidRDefault="00822F89" w:rsidP="00822F89">
      <w:pPr>
        <w:pStyle w:val="Nadpis1"/>
        <w:overflowPunct w:val="0"/>
        <w:autoSpaceDE w:val="0"/>
        <w:autoSpaceDN w:val="0"/>
        <w:adjustRightInd w:val="0"/>
        <w:textAlignment w:val="baseline"/>
      </w:pPr>
      <w:bookmarkStart w:id="43" w:name="_Toc380667133"/>
      <w:bookmarkStart w:id="44" w:name="_Toc444529427"/>
      <w:bookmarkStart w:id="45" w:name="_Toc487107280"/>
      <w:bookmarkStart w:id="46" w:name="_Toc492304441"/>
      <w:r w:rsidRPr="003755AF">
        <w:t>Geologické podmienky</w:t>
      </w:r>
      <w:bookmarkEnd w:id="43"/>
      <w:bookmarkEnd w:id="44"/>
      <w:bookmarkEnd w:id="45"/>
      <w:bookmarkEnd w:id="46"/>
    </w:p>
    <w:p w:rsidR="00822F89" w:rsidRPr="00E4069F" w:rsidRDefault="00822F89" w:rsidP="00822F89">
      <w:pPr>
        <w:ind w:firstLine="284"/>
      </w:pPr>
      <w:r w:rsidRPr="00E4069F">
        <w:t>Podrobný inžinierskogeologický (bodový) prieskum vypracoval GEOFOS s.r.o. Žilina dňa 18.10.2010. Inžinierskogeologický (bodový) prieskum overil charakter kvartérnych zemín a </w:t>
      </w:r>
      <w:proofErr w:type="spellStart"/>
      <w:r w:rsidRPr="00E4069F">
        <w:t>predkvartérnych</w:t>
      </w:r>
      <w:proofErr w:type="spellEnd"/>
      <w:r w:rsidRPr="00E4069F">
        <w:t xml:space="preserve"> </w:t>
      </w:r>
      <w:proofErr w:type="spellStart"/>
      <w:r w:rsidRPr="00E4069F">
        <w:t>paleogénnych</w:t>
      </w:r>
      <w:proofErr w:type="spellEnd"/>
      <w:r w:rsidRPr="00E4069F">
        <w:t xml:space="preserve"> hornín, geotechnické vlastnosti a hydrogeologické pomery v mieste mosta.</w:t>
      </w:r>
    </w:p>
    <w:p w:rsidR="00822F89" w:rsidRDefault="00822F89" w:rsidP="00822F89">
      <w:pPr>
        <w:ind w:firstLine="284"/>
      </w:pPr>
      <w:r>
        <w:t xml:space="preserve">Inžiniersko-geologické pomery v mieste stavby sú stanovené na základe vyhodnotenia prieskumných diel (inžinierskogeologických vrtov, </w:t>
      </w:r>
      <w:proofErr w:type="spellStart"/>
      <w:r>
        <w:t>presiometrických</w:t>
      </w:r>
      <w:proofErr w:type="spellEnd"/>
      <w:r>
        <w:t xml:space="preserve"> vrtov, sond dynamickej </w:t>
      </w:r>
      <w:proofErr w:type="spellStart"/>
      <w:r>
        <w:t>penetrácie</w:t>
      </w:r>
      <w:proofErr w:type="spellEnd"/>
      <w:r>
        <w:t xml:space="preserve">), </w:t>
      </w:r>
      <w:proofErr w:type="spellStart"/>
      <w:r>
        <w:t>mapovacích</w:t>
      </w:r>
      <w:proofErr w:type="spellEnd"/>
      <w:r>
        <w:t xml:space="preserve"> prác realizovaných v etape podrobného prieskumu, a vyhodnotenia archívnych diel z etapy orientačného prieskumu (V-24/02B-P, V-22/02B-P, Š-1A/97). Výsledky sú zobrazené v účelovej inžiniersko-geologickej mape a v schematickom pozdĺžnom IG reze.</w:t>
      </w:r>
    </w:p>
    <w:p w:rsidR="00822F89" w:rsidRDefault="00822F89" w:rsidP="00822F89">
      <w:pPr>
        <w:ind w:firstLine="284"/>
      </w:pPr>
      <w:r>
        <w:t xml:space="preserve">V km 39,156 - 39,254 a v km 39,930 - 40,100 je časť mostného objektu situovaná v svahu, v km 39,254-39,528 je časť mostného objektu situovaná v plochom reliéfe </w:t>
      </w:r>
      <w:proofErr w:type="spellStart"/>
      <w:r>
        <w:t>proluviálneho</w:t>
      </w:r>
      <w:proofErr w:type="spellEnd"/>
      <w:r>
        <w:t xml:space="preserve"> kužeľa a fluviálnych náplavov </w:t>
      </w:r>
      <w:proofErr w:type="spellStart"/>
      <w:r>
        <w:t>Čierňanky</w:t>
      </w:r>
      <w:proofErr w:type="spellEnd"/>
      <w:r>
        <w:t>.</w:t>
      </w:r>
    </w:p>
    <w:p w:rsidR="00822F89" w:rsidRDefault="00822F89" w:rsidP="00822F89">
      <w:pPr>
        <w:ind w:firstLine="284"/>
      </w:pPr>
      <w:r>
        <w:t xml:space="preserve">V km 39,156-39,200 podložie násypu budú tvoriť </w:t>
      </w:r>
      <w:proofErr w:type="spellStart"/>
      <w:r>
        <w:t>deluviálne</w:t>
      </w:r>
      <w:proofErr w:type="spellEnd"/>
      <w:r>
        <w:t xml:space="preserve"> </w:t>
      </w:r>
      <w:proofErr w:type="spellStart"/>
      <w:r>
        <w:t>suťové</w:t>
      </w:r>
      <w:proofErr w:type="spellEnd"/>
      <w:r>
        <w:t xml:space="preserve"> sedimenty (F2/CG - G5/GC) mocnosti 3-5 m, v km 39,200-39,254 je horninové prostredie tvorené </w:t>
      </w:r>
      <w:proofErr w:type="spellStart"/>
      <w:r>
        <w:t>deluviálnymi</w:t>
      </w:r>
      <w:proofErr w:type="spellEnd"/>
      <w:r>
        <w:t xml:space="preserve"> jemnozrnnými a </w:t>
      </w:r>
      <w:proofErr w:type="spellStart"/>
      <w:r>
        <w:t>suťovými</w:t>
      </w:r>
      <w:proofErr w:type="spellEnd"/>
      <w:r>
        <w:t xml:space="preserve"> sedimentami (F4/CS, F2/CG) mocnosti do 4 m, ktoré prekrývajú fluviálne terasové štrky s bázou v hĺbke 2,7 m (CJ-41) až 5,9 m (DPS-12, príl.č.5.2).</w:t>
      </w:r>
    </w:p>
    <w:p w:rsidR="00822F89" w:rsidRDefault="00822F89" w:rsidP="00822F89">
      <w:pPr>
        <w:ind w:firstLine="284"/>
      </w:pPr>
      <w:r>
        <w:t>V km 39,528-39,930 v mieste jednotlivých pilierov je povrchová vrstva po km 39,618 tvorená fluviálnym štrkom ílovitým (G5/GC) a štrkom s prímesou jemnozrnnej zeminy (G3/G-F) s bázou v hĺbke 5 m. Od km 39,618 po km 39,890 je povrchová vrstva tvorená navážkou vo forme štrku s prímesou jemnozrnnej zeminy (G3/G-F) a štrku ílovitého (G5/GC). Mocnosť navážky je 2,3 m 4,2 m (príl.č.5.2).</w:t>
      </w:r>
    </w:p>
    <w:p w:rsidR="00822F89" w:rsidRDefault="00822F89" w:rsidP="00822F89">
      <w:pPr>
        <w:ind w:firstLine="284"/>
      </w:pPr>
      <w:r>
        <w:t xml:space="preserve">V km 39,960-40,100 v mieste jednotlivých pilierov je horninové prostredie tvorené </w:t>
      </w:r>
      <w:proofErr w:type="spellStart"/>
      <w:r>
        <w:t>deluviálnymi</w:t>
      </w:r>
      <w:proofErr w:type="spellEnd"/>
      <w:r>
        <w:t xml:space="preserve"> sedimentami mocnosti 1-4 m, ktoré sú lokálne prekryté navážkou mocnosti 2 m. V okolí km 40,0 a 40,1 </w:t>
      </w:r>
      <w:proofErr w:type="spellStart"/>
      <w:r>
        <w:t>deluviálny</w:t>
      </w:r>
      <w:proofErr w:type="spellEnd"/>
      <w:r>
        <w:t xml:space="preserve"> </w:t>
      </w:r>
      <w:proofErr w:type="spellStart"/>
      <w:r>
        <w:t>pokryv</w:t>
      </w:r>
      <w:proofErr w:type="spellEnd"/>
      <w:r>
        <w:t xml:space="preserve"> chýba.</w:t>
      </w:r>
    </w:p>
    <w:p w:rsidR="00822F89" w:rsidRDefault="00822F89" w:rsidP="00822F89">
      <w:pPr>
        <w:ind w:firstLine="284"/>
      </w:pPr>
      <w:proofErr w:type="spellStart"/>
      <w:r>
        <w:t>Predkvartérne</w:t>
      </w:r>
      <w:proofErr w:type="spellEnd"/>
      <w:r>
        <w:t xml:space="preserve"> podložie v celom úseku je tvorené </w:t>
      </w:r>
      <w:proofErr w:type="spellStart"/>
      <w:r>
        <w:t>paleogénnymi</w:t>
      </w:r>
      <w:proofErr w:type="spellEnd"/>
      <w:r>
        <w:t xml:space="preserve"> </w:t>
      </w:r>
      <w:proofErr w:type="spellStart"/>
      <w:r>
        <w:t>ílovcami</w:t>
      </w:r>
      <w:proofErr w:type="spellEnd"/>
      <w:r>
        <w:t xml:space="preserve"> extrémne nízkej pevnosti R6 a silne zvetranými </w:t>
      </w:r>
      <w:proofErr w:type="spellStart"/>
      <w:r>
        <w:t>ílovcami</w:t>
      </w:r>
      <w:proofErr w:type="spellEnd"/>
      <w:r>
        <w:t xml:space="preserve"> R5 do hĺbky 9,2-11,5 -15,3m. Hlbšie sú horniny prevažne </w:t>
      </w:r>
      <w:proofErr w:type="spellStart"/>
      <w:r>
        <w:t>navetrané</w:t>
      </w:r>
      <w:proofErr w:type="spellEnd"/>
      <w:r>
        <w:t xml:space="preserve"> (R4) Polohy pieskovcov boli overené vrtmi CJ-53, CP-58 mocnosti do 1 m.</w:t>
      </w:r>
    </w:p>
    <w:p w:rsidR="00822F89" w:rsidRDefault="00822F89" w:rsidP="00822F89">
      <w:pPr>
        <w:ind w:firstLine="284"/>
      </w:pPr>
      <w:r>
        <w:t>Lokálne sú horniny tektonicky porušené a ich pevnostné charakteristiky sú degradované.</w:t>
      </w:r>
    </w:p>
    <w:p w:rsidR="00822F89" w:rsidRDefault="00822F89" w:rsidP="00822F89">
      <w:pPr>
        <w:ind w:firstLine="284"/>
        <w:rPr>
          <w:b/>
        </w:rPr>
      </w:pPr>
      <w:r w:rsidRPr="001206D2">
        <w:rPr>
          <w:b/>
        </w:rPr>
        <w:t>V roku 2017 bol</w:t>
      </w:r>
      <w:r>
        <w:rPr>
          <w:b/>
        </w:rPr>
        <w:t xml:space="preserve"> v rámci realizácie stavby</w:t>
      </w:r>
      <w:r w:rsidRPr="001206D2">
        <w:rPr>
          <w:b/>
        </w:rPr>
        <w:t xml:space="preserve"> realizovaný doplnkový geologický prieskum</w:t>
      </w:r>
      <w:r w:rsidR="00EC2D30">
        <w:rPr>
          <w:b/>
        </w:rPr>
        <w:t xml:space="preserve"> viď. nižšie</w:t>
      </w:r>
      <w:r w:rsidRPr="001206D2">
        <w:rPr>
          <w:b/>
        </w:rPr>
        <w:t>.</w:t>
      </w:r>
    </w:p>
    <w:p w:rsidR="00822F89" w:rsidRPr="001206D2" w:rsidRDefault="00822F89" w:rsidP="00822F89">
      <w:pPr>
        <w:ind w:firstLine="284"/>
        <w:rPr>
          <w:b/>
        </w:rPr>
      </w:pPr>
    </w:p>
    <w:p w:rsidR="00822F89" w:rsidRPr="00353307" w:rsidRDefault="00822F89" w:rsidP="00822F89">
      <w:pPr>
        <w:rPr>
          <w:rFonts w:cs="Arial"/>
          <w:b/>
          <w:i/>
        </w:rPr>
      </w:pPr>
      <w:proofErr w:type="spellStart"/>
      <w:r w:rsidRPr="00353307">
        <w:rPr>
          <w:rFonts w:cs="Arial"/>
          <w:b/>
          <w:i/>
        </w:rPr>
        <w:t>Seizmicita</w:t>
      </w:r>
      <w:proofErr w:type="spellEnd"/>
    </w:p>
    <w:p w:rsidR="00822F89" w:rsidRPr="00353307" w:rsidRDefault="00822F89" w:rsidP="00822F89">
      <w:pPr>
        <w:ind w:firstLine="284"/>
      </w:pPr>
      <w:r w:rsidRPr="00353307">
        <w:t>Podrobne o popisovanom úseku územia pojednáva  správa seizmického prieskumu z roku 2010 vypracovaná pre stavbu diaľnice D3 Čadca, Bukov - Svrčinovec zhotoviteľom  SEISING Bratislava.</w:t>
      </w:r>
    </w:p>
    <w:p w:rsidR="00822F89" w:rsidRPr="00353307" w:rsidRDefault="00822F89" w:rsidP="00822F89">
      <w:pPr>
        <w:rPr>
          <w:rFonts w:cs="Arial"/>
        </w:rPr>
      </w:pPr>
      <w:r w:rsidRPr="00353307">
        <w:rPr>
          <w:rFonts w:cs="Arial"/>
        </w:rPr>
        <w:t xml:space="preserve">Správa </w:t>
      </w:r>
      <w:r>
        <w:rPr>
          <w:rFonts w:cs="Arial"/>
        </w:rPr>
        <w:t xml:space="preserve">z roku 2010 </w:t>
      </w:r>
      <w:r w:rsidRPr="00353307">
        <w:rPr>
          <w:rFonts w:cs="Arial"/>
        </w:rPr>
        <w:t>z</w:t>
      </w:r>
      <w:r>
        <w:rPr>
          <w:rFonts w:cs="Arial"/>
        </w:rPr>
        <w:t>a</w:t>
      </w:r>
      <w:r w:rsidRPr="00353307">
        <w:rPr>
          <w:rFonts w:cs="Arial"/>
        </w:rPr>
        <w:t>hŕňa výsledky seizmického prieskumu takto:</w:t>
      </w:r>
    </w:p>
    <w:p w:rsidR="00822F89" w:rsidRPr="00F11C2A" w:rsidRDefault="00822F89" w:rsidP="00822F89">
      <w:pPr>
        <w:pStyle w:val="Odsekzoznamu"/>
        <w:numPr>
          <w:ilvl w:val="0"/>
          <w:numId w:val="12"/>
        </w:numPr>
      </w:pPr>
      <w:r w:rsidRPr="00F11C2A">
        <w:t xml:space="preserve">najvyššia pozorovaná hodnota </w:t>
      </w:r>
      <w:proofErr w:type="spellStart"/>
      <w:r w:rsidRPr="00F11C2A">
        <w:t>makroseizmickej</w:t>
      </w:r>
      <w:proofErr w:type="spellEnd"/>
      <w:r w:rsidRPr="00F11C2A">
        <w:t xml:space="preserve"> intenzity dosahuje v predmetnej lokalite v historickom kontexte </w:t>
      </w:r>
      <w:proofErr w:type="spellStart"/>
      <w:r w:rsidRPr="00F11C2A">
        <w:t>I</w:t>
      </w:r>
      <w:r w:rsidRPr="00353307">
        <w:rPr>
          <w:vertAlign w:val="subscript"/>
        </w:rPr>
        <w:t>o</w:t>
      </w:r>
      <w:proofErr w:type="spellEnd"/>
      <w:r w:rsidRPr="00F11C2A">
        <w:t xml:space="preserve"> ≥7° stupnice EMS-98</w:t>
      </w:r>
    </w:p>
    <w:p w:rsidR="00822F89" w:rsidRPr="00F11C2A" w:rsidRDefault="00822F89" w:rsidP="00822F89">
      <w:pPr>
        <w:pStyle w:val="Odsekzoznamu"/>
        <w:numPr>
          <w:ilvl w:val="0"/>
          <w:numId w:val="12"/>
        </w:numPr>
      </w:pPr>
      <w:r w:rsidRPr="00F11C2A">
        <w:t xml:space="preserve">maximálna hodnota hor. zložky spektra typu </w:t>
      </w:r>
      <w:r>
        <w:t>„</w:t>
      </w:r>
      <w:r w:rsidRPr="00F11C2A">
        <w:t>1</w:t>
      </w:r>
      <w:r>
        <w:t>“</w:t>
      </w:r>
      <w:r w:rsidRPr="00F11C2A">
        <w:t xml:space="preserve"> je v zmysle normy EN 1998-1 </w:t>
      </w:r>
      <w:proofErr w:type="spellStart"/>
      <w:r w:rsidRPr="00F11C2A">
        <w:t>Eurokód</w:t>
      </w:r>
      <w:proofErr w:type="spellEnd"/>
      <w:r w:rsidRPr="00F11C2A">
        <w:t xml:space="preserve"> 8 pre kategóriu podložia </w:t>
      </w:r>
      <w:r>
        <w:t>„</w:t>
      </w:r>
      <w:r w:rsidRPr="00F11C2A">
        <w:t>C</w:t>
      </w:r>
      <w:r>
        <w:t>“</w:t>
      </w:r>
      <w:r w:rsidRPr="00F11C2A">
        <w:t xml:space="preserve"> a pre interval kontrolných periód 0,2 - 0,6 s rovná </w:t>
      </w:r>
      <w:proofErr w:type="spellStart"/>
      <w:r w:rsidRPr="00F11C2A">
        <w:t>S</w:t>
      </w:r>
      <w:r w:rsidRPr="00353307">
        <w:rPr>
          <w:vertAlign w:val="subscript"/>
        </w:rPr>
        <w:t>eh</w:t>
      </w:r>
      <w:proofErr w:type="spellEnd"/>
      <w:r w:rsidRPr="00353307">
        <w:rPr>
          <w:vertAlign w:val="subscript"/>
        </w:rPr>
        <w:t>(max)</w:t>
      </w:r>
      <w:r w:rsidRPr="00F11C2A">
        <w:t xml:space="preserve"> = 0,121g = 1,21 m.s</w:t>
      </w:r>
      <w:r w:rsidRPr="00353307">
        <w:rPr>
          <w:vertAlign w:val="superscript"/>
        </w:rPr>
        <w:t>-1</w:t>
      </w:r>
    </w:p>
    <w:p w:rsidR="00822F89" w:rsidRPr="00F11C2A" w:rsidRDefault="00822F89" w:rsidP="00822F89">
      <w:pPr>
        <w:pStyle w:val="Odsekzoznamu"/>
        <w:numPr>
          <w:ilvl w:val="0"/>
          <w:numId w:val="12"/>
        </w:numPr>
      </w:pPr>
      <w:r w:rsidRPr="00F11C2A">
        <w:t xml:space="preserve">maximálna hodnota horizontálnej zložky </w:t>
      </w:r>
      <w:proofErr w:type="spellStart"/>
      <w:r w:rsidRPr="00F11C2A">
        <w:t>elasto</w:t>
      </w:r>
      <w:proofErr w:type="spellEnd"/>
      <w:r w:rsidRPr="00F11C2A">
        <w:t xml:space="preserve">-plastického spektra typ </w:t>
      </w:r>
      <w:r>
        <w:t>„</w:t>
      </w:r>
      <w:r w:rsidRPr="00F11C2A">
        <w:t>1</w:t>
      </w:r>
      <w:r>
        <w:t>“</w:t>
      </w:r>
      <w:r w:rsidRPr="00F11C2A">
        <w:t xml:space="preserve">, je v zmysle normy EN 1998-1 pre kategóriu podložia </w:t>
      </w:r>
      <w:r>
        <w:t>„</w:t>
      </w:r>
      <w:r w:rsidRPr="00F11C2A">
        <w:t>C</w:t>
      </w:r>
      <w:r>
        <w:t>“</w:t>
      </w:r>
      <w:r w:rsidRPr="00F11C2A">
        <w:t xml:space="preserve"> rovná </w:t>
      </w:r>
      <w:proofErr w:type="spellStart"/>
      <w:r w:rsidRPr="00F11C2A">
        <w:t>S</w:t>
      </w:r>
      <w:r w:rsidRPr="00353307">
        <w:rPr>
          <w:vertAlign w:val="subscript"/>
        </w:rPr>
        <w:t>dh</w:t>
      </w:r>
      <w:proofErr w:type="spellEnd"/>
      <w:r w:rsidRPr="00353307">
        <w:rPr>
          <w:vertAlign w:val="subscript"/>
        </w:rPr>
        <w:t>(max)</w:t>
      </w:r>
      <w:r w:rsidRPr="00F11C2A">
        <w:t xml:space="preserve"> = 0,0483</w:t>
      </w:r>
      <w:r w:rsidRPr="009E6C5B">
        <w:t>;</w:t>
      </w:r>
      <w:r w:rsidRPr="00F11C2A">
        <w:t xml:space="preserve"> g = </w:t>
      </w:r>
      <w:smartTag w:uri="urn:schemas-microsoft-com:office:smarttags" w:element="metricconverter">
        <w:smartTagPr>
          <w:attr w:name="ProductID" w:val="0,48 m"/>
        </w:smartTagPr>
        <w:r w:rsidRPr="00F11C2A">
          <w:t>0,48 m</w:t>
        </w:r>
      </w:smartTag>
      <w:r w:rsidRPr="00F11C2A">
        <w:t>.s</w:t>
      </w:r>
      <w:r w:rsidRPr="00353307">
        <w:rPr>
          <w:vertAlign w:val="superscript"/>
        </w:rPr>
        <w:t>-1</w:t>
      </w:r>
    </w:p>
    <w:p w:rsidR="00822F89" w:rsidRPr="00353307" w:rsidRDefault="00822F89" w:rsidP="00822F89">
      <w:pPr>
        <w:pStyle w:val="Odsekzoznamu"/>
        <w:numPr>
          <w:ilvl w:val="0"/>
          <w:numId w:val="12"/>
        </w:numPr>
      </w:pPr>
      <w:r w:rsidRPr="00F11C2A">
        <w:t xml:space="preserve">maximálna hodnota hor. zložky spektra typu </w:t>
      </w:r>
      <w:r>
        <w:t>„</w:t>
      </w:r>
      <w:r w:rsidRPr="00F11C2A">
        <w:t>2</w:t>
      </w:r>
      <w:r>
        <w:t>“</w:t>
      </w:r>
      <w:r w:rsidRPr="00F11C2A">
        <w:t xml:space="preserve"> je v zmysle normy EN 1998-1 </w:t>
      </w:r>
      <w:proofErr w:type="spellStart"/>
      <w:r w:rsidRPr="00F11C2A">
        <w:t>Eurokód</w:t>
      </w:r>
      <w:proofErr w:type="spellEnd"/>
      <w:r w:rsidRPr="00F11C2A">
        <w:t xml:space="preserve"> 8 pre kategóriu podložia </w:t>
      </w:r>
      <w:r>
        <w:t>„</w:t>
      </w:r>
      <w:r w:rsidRPr="00F11C2A">
        <w:t>C</w:t>
      </w:r>
      <w:r>
        <w:t>“</w:t>
      </w:r>
      <w:r w:rsidRPr="00F11C2A">
        <w:t xml:space="preserve"> a pre interval kontrolných periód 0,1 - 0,25 s rovná </w:t>
      </w:r>
      <w:proofErr w:type="spellStart"/>
      <w:r w:rsidRPr="00F11C2A">
        <w:t>S</w:t>
      </w:r>
      <w:r w:rsidRPr="00353307">
        <w:rPr>
          <w:vertAlign w:val="subscript"/>
        </w:rPr>
        <w:t>eh</w:t>
      </w:r>
      <w:proofErr w:type="spellEnd"/>
      <w:r w:rsidRPr="00353307">
        <w:rPr>
          <w:vertAlign w:val="subscript"/>
        </w:rPr>
        <w:t>(max)</w:t>
      </w:r>
      <w:r w:rsidRPr="00F11C2A">
        <w:t xml:space="preserve"> = 0,</w:t>
      </w:r>
      <w:r w:rsidRPr="00353307">
        <w:t>1575</w:t>
      </w:r>
      <w:r w:rsidRPr="009E6C5B">
        <w:t>;</w:t>
      </w:r>
      <w:r w:rsidRPr="00353307">
        <w:t xml:space="preserve"> g = </w:t>
      </w:r>
      <w:smartTag w:uri="urn:schemas-microsoft-com:office:smarttags" w:element="metricconverter">
        <w:smartTagPr>
          <w:attr w:name="ProductID" w:val="1,58 m"/>
        </w:smartTagPr>
        <w:r w:rsidRPr="00353307">
          <w:t>1,58 m</w:t>
        </w:r>
      </w:smartTag>
      <w:r w:rsidRPr="00353307">
        <w:t>.s</w:t>
      </w:r>
      <w:r w:rsidRPr="00353307">
        <w:rPr>
          <w:vertAlign w:val="superscript"/>
        </w:rPr>
        <w:t>-1</w:t>
      </w:r>
    </w:p>
    <w:p w:rsidR="00822F89" w:rsidRPr="00353307" w:rsidRDefault="00822F89" w:rsidP="00822F89">
      <w:pPr>
        <w:pStyle w:val="Odsekzoznamu"/>
        <w:numPr>
          <w:ilvl w:val="0"/>
          <w:numId w:val="12"/>
        </w:numPr>
      </w:pPr>
      <w:r w:rsidRPr="00353307">
        <w:t xml:space="preserve">normové návrhové seizmické zrýchlenie je pre predmetnú lokalitu a kategóriu podložia „C“ rovné </w:t>
      </w:r>
      <w:proofErr w:type="spellStart"/>
      <w:r w:rsidRPr="00353307">
        <w:t>a</w:t>
      </w:r>
      <w:r w:rsidRPr="00353307">
        <w:rPr>
          <w:vertAlign w:val="subscript"/>
        </w:rPr>
        <w:t>g</w:t>
      </w:r>
      <w:proofErr w:type="spellEnd"/>
      <w:r w:rsidRPr="00353307">
        <w:t xml:space="preserve"> = 0,0525</w:t>
      </w:r>
      <w:r w:rsidRPr="009E6C5B">
        <w:t>;</w:t>
      </w:r>
      <w:r w:rsidRPr="00353307">
        <w:t xml:space="preserve"> g = </w:t>
      </w:r>
      <w:smartTag w:uri="urn:schemas-microsoft-com:office:smarttags" w:element="metricconverter">
        <w:smartTagPr>
          <w:attr w:name="ProductID" w:val="0,53 m"/>
        </w:smartTagPr>
        <w:r w:rsidRPr="00353307">
          <w:t>0,53 m</w:t>
        </w:r>
      </w:smartTag>
      <w:r w:rsidRPr="00353307">
        <w:t>.s</w:t>
      </w:r>
      <w:r w:rsidRPr="00353307">
        <w:rPr>
          <w:vertAlign w:val="superscript"/>
        </w:rPr>
        <w:t>-1</w:t>
      </w:r>
    </w:p>
    <w:p w:rsidR="00822F89" w:rsidRPr="00353307" w:rsidRDefault="00822F89" w:rsidP="00822F89">
      <w:pPr>
        <w:pStyle w:val="Odsekzoznamu"/>
        <w:numPr>
          <w:ilvl w:val="0"/>
          <w:numId w:val="12"/>
        </w:numPr>
      </w:pPr>
      <w:r w:rsidRPr="00353307">
        <w:t>z pohľadu hodnotenia seizmického ohrozenia v rámci DSP je predmetná lokalita na realizáciu stavebného diela vhodná, predpokladaný synergický efekt seizmického pohybu môže byť účinným riešením seizmickej odolnosti diela</w:t>
      </w:r>
    </w:p>
    <w:p w:rsidR="00822F89" w:rsidRDefault="00822F89" w:rsidP="00822F89">
      <w:pPr>
        <w:pStyle w:val="Odsekzoznamu"/>
        <w:numPr>
          <w:ilvl w:val="0"/>
          <w:numId w:val="12"/>
        </w:numPr>
      </w:pPr>
      <w:r w:rsidRPr="00353307">
        <w:t xml:space="preserve">plastická rezerva nosných konštrukcií stavby sa môže zohľadniť  priebehom horizontálnej zložky </w:t>
      </w:r>
      <w:proofErr w:type="spellStart"/>
      <w:r w:rsidRPr="00353307">
        <w:t>elasto</w:t>
      </w:r>
      <w:proofErr w:type="spellEnd"/>
      <w:r w:rsidRPr="00353307">
        <w:t xml:space="preserve">-plastického spektra </w:t>
      </w:r>
      <w:proofErr w:type="spellStart"/>
      <w:r w:rsidRPr="00353307">
        <w:t>S</w:t>
      </w:r>
      <w:r w:rsidRPr="00353307">
        <w:rPr>
          <w:vertAlign w:val="subscript"/>
        </w:rPr>
        <w:t>dh</w:t>
      </w:r>
      <w:proofErr w:type="spellEnd"/>
      <w:r w:rsidRPr="00353307">
        <w:t xml:space="preserve"> typ „1“, vypočítaného (kvázi ilustratívne) so </w:t>
      </w:r>
      <w:r w:rsidRPr="0074649A">
        <w:t>súčiniteľom správania q = 2,5</w:t>
      </w:r>
    </w:p>
    <w:p w:rsidR="00822F89" w:rsidRPr="00A65195" w:rsidRDefault="00822F89" w:rsidP="00822F89"/>
    <w:p w:rsidR="00822F89" w:rsidRPr="00353307" w:rsidRDefault="00822F89" w:rsidP="00822F89">
      <w:pPr>
        <w:ind w:firstLine="284"/>
      </w:pPr>
      <w:r>
        <w:t xml:space="preserve">V roku 2017 bola spracovaná aktualizácia seizmického prieskumu </w:t>
      </w:r>
      <w:r w:rsidRPr="00353307">
        <w:t xml:space="preserve">vypracovaná pre stavbu diaľnice D3 Čadca, Bukov - Svrčinovec zhotoviteľom  </w:t>
      </w:r>
      <w:r>
        <w:t>FIN</w:t>
      </w:r>
      <w:r w:rsidRPr="00353307">
        <w:t xml:space="preserve">ING </w:t>
      </w:r>
      <w:r>
        <w:t xml:space="preserve">s.r.o. </w:t>
      </w:r>
      <w:r w:rsidRPr="00353307">
        <w:t>Bratislava.</w:t>
      </w:r>
    </w:p>
    <w:p w:rsidR="00822F89" w:rsidRDefault="00822F89" w:rsidP="00822F89">
      <w:pPr>
        <w:rPr>
          <w:rFonts w:cs="Arial"/>
        </w:rPr>
      </w:pPr>
      <w:r w:rsidRPr="00353307">
        <w:rPr>
          <w:rFonts w:cs="Arial"/>
        </w:rPr>
        <w:t xml:space="preserve">Správa </w:t>
      </w:r>
      <w:r>
        <w:rPr>
          <w:rFonts w:cs="Arial"/>
        </w:rPr>
        <w:t xml:space="preserve">z roku 2017 </w:t>
      </w:r>
      <w:r w:rsidRPr="00353307">
        <w:rPr>
          <w:rFonts w:cs="Arial"/>
        </w:rPr>
        <w:t>z</w:t>
      </w:r>
      <w:r>
        <w:rPr>
          <w:rFonts w:cs="Arial"/>
        </w:rPr>
        <w:t>a</w:t>
      </w:r>
      <w:r w:rsidRPr="00353307">
        <w:rPr>
          <w:rFonts w:cs="Arial"/>
        </w:rPr>
        <w:t>hŕňa výsledky seizmického prieskumu takto:</w:t>
      </w:r>
    </w:p>
    <w:p w:rsidR="00822F89" w:rsidRPr="00B73C5E" w:rsidRDefault="00822F89" w:rsidP="00822F89">
      <w:pPr>
        <w:pStyle w:val="Odsekzoznamu"/>
        <w:numPr>
          <w:ilvl w:val="0"/>
          <w:numId w:val="12"/>
        </w:numPr>
      </w:pPr>
      <w:r w:rsidRPr="00B73C5E">
        <w:t xml:space="preserve">pre dotknuté okolie stavby Diaľnice D3 Čadca, Bukov-Svrčinovec je charakteristický výskyt zemetrasenia o </w:t>
      </w:r>
      <w:proofErr w:type="spellStart"/>
      <w:r w:rsidRPr="00B73C5E">
        <w:t>paleomakroseizmickej</w:t>
      </w:r>
      <w:proofErr w:type="spellEnd"/>
      <w:r w:rsidRPr="00B73C5E">
        <w:t xml:space="preserve"> intenzite 7° stupnice EMS-98. Maximálna očakávaná </w:t>
      </w:r>
      <w:proofErr w:type="spellStart"/>
      <w:r w:rsidRPr="00B73C5E">
        <w:t>makroseizmická</w:t>
      </w:r>
      <w:proofErr w:type="spellEnd"/>
      <w:r w:rsidRPr="00B73C5E">
        <w:t xml:space="preserve"> intenzita môže </w:t>
      </w:r>
    </w:p>
    <w:p w:rsidR="00822F89" w:rsidRPr="00B73C5E" w:rsidRDefault="00822F89" w:rsidP="00822F89">
      <w:pPr>
        <w:pStyle w:val="Odsekzoznamu"/>
        <w:numPr>
          <w:ilvl w:val="0"/>
          <w:numId w:val="12"/>
        </w:numPr>
      </w:pPr>
      <w:r w:rsidRPr="00883951">
        <w:t>dosiahnuť 8</w:t>
      </w:r>
      <w:r w:rsidRPr="00B73C5E">
        <w:t>°</w:t>
      </w:r>
      <w:r w:rsidRPr="00883951">
        <w:t xml:space="preserve"> </w:t>
      </w:r>
      <w:r w:rsidRPr="00B73C5E">
        <w:t>stupnice EMS-98.</w:t>
      </w:r>
    </w:p>
    <w:p w:rsidR="00822F89" w:rsidRPr="00B73C5E" w:rsidRDefault="00822F89" w:rsidP="00822F89">
      <w:pPr>
        <w:pStyle w:val="Odsekzoznamu"/>
        <w:numPr>
          <w:ilvl w:val="0"/>
          <w:numId w:val="12"/>
        </w:numPr>
      </w:pPr>
      <w:r w:rsidRPr="00B73C5E">
        <w:t xml:space="preserve">referenčné špičkové seizmické zrýchlenie podložia A je pre predmetnú lokalitu v zmysle súčasne platnej STN EN 1998-1/NA/Z2, rovné </w:t>
      </w:r>
      <w:proofErr w:type="spellStart"/>
      <w:r w:rsidRPr="00B73C5E">
        <w:t>a</w:t>
      </w:r>
      <w:r w:rsidRPr="00B73C5E">
        <w:rPr>
          <w:vertAlign w:val="subscript"/>
        </w:rPr>
        <w:t>gR</w:t>
      </w:r>
      <w:proofErr w:type="spellEnd"/>
      <w:r w:rsidRPr="00B73C5E">
        <w:t xml:space="preserve"> = 0.04g </w:t>
      </w:r>
    </w:p>
    <w:p w:rsidR="00822F89" w:rsidRPr="00B73C5E" w:rsidRDefault="00822F89" w:rsidP="00822F89">
      <w:pPr>
        <w:pStyle w:val="Odsekzoznamu"/>
        <w:numPr>
          <w:ilvl w:val="0"/>
          <w:numId w:val="12"/>
        </w:numPr>
      </w:pPr>
      <w:r w:rsidRPr="00B73C5E">
        <w:t xml:space="preserve">normové návrhové seizmické zrýchlenie, vypočítané v zmysle súčasne platnej STN EN 1998-1/NA/Z2 pre </w:t>
      </w:r>
      <w:proofErr w:type="spellStart"/>
      <w:r w:rsidRPr="00B73C5E">
        <w:rPr>
          <w:rFonts w:ascii="GreekC" w:hAnsi="GreekC" w:cs="GreekC"/>
        </w:rPr>
        <w:t>γ</w:t>
      </w:r>
      <w:r w:rsidRPr="00B73C5E">
        <w:rPr>
          <w:vertAlign w:val="subscript"/>
        </w:rPr>
        <w:t>I</w:t>
      </w:r>
      <w:proofErr w:type="spellEnd"/>
      <w:r w:rsidRPr="00B73C5E">
        <w:t xml:space="preserve"> = 1.3, je pre predmetnú lokalitu rovné </w:t>
      </w:r>
      <w:proofErr w:type="spellStart"/>
      <w:r w:rsidRPr="00B73C5E">
        <w:t>ag</w:t>
      </w:r>
      <w:proofErr w:type="spellEnd"/>
      <w:r w:rsidRPr="00B73C5E">
        <w:t xml:space="preserve"> = 0,052g </w:t>
      </w:r>
    </w:p>
    <w:p w:rsidR="00822F89" w:rsidRPr="00B73C5E" w:rsidRDefault="00822F89" w:rsidP="00822F89">
      <w:pPr>
        <w:pStyle w:val="Odsekzoznamu"/>
        <w:numPr>
          <w:ilvl w:val="0"/>
          <w:numId w:val="12"/>
        </w:numPr>
      </w:pPr>
      <w:r w:rsidRPr="00B73C5E">
        <w:t xml:space="preserve">lokálne efektívne seizmické zrýchlenie (PGA), stanovené ako špičková hodnota lokálneho </w:t>
      </w:r>
      <w:proofErr w:type="spellStart"/>
      <w:r w:rsidRPr="00B73C5E">
        <w:t>akcelerogramu</w:t>
      </w:r>
      <w:proofErr w:type="spellEnd"/>
      <w:r w:rsidRPr="00B73C5E">
        <w:t xml:space="preserve"> na povrchu prostredia, je rovné </w:t>
      </w:r>
      <w:proofErr w:type="spellStart"/>
      <w:r w:rsidRPr="00B73C5E">
        <w:t>ag</w:t>
      </w:r>
      <w:proofErr w:type="spellEnd"/>
      <w:r w:rsidRPr="00B73C5E">
        <w:t xml:space="preserve">=0.0597g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normy STN EN 1998-1/NA/Z2, je pre návrhové seizmické zrýchlenie </w:t>
      </w:r>
      <w:proofErr w:type="spellStart"/>
      <w:r w:rsidRPr="00B73C5E">
        <w:t>ag</w:t>
      </w:r>
      <w:proofErr w:type="spellEnd"/>
      <w:r w:rsidRPr="00B73C5E">
        <w:t xml:space="preserve">=0.052g a pre kategóriu podložia D rovná </w:t>
      </w:r>
      <w:proofErr w:type="spellStart"/>
      <w:r w:rsidRPr="00B73C5E">
        <w:t>Sah</w:t>
      </w:r>
      <w:proofErr w:type="spellEnd"/>
      <w:r w:rsidRPr="00B73C5E">
        <w:t>(max)=0.195g=1.95m.s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jeho ZPA (</w:t>
      </w:r>
      <w:proofErr w:type="spellStart"/>
      <w:r w:rsidRPr="00B73C5E">
        <w:t>zero</w:t>
      </w:r>
      <w:proofErr w:type="spellEnd"/>
      <w:r w:rsidRPr="00B73C5E">
        <w:t xml:space="preserve"> </w:t>
      </w:r>
      <w:proofErr w:type="spellStart"/>
      <w:r w:rsidRPr="00B73C5E">
        <w:t>period</w:t>
      </w:r>
      <w:proofErr w:type="spellEnd"/>
      <w:r w:rsidRPr="00B73C5E">
        <w:t xml:space="preserve"> </w:t>
      </w:r>
      <w:proofErr w:type="spellStart"/>
      <w:r w:rsidRPr="00B73C5E">
        <w:t>acceleration</w:t>
      </w:r>
      <w:proofErr w:type="spellEnd"/>
      <w:r w:rsidRPr="00B73C5E">
        <w:t xml:space="preserve">) je pre kategóriu podložia D rovné 0.08736g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normy STN EN 1998-1/NA/Z2, je pre návrhové seizmické zrýchlenie </w:t>
      </w:r>
      <w:proofErr w:type="spellStart"/>
      <w:r w:rsidRPr="00B73C5E">
        <w:t>ag</w:t>
      </w:r>
      <w:proofErr w:type="spellEnd"/>
      <w:r w:rsidRPr="00B73C5E">
        <w:t xml:space="preserve">=0.052g a pre kategóriu podložia C rovná </w:t>
      </w:r>
      <w:proofErr w:type="spellStart"/>
      <w:r w:rsidRPr="00B73C5E">
        <w:t>Sah</w:t>
      </w:r>
      <w:proofErr w:type="spellEnd"/>
      <w:r w:rsidRPr="00B73C5E">
        <w:t>(max)=0.1625g=1.6m.s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horizontálnej zložky spektra pružnej seizmickej odozvy, vypočítaného podľa pôvodnej (už neplatnej) STN 730036, je pre návrhové seizmické zrýchlenie </w:t>
      </w:r>
      <w:proofErr w:type="spellStart"/>
      <w:r w:rsidRPr="00B73C5E">
        <w:t>ag</w:t>
      </w:r>
      <w:proofErr w:type="spellEnd"/>
      <w:r w:rsidRPr="00B73C5E">
        <w:t xml:space="preserve">=0.0525g a pre kategóriu podložia D rovná </w:t>
      </w:r>
      <w:proofErr w:type="spellStart"/>
      <w:r w:rsidRPr="00B73C5E">
        <w:t>Sah</w:t>
      </w:r>
      <w:proofErr w:type="spellEnd"/>
      <w:r w:rsidRPr="00B73C5E">
        <w:t>(max)= 0.126g=1.3m.s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horizontálnej zložky spektra lokálnej pružnej seizmickej odozvy je rovná </w:t>
      </w:r>
      <w:proofErr w:type="spellStart"/>
      <w:r w:rsidRPr="00B73C5E">
        <w:t>Sahlok</w:t>
      </w:r>
      <w:proofErr w:type="spellEnd"/>
      <w:r w:rsidRPr="00B73C5E">
        <w:t>(max)=0.123g=1.2 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maximálna hodnota vertikálnej zložky spektra pružnej seizmickej odozvy Typ 1 je rovná </w:t>
      </w:r>
      <w:proofErr w:type="spellStart"/>
      <w:r w:rsidRPr="00B73C5E">
        <w:t>Sav</w:t>
      </w:r>
      <w:proofErr w:type="spellEnd"/>
      <w:r w:rsidRPr="00B73C5E">
        <w:t>(max)=0.14g=1.4m.s</w:t>
      </w:r>
      <w:r w:rsidRPr="00B73C5E">
        <w:rPr>
          <w:vertAlign w:val="superscript"/>
        </w:rPr>
        <w:t>-2</w:t>
      </w:r>
      <w:r w:rsidRPr="00B73C5E">
        <w:t xml:space="preserve"> </w:t>
      </w:r>
    </w:p>
    <w:p w:rsidR="00822F89" w:rsidRPr="00B73C5E" w:rsidRDefault="00822F89" w:rsidP="00822F89">
      <w:pPr>
        <w:pStyle w:val="Odsekzoznamu"/>
        <w:numPr>
          <w:ilvl w:val="0"/>
          <w:numId w:val="12"/>
        </w:numPr>
      </w:pPr>
      <w:r w:rsidRPr="00B73C5E">
        <w:t xml:space="preserve">návrhová seizmická výchylka podložia, vypočítaná pre návrhové seizmické zrýchlenie </w:t>
      </w:r>
      <w:proofErr w:type="spellStart"/>
      <w:r w:rsidRPr="00B73C5E">
        <w:t>ag</w:t>
      </w:r>
      <w:proofErr w:type="spellEnd"/>
      <w:r w:rsidRPr="00B73C5E">
        <w:t xml:space="preserve"> =0.052g je pre kategóriu podložia D rovná dg=0.0975m </w:t>
      </w:r>
    </w:p>
    <w:p w:rsidR="00822F89" w:rsidRPr="00B73C5E" w:rsidRDefault="00822F89" w:rsidP="00822F89">
      <w:pPr>
        <w:pStyle w:val="Odsekzoznamu"/>
        <w:numPr>
          <w:ilvl w:val="0"/>
          <w:numId w:val="12"/>
        </w:numPr>
      </w:pPr>
      <w:r w:rsidRPr="00B73C5E">
        <w:t xml:space="preserve">maximálna hodnota spektra seizmickej odozvy </w:t>
      </w:r>
      <w:proofErr w:type="spellStart"/>
      <w:r w:rsidRPr="00B73C5E">
        <w:t>Sdh</w:t>
      </w:r>
      <w:proofErr w:type="spellEnd"/>
      <w:r w:rsidRPr="00B73C5E">
        <w:t xml:space="preserve">, vypočítaného so zavedením plastickej rezervy nosného systému, je rovná </w:t>
      </w:r>
      <w:proofErr w:type="spellStart"/>
      <w:r w:rsidRPr="00B73C5E">
        <w:t>Sdh</w:t>
      </w:r>
      <w:proofErr w:type="spellEnd"/>
      <w:r w:rsidRPr="00B73C5E">
        <w:t>(max) = 0.05796g = 0.6 m.s</w:t>
      </w:r>
      <w:r w:rsidRPr="00B73C5E">
        <w:rPr>
          <w:vertAlign w:val="superscript"/>
        </w:rPr>
        <w:t>-1</w:t>
      </w:r>
      <w:r w:rsidRPr="00B73C5E">
        <w:t xml:space="preserve"> </w:t>
      </w:r>
    </w:p>
    <w:p w:rsidR="00822F89" w:rsidRDefault="00822F89" w:rsidP="00822F89">
      <w:pPr>
        <w:rPr>
          <w:b/>
        </w:rPr>
      </w:pPr>
    </w:p>
    <w:p w:rsidR="00A65195" w:rsidRPr="00023643" w:rsidRDefault="00822F89" w:rsidP="00E57011">
      <w:pPr>
        <w:rPr>
          <w:b/>
        </w:rPr>
      </w:pPr>
      <w:r w:rsidRPr="00A65195">
        <w:rPr>
          <w:b/>
        </w:rPr>
        <w:t>Pre návrh zakladania mosta bol použitý aktuálny</w:t>
      </w:r>
      <w:r>
        <w:rPr>
          <w:b/>
        </w:rPr>
        <w:t xml:space="preserve"> seizmický</w:t>
      </w:r>
      <w:r w:rsidR="00023643">
        <w:rPr>
          <w:b/>
        </w:rPr>
        <w:t xml:space="preserve"> prieskum z roku 2017.</w:t>
      </w:r>
    </w:p>
    <w:p w:rsidR="00353307" w:rsidRDefault="00353307" w:rsidP="00353307">
      <w:pPr>
        <w:rPr>
          <w:rFonts w:cs="Arial"/>
          <w:b/>
          <w:i/>
        </w:rPr>
      </w:pPr>
      <w:r w:rsidRPr="0074649A">
        <w:rPr>
          <w:rFonts w:cs="Arial"/>
          <w:b/>
          <w:i/>
        </w:rPr>
        <w:t>Zoznam vrtov</w:t>
      </w:r>
    </w:p>
    <w:p w:rsidR="00887FF6" w:rsidRPr="004C2D08" w:rsidRDefault="004C2D08" w:rsidP="004C2D08">
      <w:r w:rsidRPr="00023643">
        <w:t xml:space="preserve">Viď. </w:t>
      </w:r>
      <w:r w:rsidR="00023643" w:rsidRPr="00023643">
        <w:t xml:space="preserve">PD </w:t>
      </w:r>
      <w:r w:rsidRPr="00023643">
        <w:t xml:space="preserve">časť </w:t>
      </w:r>
      <w:r w:rsidR="00023643" w:rsidRPr="00023643">
        <w:t xml:space="preserve">100- </w:t>
      </w:r>
      <w:r w:rsidRPr="00023643">
        <w:t>Zakladanie</w:t>
      </w:r>
      <w:r w:rsidR="00023643" w:rsidRPr="00023643">
        <w:t>, 300 –Spodná stavba ľavý most – 1.časť</w:t>
      </w:r>
      <w:r w:rsidRPr="00023643">
        <w:t>.</w:t>
      </w:r>
    </w:p>
    <w:p w:rsidR="00A93D9D" w:rsidRPr="00353307" w:rsidRDefault="006C5CCA" w:rsidP="00A93D9D">
      <w:pPr>
        <w:rPr>
          <w:rFonts w:cs="Arial"/>
          <w:b/>
          <w:i/>
        </w:rPr>
      </w:pPr>
      <w:bookmarkStart w:id="47" w:name="_Toc317166708"/>
      <w:proofErr w:type="spellStart"/>
      <w:r>
        <w:rPr>
          <w:rFonts w:cs="Arial"/>
          <w:b/>
          <w:i/>
        </w:rPr>
        <w:t>Hydro</w:t>
      </w:r>
      <w:proofErr w:type="spellEnd"/>
      <w:r>
        <w:rPr>
          <w:rFonts w:cs="Arial"/>
          <w:b/>
          <w:i/>
        </w:rPr>
        <w:t>-geologické pomery a z</w:t>
      </w:r>
      <w:r w:rsidR="00A93D9D" w:rsidRPr="00A93D9D">
        <w:rPr>
          <w:rFonts w:cs="Arial"/>
          <w:b/>
          <w:i/>
        </w:rPr>
        <w:t xml:space="preserve">hodnotenie </w:t>
      </w:r>
      <w:proofErr w:type="spellStart"/>
      <w:r w:rsidR="00A93D9D" w:rsidRPr="00A93D9D">
        <w:rPr>
          <w:rFonts w:cs="Arial"/>
          <w:b/>
          <w:i/>
        </w:rPr>
        <w:t>chemizmu</w:t>
      </w:r>
      <w:proofErr w:type="spellEnd"/>
      <w:r w:rsidR="00A93D9D" w:rsidRPr="00A93D9D">
        <w:rPr>
          <w:rFonts w:cs="Arial"/>
          <w:b/>
          <w:i/>
        </w:rPr>
        <w:t xml:space="preserve"> a agresivity podzemných vôd</w:t>
      </w:r>
      <w:bookmarkEnd w:id="47"/>
    </w:p>
    <w:p w:rsidR="006C5CCA" w:rsidRDefault="006C5CCA" w:rsidP="006C5CCA">
      <w:pPr>
        <w:ind w:firstLine="284"/>
      </w:pPr>
      <w:r>
        <w:t>V km 39,254-39,528 bola zistená ustálená hladina podzemnej vody v hĺbke 1,8-3,2 m p. t. Od km 39,890 bola zistená ustálená hladina podzemnej vody v hĺbke 1,4-3,8 m p. t. Hladina podzemnej vody sa v súhrne vyskytuje v hĺbke 2,0-4,0 m p. t. Výška hladiny spodnej vody je ovplyvnená výškou hladiny priľahlých tokov.</w:t>
      </w:r>
    </w:p>
    <w:p w:rsidR="00A93D9D" w:rsidRDefault="006C5CCA" w:rsidP="006C5CCA">
      <w:pPr>
        <w:ind w:firstLine="284"/>
      </w:pPr>
      <w:r>
        <w:t>Chemická analýza vzorky vody z vrtu CJ-41, CJ-43, nepreukázala agresívne účinky vody na betón, vzorka vody vykazuje veľmi nízku agresivitu prostredia na železo so stupňom I. Chemická analýza vzorky vody z vrtu CJ-51 nepreukázala agresívne účinky vody na betón, vzorka vody vykazuje veľmi vysokú agresivitu na železo so stupňom IV. Chemická analýza vzorky vody z vrtu CJ-62 nepreukázala agresívne účinky vody na betón, vzorka vody vykazuje veľmi nízku agresivitu prostredia na železo so stupňom I. Spodná voda v súhrne nie je agresívna.</w:t>
      </w:r>
      <w:r w:rsidR="004C5DA3" w:rsidRPr="004C5DA3">
        <w:t xml:space="preserve"> </w:t>
      </w:r>
      <w:r w:rsidR="004C5DA3">
        <w:t xml:space="preserve">Prostrediu s nízkou agresivitou </w:t>
      </w:r>
      <w:r w:rsidR="004C5DA3" w:rsidRPr="004C5DA3">
        <w:t>prislúcha primárna ochrana betónovej konštrukcie (protikorózne opatrenia XA1).</w:t>
      </w:r>
    </w:p>
    <w:p w:rsidR="00A93D9D" w:rsidRPr="00353307" w:rsidRDefault="00A93D9D" w:rsidP="00A93D9D">
      <w:pPr>
        <w:rPr>
          <w:rFonts w:cs="Arial"/>
          <w:b/>
          <w:i/>
        </w:rPr>
      </w:pPr>
      <w:r w:rsidRPr="00A93D9D">
        <w:rPr>
          <w:rFonts w:cs="Arial"/>
          <w:b/>
          <w:i/>
        </w:rPr>
        <w:t>Zosúvanie, zvetrávanie a erózia</w:t>
      </w:r>
    </w:p>
    <w:p w:rsidR="00A93D9D" w:rsidRDefault="00A93D9D" w:rsidP="006C5CCA">
      <w:pPr>
        <w:ind w:firstLine="284"/>
      </w:pPr>
      <w:r>
        <w:t xml:space="preserve">K najvýznamnejším exogénnym </w:t>
      </w:r>
      <w:proofErr w:type="spellStart"/>
      <w:r>
        <w:t>geodynamickým</w:t>
      </w:r>
      <w:proofErr w:type="spellEnd"/>
      <w:r>
        <w:t xml:space="preserve"> javom v okolí s</w:t>
      </w:r>
      <w:r w:rsidR="006C5CCA">
        <w:t xml:space="preserve">tavby diaľnice patrí zosúvanie, </w:t>
      </w:r>
      <w:r>
        <w:t>zvetrávanie a erózia. Zosúvanie, erózia ale aj zvetrávanie sú</w:t>
      </w:r>
      <w:r w:rsidR="006C5CCA">
        <w:t xml:space="preserve"> odozvou geologicko-tektonickej </w:t>
      </w:r>
      <w:r>
        <w:t>stavby územia a hydrogeologických pomerov. Zosuvy n</w:t>
      </w:r>
      <w:r w:rsidR="006C5CCA">
        <w:t xml:space="preserve">a území sú plošné až frontálne, </w:t>
      </w:r>
      <w:r>
        <w:t>stabilizované, miestami potenciálne.</w:t>
      </w:r>
    </w:p>
    <w:p w:rsidR="00A93D9D" w:rsidRPr="00353307" w:rsidRDefault="00A93D9D" w:rsidP="006C5CCA">
      <w:pPr>
        <w:ind w:firstLine="284"/>
      </w:pPr>
      <w:r>
        <w:t xml:space="preserve">V mieste stavby estakády </w:t>
      </w:r>
      <w:proofErr w:type="spellStart"/>
      <w:r>
        <w:t>Podzávoz</w:t>
      </w:r>
      <w:proofErr w:type="spellEnd"/>
      <w:r>
        <w:t xml:space="preserve"> sa podľa mapy zosu</w:t>
      </w:r>
      <w:r w:rsidR="006C5CCA">
        <w:t>vov nevyskytujú aktívne zosuvné</w:t>
      </w:r>
      <w:r w:rsidR="006262A0">
        <w:t xml:space="preserve"> </w:t>
      </w:r>
      <w:r>
        <w:t>svahy, ktoré by ovplyvňovali za</w:t>
      </w:r>
      <w:r w:rsidR="006C5CCA">
        <w:t>kladanie</w:t>
      </w:r>
      <w:r>
        <w:t xml:space="preserve"> mosta.</w:t>
      </w:r>
    </w:p>
    <w:p w:rsidR="00766B0B" w:rsidRPr="005E62BE" w:rsidRDefault="00766B0B" w:rsidP="00766B0B">
      <w:pPr>
        <w:pStyle w:val="Nadpis1"/>
        <w:overflowPunct w:val="0"/>
        <w:autoSpaceDE w:val="0"/>
        <w:autoSpaceDN w:val="0"/>
        <w:adjustRightInd w:val="0"/>
        <w:textAlignment w:val="baseline"/>
      </w:pPr>
      <w:bookmarkStart w:id="48" w:name="_Toc444529431"/>
      <w:bookmarkStart w:id="49" w:name="_Toc492304442"/>
      <w:r w:rsidRPr="005E62BE">
        <w:t>Technické riešenie mosta</w:t>
      </w:r>
      <w:bookmarkEnd w:id="48"/>
      <w:bookmarkEnd w:id="49"/>
    </w:p>
    <w:p w:rsidR="00766B0B" w:rsidRPr="005E62BE" w:rsidRDefault="00766B0B" w:rsidP="00766B0B">
      <w:pPr>
        <w:pStyle w:val="Nadpis2"/>
        <w:overflowPunct w:val="0"/>
        <w:autoSpaceDE w:val="0"/>
        <w:autoSpaceDN w:val="0"/>
        <w:adjustRightInd w:val="0"/>
        <w:spacing w:before="120" w:after="120" w:line="276" w:lineRule="auto"/>
        <w:textAlignment w:val="baseline"/>
        <w:rPr>
          <w:i w:val="0"/>
          <w:sz w:val="24"/>
          <w:szCs w:val="24"/>
        </w:rPr>
      </w:pPr>
      <w:bookmarkStart w:id="50" w:name="_Toc318960487"/>
      <w:bookmarkStart w:id="51" w:name="_Toc380667135"/>
      <w:bookmarkStart w:id="52" w:name="_Toc444529432"/>
      <w:bookmarkStart w:id="53" w:name="_Toc492304443"/>
      <w:bookmarkStart w:id="54" w:name="_Toc444670510"/>
      <w:r w:rsidRPr="005E62BE">
        <w:rPr>
          <w:i w:val="0"/>
          <w:sz w:val="24"/>
          <w:szCs w:val="24"/>
        </w:rPr>
        <w:t>Charakteristika mosta</w:t>
      </w:r>
      <w:bookmarkEnd w:id="50"/>
      <w:bookmarkEnd w:id="51"/>
      <w:bookmarkEnd w:id="52"/>
      <w:bookmarkEnd w:id="53"/>
    </w:p>
    <w:p w:rsidR="005C0C34" w:rsidRDefault="005C0C34" w:rsidP="00D6465C">
      <w:pPr>
        <w:ind w:firstLine="284"/>
      </w:pPr>
      <w:r w:rsidRPr="005C0C34">
        <w:t>Mostný objekt je navrhnutý ako dva samostatné súbežné mosty (ľavý a pravý most) pozostávajúce z jedného dilatačného celku. Nosná konštrukcia je navrhnutá, ako spojitý viacpoľový nosník z predpätého monolitického betónu. Spodná stavba je tvorená krajnými oporami a medziľahlými  podperami.</w:t>
      </w:r>
      <w:r>
        <w:t xml:space="preserve"> Ľavý most má </w:t>
      </w:r>
      <w:r w:rsidR="005E62BE">
        <w:t xml:space="preserve">2 opory a 14 pilierov. Pravý most má 2 opory a 15 pilierov. </w:t>
      </w:r>
      <w:r>
        <w:t xml:space="preserve"> Založenie mosta je navrhnuté hĺbkové.</w:t>
      </w:r>
    </w:p>
    <w:p w:rsidR="00335DCC" w:rsidRDefault="00335DCC" w:rsidP="00D6465C">
      <w:pPr>
        <w:ind w:firstLine="284"/>
      </w:pPr>
    </w:p>
    <w:p w:rsidR="00EC2D30" w:rsidRDefault="00EC2D30" w:rsidP="00E9192B">
      <w:pPr>
        <w:rPr>
          <w:highlight w:val="red"/>
        </w:rPr>
      </w:pPr>
    </w:p>
    <w:p w:rsidR="001578E5" w:rsidRPr="00051418" w:rsidRDefault="001578E5" w:rsidP="00975086">
      <w:pPr>
        <w:ind w:firstLine="284"/>
        <w:rPr>
          <w:noProof/>
        </w:rPr>
      </w:pPr>
      <w:r w:rsidRPr="00051418">
        <w:rPr>
          <w:noProof/>
        </w:rPr>
        <w:t>Zoznam použitých materiálov (betón a betonárska výstuž) :</w:t>
      </w:r>
    </w:p>
    <w:p w:rsidR="00E6377D" w:rsidRPr="00A75B9E" w:rsidRDefault="00E6377D" w:rsidP="00E6377D">
      <w:pPr>
        <w:pStyle w:val="Odsekzoznamu"/>
        <w:numPr>
          <w:ilvl w:val="0"/>
          <w:numId w:val="15"/>
        </w:numPr>
        <w:tabs>
          <w:tab w:val="left" w:pos="1418"/>
          <w:tab w:val="left" w:pos="3544"/>
        </w:tabs>
        <w:spacing w:line="360" w:lineRule="auto"/>
        <w:jc w:val="left"/>
        <w:rPr>
          <w:szCs w:val="22"/>
        </w:rPr>
      </w:pPr>
      <w:proofErr w:type="spellStart"/>
      <w:r>
        <w:rPr>
          <w:i/>
          <w:szCs w:val="22"/>
        </w:rPr>
        <w:t>P</w:t>
      </w:r>
      <w:r w:rsidRPr="00A75B9E">
        <w:rPr>
          <w:i/>
          <w:szCs w:val="22"/>
        </w:rPr>
        <w:t>odkladný</w:t>
      </w:r>
      <w:proofErr w:type="spellEnd"/>
      <w:r w:rsidRPr="00A75B9E">
        <w:rPr>
          <w:i/>
          <w:szCs w:val="22"/>
        </w:rPr>
        <w:t xml:space="preserve"> betón</w:t>
      </w:r>
      <w:r w:rsidRPr="00A75B9E">
        <w:rPr>
          <w:i/>
          <w:szCs w:val="22"/>
        </w:rPr>
        <w:tab/>
      </w:r>
      <w:r>
        <w:rPr>
          <w:i/>
          <w:szCs w:val="22"/>
        </w:rPr>
        <w:tab/>
      </w:r>
      <w:r>
        <w:rPr>
          <w:i/>
          <w:szCs w:val="22"/>
        </w:rPr>
        <w:tab/>
      </w:r>
      <w:r>
        <w:rPr>
          <w:i/>
          <w:szCs w:val="22"/>
        </w:rPr>
        <w:tab/>
      </w:r>
      <w:r w:rsidRPr="00A75B9E">
        <w:rPr>
          <w:szCs w:val="22"/>
        </w:rPr>
        <w:t>C</w:t>
      </w:r>
      <w:r>
        <w:rPr>
          <w:szCs w:val="22"/>
        </w:rPr>
        <w:t>12/15</w:t>
      </w:r>
      <w:r w:rsidRPr="00A75B9E">
        <w:rPr>
          <w:szCs w:val="22"/>
        </w:rPr>
        <w:t xml:space="preserve"> - X0 (SK) </w:t>
      </w:r>
      <w:r w:rsidRPr="00A75B9E">
        <w:rPr>
          <w:szCs w:val="22"/>
        </w:rPr>
        <w:tab/>
      </w:r>
      <w:r w:rsidRPr="00A75B9E">
        <w:rPr>
          <w:szCs w:val="22"/>
        </w:rPr>
        <w:tab/>
      </w:r>
    </w:p>
    <w:p w:rsidR="00E6377D" w:rsidRPr="00A75B9E" w:rsidRDefault="00E6377D" w:rsidP="00E6377D">
      <w:pPr>
        <w:pStyle w:val="Odsekzoznamu"/>
        <w:numPr>
          <w:ilvl w:val="0"/>
          <w:numId w:val="15"/>
        </w:numPr>
        <w:tabs>
          <w:tab w:val="left" w:pos="1418"/>
          <w:tab w:val="left" w:pos="3544"/>
        </w:tabs>
        <w:spacing w:line="360" w:lineRule="auto"/>
        <w:jc w:val="left"/>
        <w:rPr>
          <w:szCs w:val="22"/>
        </w:rPr>
      </w:pPr>
      <w:r>
        <w:rPr>
          <w:i/>
          <w:szCs w:val="22"/>
        </w:rPr>
        <w:t>P</w:t>
      </w:r>
      <w:r w:rsidRPr="00A75B9E">
        <w:rPr>
          <w:i/>
          <w:szCs w:val="22"/>
        </w:rPr>
        <w:t>ilóty</w:t>
      </w:r>
      <w:r w:rsidRPr="00A75B9E">
        <w:rPr>
          <w:i/>
          <w:szCs w:val="22"/>
        </w:rPr>
        <w:tab/>
      </w:r>
      <w:r w:rsidRPr="00A75B9E">
        <w:rPr>
          <w:i/>
          <w:szCs w:val="22"/>
        </w:rPr>
        <w:tab/>
      </w:r>
      <w:r>
        <w:rPr>
          <w:i/>
          <w:szCs w:val="22"/>
        </w:rPr>
        <w:tab/>
      </w:r>
      <w:r>
        <w:rPr>
          <w:i/>
          <w:szCs w:val="22"/>
        </w:rPr>
        <w:tab/>
      </w:r>
      <w:r>
        <w:rPr>
          <w:i/>
          <w:szCs w:val="22"/>
        </w:rPr>
        <w:tab/>
      </w:r>
      <w:r w:rsidRPr="00A75B9E">
        <w:rPr>
          <w:szCs w:val="22"/>
        </w:rPr>
        <w:t xml:space="preserve">C25/30 - XC2, XA1 (SK) </w:t>
      </w:r>
      <w:r w:rsidRPr="00A75B9E">
        <w:rPr>
          <w:szCs w:val="22"/>
        </w:rPr>
        <w:tab/>
      </w:r>
    </w:p>
    <w:p w:rsidR="00E6377D" w:rsidRPr="000A56A4" w:rsidRDefault="00E6377D" w:rsidP="00E6377D">
      <w:pPr>
        <w:pStyle w:val="Odsekzoznamu"/>
        <w:numPr>
          <w:ilvl w:val="0"/>
          <w:numId w:val="15"/>
        </w:numPr>
        <w:tabs>
          <w:tab w:val="left" w:pos="1418"/>
          <w:tab w:val="left" w:pos="3544"/>
        </w:tabs>
        <w:spacing w:line="360" w:lineRule="auto"/>
        <w:jc w:val="left"/>
        <w:rPr>
          <w:szCs w:val="22"/>
        </w:rPr>
      </w:pPr>
      <w:r w:rsidRPr="006C1CA0">
        <w:rPr>
          <w:i/>
          <w:szCs w:val="22"/>
        </w:rPr>
        <w:t>Základy</w:t>
      </w:r>
      <w:r w:rsidRPr="006C1CA0">
        <w:rPr>
          <w:i/>
          <w:szCs w:val="22"/>
        </w:rPr>
        <w:tab/>
      </w:r>
      <w:r w:rsidRPr="006C1CA0">
        <w:rPr>
          <w:i/>
          <w:szCs w:val="22"/>
        </w:rPr>
        <w:tab/>
      </w:r>
      <w:r w:rsidRPr="006C1CA0">
        <w:rPr>
          <w:i/>
          <w:szCs w:val="22"/>
        </w:rPr>
        <w:tab/>
      </w:r>
      <w:r w:rsidRPr="006C1CA0">
        <w:rPr>
          <w:i/>
          <w:szCs w:val="22"/>
        </w:rPr>
        <w:tab/>
      </w:r>
      <w:r w:rsidR="00DB35C5" w:rsidRPr="000A56A4">
        <w:rPr>
          <w:szCs w:val="22"/>
        </w:rPr>
        <w:t xml:space="preserve">C30/37 - </w:t>
      </w:r>
      <w:r w:rsidR="00DB35C5" w:rsidRPr="00734B73">
        <w:rPr>
          <w:szCs w:val="22"/>
        </w:rPr>
        <w:t>XC4, XD2, XF2,</w:t>
      </w:r>
      <w:r w:rsidR="00DB35C5">
        <w:rPr>
          <w:szCs w:val="22"/>
        </w:rPr>
        <w:t xml:space="preserve"> </w:t>
      </w:r>
      <w:r w:rsidR="00DB35C5" w:rsidRPr="00734B73">
        <w:rPr>
          <w:szCs w:val="22"/>
        </w:rPr>
        <w:t>XA3</w:t>
      </w:r>
      <w:r w:rsidR="00DB35C5" w:rsidRPr="000A56A4">
        <w:rPr>
          <w:szCs w:val="22"/>
        </w:rPr>
        <w:t xml:space="preserve"> (SK)</w:t>
      </w:r>
      <w:r w:rsidRPr="000A56A4">
        <w:rPr>
          <w:szCs w:val="22"/>
        </w:rPr>
        <w:t xml:space="preserve"> </w:t>
      </w:r>
      <w:r w:rsidRPr="000A56A4">
        <w:rPr>
          <w:szCs w:val="22"/>
        </w:rPr>
        <w:tab/>
      </w:r>
    </w:p>
    <w:p w:rsidR="00E6377D" w:rsidRPr="000A56A4"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Opory</w:t>
      </w:r>
      <w:r w:rsidRPr="000A56A4">
        <w:rPr>
          <w:i/>
          <w:szCs w:val="22"/>
        </w:rPr>
        <w:tab/>
      </w:r>
      <w:r w:rsidRPr="000A56A4">
        <w:rPr>
          <w:i/>
          <w:szCs w:val="22"/>
        </w:rPr>
        <w:tab/>
      </w:r>
      <w:r w:rsidRPr="000A56A4">
        <w:rPr>
          <w:i/>
          <w:szCs w:val="22"/>
        </w:rPr>
        <w:tab/>
      </w:r>
      <w:r w:rsidRPr="000A56A4">
        <w:rPr>
          <w:i/>
          <w:szCs w:val="22"/>
        </w:rPr>
        <w:tab/>
      </w:r>
      <w:r w:rsidRPr="000A56A4">
        <w:rPr>
          <w:i/>
          <w:szCs w:val="22"/>
        </w:rPr>
        <w:tab/>
      </w:r>
      <w:r w:rsidRPr="000A56A4">
        <w:rPr>
          <w:szCs w:val="22"/>
        </w:rPr>
        <w:t>C30/37 - XC4, XD1, XF2 (SK)</w:t>
      </w:r>
    </w:p>
    <w:p w:rsidR="00E6377D" w:rsidRPr="005B59B6" w:rsidRDefault="00E6377D" w:rsidP="008421D9">
      <w:pPr>
        <w:pStyle w:val="Odsekzoznamu"/>
        <w:numPr>
          <w:ilvl w:val="0"/>
          <w:numId w:val="15"/>
        </w:numPr>
        <w:tabs>
          <w:tab w:val="left" w:pos="1418"/>
          <w:tab w:val="left" w:pos="3544"/>
        </w:tabs>
        <w:spacing w:line="360" w:lineRule="auto"/>
        <w:jc w:val="left"/>
        <w:rPr>
          <w:szCs w:val="22"/>
        </w:rPr>
      </w:pPr>
      <w:r w:rsidRPr="005B59B6">
        <w:rPr>
          <w:i/>
          <w:szCs w:val="22"/>
        </w:rPr>
        <w:t>Piliere 2L, 2P, 7L, 8L, 8P, 9P, 15L, 16P</w:t>
      </w:r>
      <w:r w:rsidRPr="005B59B6">
        <w:rPr>
          <w:i/>
          <w:szCs w:val="22"/>
        </w:rPr>
        <w:tab/>
      </w:r>
      <w:r w:rsidR="008421D9" w:rsidRPr="008421D9">
        <w:rPr>
          <w:szCs w:val="22"/>
        </w:rPr>
        <w:t>C35/45 - XC4, XD3, XF4 (SK)</w:t>
      </w:r>
    </w:p>
    <w:p w:rsidR="00E6377D" w:rsidRPr="000A56A4"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Ostatné piliere</w:t>
      </w:r>
      <w:r w:rsidRPr="000A56A4">
        <w:rPr>
          <w:i/>
          <w:szCs w:val="22"/>
        </w:rPr>
        <w:tab/>
      </w:r>
      <w:r w:rsidRPr="000A56A4">
        <w:rPr>
          <w:i/>
          <w:szCs w:val="22"/>
        </w:rPr>
        <w:tab/>
      </w:r>
      <w:r w:rsidRPr="000A56A4">
        <w:rPr>
          <w:i/>
          <w:szCs w:val="22"/>
        </w:rPr>
        <w:tab/>
      </w:r>
      <w:r w:rsidRPr="000A56A4">
        <w:rPr>
          <w:i/>
          <w:szCs w:val="22"/>
        </w:rPr>
        <w:tab/>
      </w:r>
      <w:r w:rsidRPr="000A56A4">
        <w:rPr>
          <w:szCs w:val="22"/>
        </w:rPr>
        <w:t>C30/37 - XC4, XD1, XF2 (SK)</w:t>
      </w:r>
      <w:r w:rsidRPr="000A56A4">
        <w:rPr>
          <w:szCs w:val="22"/>
        </w:rPr>
        <w:tab/>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0A56A4">
        <w:rPr>
          <w:i/>
          <w:szCs w:val="22"/>
        </w:rPr>
        <w:t>Prechodové dosky</w:t>
      </w:r>
      <w:r w:rsidRPr="000A56A4">
        <w:rPr>
          <w:i/>
          <w:szCs w:val="22"/>
        </w:rPr>
        <w:tab/>
      </w:r>
      <w:r w:rsidRPr="000A56A4">
        <w:rPr>
          <w:i/>
          <w:szCs w:val="22"/>
        </w:rPr>
        <w:tab/>
      </w:r>
      <w:r w:rsidRPr="000A56A4">
        <w:rPr>
          <w:i/>
          <w:szCs w:val="22"/>
        </w:rPr>
        <w:tab/>
      </w:r>
      <w:r w:rsidRPr="000A56A4">
        <w:rPr>
          <w:i/>
          <w:szCs w:val="22"/>
        </w:rPr>
        <w:tab/>
      </w:r>
      <w:r w:rsidRPr="000A56A4">
        <w:rPr>
          <w:szCs w:val="22"/>
        </w:rPr>
        <w:t>C25/30 - XC2, XF1  (SK)</w:t>
      </w:r>
      <w:r w:rsidRPr="006C1CA0">
        <w:rPr>
          <w:szCs w:val="22"/>
        </w:rPr>
        <w:tab/>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6C1CA0">
        <w:rPr>
          <w:i/>
          <w:szCs w:val="22"/>
        </w:rPr>
        <w:t>Nosná konštrukcia</w:t>
      </w:r>
      <w:r w:rsidRPr="006C1CA0">
        <w:rPr>
          <w:i/>
          <w:szCs w:val="22"/>
        </w:rPr>
        <w:tab/>
      </w:r>
      <w:r w:rsidRPr="006C1CA0">
        <w:rPr>
          <w:i/>
          <w:szCs w:val="22"/>
        </w:rPr>
        <w:tab/>
      </w:r>
      <w:r w:rsidRPr="006C1CA0">
        <w:rPr>
          <w:i/>
          <w:szCs w:val="22"/>
        </w:rPr>
        <w:tab/>
      </w:r>
      <w:r w:rsidRPr="006C1CA0">
        <w:rPr>
          <w:i/>
          <w:szCs w:val="22"/>
        </w:rPr>
        <w:tab/>
      </w:r>
      <w:r w:rsidRPr="006C1CA0">
        <w:rPr>
          <w:szCs w:val="22"/>
        </w:rPr>
        <w:t xml:space="preserve">C35/45 - XC4, XD1, XF2 (SK) </w:t>
      </w:r>
    </w:p>
    <w:p w:rsidR="00E6377D" w:rsidRPr="006C1CA0" w:rsidRDefault="00E6377D" w:rsidP="00E6377D">
      <w:pPr>
        <w:pStyle w:val="Odsekzoznamu"/>
        <w:numPr>
          <w:ilvl w:val="0"/>
          <w:numId w:val="15"/>
        </w:numPr>
        <w:tabs>
          <w:tab w:val="left" w:pos="1418"/>
          <w:tab w:val="left" w:pos="3544"/>
        </w:tabs>
        <w:spacing w:line="360" w:lineRule="auto"/>
        <w:jc w:val="left"/>
        <w:rPr>
          <w:szCs w:val="22"/>
        </w:rPr>
      </w:pPr>
      <w:r w:rsidRPr="006C1CA0">
        <w:rPr>
          <w:i/>
          <w:szCs w:val="22"/>
        </w:rPr>
        <w:t>Monolitické rímsy</w:t>
      </w:r>
      <w:r w:rsidRPr="006C1CA0">
        <w:rPr>
          <w:i/>
          <w:szCs w:val="22"/>
        </w:rPr>
        <w:tab/>
      </w:r>
      <w:r w:rsidRPr="006C1CA0">
        <w:rPr>
          <w:i/>
          <w:szCs w:val="22"/>
        </w:rPr>
        <w:tab/>
      </w:r>
      <w:r w:rsidRPr="006C1CA0">
        <w:rPr>
          <w:i/>
          <w:szCs w:val="22"/>
        </w:rPr>
        <w:tab/>
      </w:r>
      <w:r w:rsidRPr="006C1CA0">
        <w:rPr>
          <w:i/>
          <w:szCs w:val="22"/>
        </w:rPr>
        <w:tab/>
      </w:r>
      <w:r w:rsidRPr="006C1CA0">
        <w:rPr>
          <w:szCs w:val="22"/>
        </w:rPr>
        <w:t>C35/45 - XC4, XD3, XF4 (SK)</w:t>
      </w:r>
    </w:p>
    <w:p w:rsidR="00E6377D" w:rsidRPr="00A75B9E" w:rsidRDefault="00E6377D" w:rsidP="00E6377D">
      <w:pPr>
        <w:pStyle w:val="Odsekzoznamu"/>
        <w:numPr>
          <w:ilvl w:val="0"/>
          <w:numId w:val="15"/>
        </w:numPr>
        <w:tabs>
          <w:tab w:val="left" w:pos="1418"/>
          <w:tab w:val="left" w:pos="3544"/>
        </w:tabs>
        <w:spacing w:line="360" w:lineRule="auto"/>
        <w:jc w:val="left"/>
        <w:rPr>
          <w:i/>
          <w:szCs w:val="22"/>
        </w:rPr>
      </w:pPr>
      <w:r>
        <w:rPr>
          <w:i/>
          <w:szCs w:val="22"/>
        </w:rPr>
        <w:t>B</w:t>
      </w:r>
      <w:r w:rsidRPr="00A75B9E">
        <w:rPr>
          <w:i/>
          <w:szCs w:val="22"/>
        </w:rPr>
        <w:t>etonárska výstuž</w:t>
      </w:r>
      <w:r w:rsidRPr="00A75B9E">
        <w:rPr>
          <w:i/>
          <w:szCs w:val="22"/>
        </w:rPr>
        <w:tab/>
      </w:r>
      <w:r>
        <w:rPr>
          <w:i/>
          <w:szCs w:val="22"/>
        </w:rPr>
        <w:tab/>
      </w:r>
      <w:r>
        <w:rPr>
          <w:i/>
          <w:szCs w:val="22"/>
        </w:rPr>
        <w:tab/>
      </w:r>
      <w:r>
        <w:rPr>
          <w:i/>
          <w:szCs w:val="22"/>
        </w:rPr>
        <w:tab/>
      </w:r>
      <w:r w:rsidRPr="00A75B9E">
        <w:rPr>
          <w:szCs w:val="22"/>
        </w:rPr>
        <w:t>B 500B</w:t>
      </w:r>
    </w:p>
    <w:p w:rsidR="006262A0" w:rsidRDefault="007E5CAD" w:rsidP="009926DA">
      <w:pPr>
        <w:ind w:left="1276" w:hanging="1276"/>
        <w:rPr>
          <w:noProof/>
        </w:rPr>
      </w:pPr>
      <w:r w:rsidRPr="00EA2702">
        <w:rPr>
          <w:noProof/>
          <w:u w:val="single"/>
        </w:rPr>
        <w:t>Poznámka :</w:t>
      </w:r>
      <w:r w:rsidRPr="00EA2702">
        <w:rPr>
          <w:noProof/>
        </w:rPr>
        <w:t xml:space="preserve"> pre hodnoty modulov pružnosti jednotlivých pevnostných tried betónov, je nutné splniť ustanovenia v zmysle  STN EN 1992-1-1 (čl. 3.1.3, tab. 3.1).</w:t>
      </w:r>
    </w:p>
    <w:p w:rsidR="00EC2D30" w:rsidRPr="00EA2702" w:rsidRDefault="00EC2D30" w:rsidP="009926DA">
      <w:pPr>
        <w:ind w:left="1276" w:hanging="1276"/>
        <w:rPr>
          <w:noProof/>
        </w:rPr>
      </w:pPr>
    </w:p>
    <w:p w:rsidR="00766B0B" w:rsidRDefault="00427E7F" w:rsidP="00766B0B">
      <w:pPr>
        <w:pStyle w:val="Nadpis2"/>
        <w:overflowPunct w:val="0"/>
        <w:autoSpaceDE w:val="0"/>
        <w:autoSpaceDN w:val="0"/>
        <w:adjustRightInd w:val="0"/>
        <w:spacing w:before="120" w:after="120" w:line="276" w:lineRule="auto"/>
        <w:textAlignment w:val="baseline"/>
        <w:rPr>
          <w:i w:val="0"/>
          <w:sz w:val="24"/>
          <w:szCs w:val="24"/>
        </w:rPr>
      </w:pPr>
      <w:bookmarkStart w:id="55" w:name="_Toc492304444"/>
      <w:r>
        <w:rPr>
          <w:i w:val="0"/>
          <w:sz w:val="24"/>
          <w:szCs w:val="24"/>
        </w:rPr>
        <w:t>Členenie dokumentácie</w:t>
      </w:r>
      <w:bookmarkEnd w:id="55"/>
    </w:p>
    <w:p w:rsidR="00975086" w:rsidRPr="00975086" w:rsidRDefault="00975086" w:rsidP="00975086">
      <w:pPr>
        <w:ind w:firstLine="284"/>
      </w:pPr>
      <w:r>
        <w:t>Dokumentácia DRS mostného objektu 205-00 je členená do nasledovných častí:</w:t>
      </w:r>
    </w:p>
    <w:p w:rsidR="00427E7F" w:rsidRDefault="00427E7F" w:rsidP="00427E7F">
      <w:r>
        <w:t>000 – Všeobecná</w:t>
      </w:r>
      <w:r w:rsidR="0078288C">
        <w:t xml:space="preserve"> časť</w:t>
      </w:r>
    </w:p>
    <w:p w:rsidR="00427E7F" w:rsidRDefault="00427E7F" w:rsidP="00427E7F">
      <w:r>
        <w:t>100 – Zakladanie</w:t>
      </w:r>
    </w:p>
    <w:p w:rsidR="00427E7F" w:rsidRDefault="00744C21" w:rsidP="00427E7F">
      <w:r>
        <w:t>3</w:t>
      </w:r>
      <w:r w:rsidR="00427E7F">
        <w:t>00 – Spodná stavba Ľavý most</w:t>
      </w:r>
    </w:p>
    <w:p w:rsidR="00427E7F" w:rsidRDefault="00744C21" w:rsidP="00427E7F">
      <w:r>
        <w:t>4</w:t>
      </w:r>
      <w:r w:rsidR="00427E7F">
        <w:t>00 – Spodná stavba Pravý most</w:t>
      </w:r>
    </w:p>
    <w:p w:rsidR="00427E7F" w:rsidRDefault="00744C21" w:rsidP="00427E7F">
      <w:r>
        <w:t>5</w:t>
      </w:r>
      <w:r w:rsidR="00427E7F">
        <w:t>00 – Nosná konštrukcia Ľavý most</w:t>
      </w:r>
    </w:p>
    <w:p w:rsidR="00427E7F" w:rsidRDefault="00744C21" w:rsidP="00427E7F">
      <w:r>
        <w:t>6</w:t>
      </w:r>
      <w:r w:rsidR="00427E7F">
        <w:t>00 – Nosná konštrukcia Pravý most</w:t>
      </w:r>
    </w:p>
    <w:p w:rsidR="00427E7F" w:rsidRDefault="00744C21" w:rsidP="00427E7F">
      <w:r>
        <w:t>7</w:t>
      </w:r>
      <w:r w:rsidR="00427E7F">
        <w:t>00 – Príslušenstvo</w:t>
      </w:r>
    </w:p>
    <w:p w:rsidR="00427E7F" w:rsidRDefault="00427E7F" w:rsidP="00427E7F"/>
    <w:p w:rsidR="004C2D08" w:rsidRDefault="004C2D08" w:rsidP="004C2D08">
      <w:r w:rsidRPr="0078288C">
        <w:t>Dokumentácia</w:t>
      </w:r>
      <w:r w:rsidRPr="003539F4">
        <w:rPr>
          <w:b/>
        </w:rPr>
        <w:t xml:space="preserve"> </w:t>
      </w:r>
      <w:r w:rsidR="00952B22">
        <w:rPr>
          <w:b/>
        </w:rPr>
        <w:t>4</w:t>
      </w:r>
      <w:r>
        <w:rPr>
          <w:b/>
        </w:rPr>
        <w:t>00</w:t>
      </w:r>
      <w:r w:rsidRPr="003539F4">
        <w:rPr>
          <w:b/>
        </w:rPr>
        <w:t xml:space="preserve"> – </w:t>
      </w:r>
      <w:r w:rsidR="00952B22">
        <w:rPr>
          <w:b/>
        </w:rPr>
        <w:t>Spodná stavba Pr</w:t>
      </w:r>
      <w:r w:rsidRPr="005D471C">
        <w:rPr>
          <w:b/>
        </w:rPr>
        <w:t>avý most</w:t>
      </w:r>
      <w:r w:rsidRPr="003539F4">
        <w:t xml:space="preserve"> </w:t>
      </w:r>
      <w:r>
        <w:t>je rozdelená nasledovne:</w:t>
      </w:r>
    </w:p>
    <w:p w:rsidR="004C2D08" w:rsidRDefault="00952B22" w:rsidP="004C2D08">
      <w:r>
        <w:t>4</w:t>
      </w:r>
      <w:r w:rsidR="004C2D08">
        <w:t xml:space="preserve">00 – </w:t>
      </w:r>
      <w:r>
        <w:t>SPODNÁ STAVBA PRAVÝ MOST – 1.časť – ZÁKLADY 2P-6P, 10P-16P</w:t>
      </w:r>
    </w:p>
    <w:p w:rsidR="004C2D08" w:rsidRDefault="00952B22" w:rsidP="004C2D08">
      <w:r>
        <w:t>400 – SPODNÁ STAVBA PR</w:t>
      </w:r>
      <w:r w:rsidR="004C2D08">
        <w:t xml:space="preserve">AVÝ MOST – 2.časť – PILIERE </w:t>
      </w:r>
      <w:r>
        <w:t>2P-6P, 10P-16P</w:t>
      </w:r>
    </w:p>
    <w:p w:rsidR="004C2D08" w:rsidRDefault="00952B22" w:rsidP="004C2D08">
      <w:r>
        <w:t>400 – SPODNÁ STAVBA PRAVÝ MOST – 3.časť – ZÁKLADY 7P-9P</w:t>
      </w:r>
    </w:p>
    <w:p w:rsidR="004C2D08" w:rsidRDefault="00952B22" w:rsidP="004C2D08">
      <w:r>
        <w:t>400 – SPODNÁ STAVBA PR</w:t>
      </w:r>
      <w:r w:rsidR="004C2D08">
        <w:t xml:space="preserve">AVÝ MOST – 4.časť – PILIERE </w:t>
      </w:r>
      <w:r>
        <w:t>7P-9P</w:t>
      </w:r>
    </w:p>
    <w:p w:rsidR="004C2D08" w:rsidRDefault="00952B22" w:rsidP="004C2D08">
      <w:r>
        <w:t>400 – SPODNÁ STAVBA PR</w:t>
      </w:r>
      <w:r w:rsidR="004C2D08">
        <w:t>AVÝ</w:t>
      </w:r>
      <w:r>
        <w:t xml:space="preserve"> MOST – 5.časť – OPORA 1P, 17P</w:t>
      </w:r>
    </w:p>
    <w:p w:rsidR="004C2D08" w:rsidRDefault="004C2D08" w:rsidP="004C2D08"/>
    <w:p w:rsidR="004C2D08" w:rsidRDefault="004C2D08" w:rsidP="004C2D08">
      <w:pPr>
        <w:ind w:firstLine="284"/>
      </w:pPr>
      <w:r w:rsidRPr="00427E7F">
        <w:t>V</w:t>
      </w:r>
      <w:r>
        <w:t> predkladanej dokumentácii</w:t>
      </w:r>
      <w:r w:rsidRPr="00427E7F">
        <w:t xml:space="preserve"> je spracovaná</w:t>
      </w:r>
      <w:r>
        <w:t xml:space="preserve"> dokumentácia</w:t>
      </w:r>
      <w:r w:rsidRPr="00427E7F">
        <w:t xml:space="preserve"> </w:t>
      </w:r>
    </w:p>
    <w:p w:rsidR="004C2D08" w:rsidRPr="004F3146" w:rsidRDefault="00952B22" w:rsidP="004C2D08">
      <w:pPr>
        <w:spacing w:line="360" w:lineRule="auto"/>
        <w:jc w:val="center"/>
        <w:rPr>
          <w:b/>
        </w:rPr>
      </w:pPr>
      <w:r>
        <w:rPr>
          <w:b/>
        </w:rPr>
        <w:t>400 – SPODNÁ STAVBA PR</w:t>
      </w:r>
      <w:r w:rsidR="004C2D08" w:rsidRPr="005D471C">
        <w:rPr>
          <w:b/>
        </w:rPr>
        <w:t xml:space="preserve">AVÝ MOST – </w:t>
      </w:r>
      <w:r w:rsidR="00335DCC">
        <w:rPr>
          <w:b/>
        </w:rPr>
        <w:t>5</w:t>
      </w:r>
      <w:r w:rsidR="004C2D08" w:rsidRPr="005D471C">
        <w:rPr>
          <w:b/>
        </w:rPr>
        <w:t xml:space="preserve">.časť – </w:t>
      </w:r>
      <w:r>
        <w:rPr>
          <w:b/>
        </w:rPr>
        <w:t>OPORA 1P, 17P</w:t>
      </w:r>
    </w:p>
    <w:p w:rsidR="00427E7F" w:rsidRDefault="00427E7F" w:rsidP="00427E7F"/>
    <w:p w:rsidR="00427E7F" w:rsidRPr="00EA2702" w:rsidRDefault="00427E7F" w:rsidP="00427E7F">
      <w:pPr>
        <w:pStyle w:val="Nadpis2"/>
        <w:overflowPunct w:val="0"/>
        <w:autoSpaceDE w:val="0"/>
        <w:autoSpaceDN w:val="0"/>
        <w:adjustRightInd w:val="0"/>
        <w:spacing w:before="120" w:after="120" w:line="276" w:lineRule="auto"/>
        <w:textAlignment w:val="baseline"/>
        <w:rPr>
          <w:i w:val="0"/>
          <w:sz w:val="24"/>
          <w:szCs w:val="24"/>
        </w:rPr>
      </w:pPr>
      <w:bookmarkStart w:id="56" w:name="_Toc492304445"/>
      <w:r w:rsidRPr="00EA2702">
        <w:rPr>
          <w:i w:val="0"/>
          <w:sz w:val="24"/>
          <w:szCs w:val="24"/>
        </w:rPr>
        <w:t>Popis konštrukcie mosta</w:t>
      </w:r>
      <w:bookmarkEnd w:id="56"/>
    </w:p>
    <w:p w:rsidR="00766B0B" w:rsidRPr="00EA2702" w:rsidRDefault="00766B0B" w:rsidP="00D80537">
      <w:pPr>
        <w:pStyle w:val="Nadpis3"/>
        <w:overflowPunct w:val="0"/>
        <w:autoSpaceDE w:val="0"/>
        <w:autoSpaceDN w:val="0"/>
        <w:adjustRightInd w:val="0"/>
        <w:spacing w:after="120" w:line="276" w:lineRule="auto"/>
        <w:textAlignment w:val="baseline"/>
        <w:rPr>
          <w:i w:val="0"/>
          <w:sz w:val="22"/>
          <w:szCs w:val="22"/>
        </w:rPr>
      </w:pPr>
      <w:bookmarkStart w:id="57" w:name="_Toc318960489"/>
      <w:bookmarkStart w:id="58" w:name="_Toc382661837"/>
      <w:bookmarkStart w:id="59" w:name="_Toc444529434"/>
      <w:bookmarkStart w:id="60" w:name="_Toc492304446"/>
      <w:r w:rsidRPr="00EA2702">
        <w:rPr>
          <w:i w:val="0"/>
          <w:sz w:val="22"/>
          <w:szCs w:val="22"/>
        </w:rPr>
        <w:t>Vytýčenie mosta</w:t>
      </w:r>
      <w:bookmarkEnd w:id="57"/>
      <w:bookmarkEnd w:id="58"/>
      <w:bookmarkEnd w:id="59"/>
      <w:bookmarkEnd w:id="60"/>
    </w:p>
    <w:p w:rsidR="001578E5" w:rsidRDefault="001578E5" w:rsidP="004A1164">
      <w:pPr>
        <w:ind w:firstLine="284"/>
      </w:pPr>
      <w:r w:rsidRPr="00EA2702">
        <w:t xml:space="preserve">Základné vytyčovacie body </w:t>
      </w:r>
      <w:r w:rsidR="00EC2D30">
        <w:t>s</w:t>
      </w:r>
      <w:r w:rsidRPr="00EA2702">
        <w:t>ú dané súradnicami v súradnicovom systéme S-JTSK</w:t>
      </w:r>
      <w:r w:rsidR="00406E69">
        <w:t xml:space="preserve"> (</w:t>
      </w:r>
      <w:proofErr w:type="spellStart"/>
      <w:r w:rsidR="00406E69">
        <w:t>real</w:t>
      </w:r>
      <w:proofErr w:type="spellEnd"/>
      <w:r w:rsidR="00406E69">
        <w:t xml:space="preserve">. JTSK) </w:t>
      </w:r>
      <w:r w:rsidRPr="00EA2702">
        <w:t xml:space="preserve">a výškovom súradnom systéme </w:t>
      </w:r>
      <w:proofErr w:type="spellStart"/>
      <w:r w:rsidRPr="00EA2702">
        <w:t>Bpv</w:t>
      </w:r>
      <w:proofErr w:type="spellEnd"/>
      <w:r w:rsidRPr="00EA2702">
        <w:t>.</w:t>
      </w:r>
    </w:p>
    <w:p w:rsidR="003539F4" w:rsidRDefault="003539F4" w:rsidP="004A1164">
      <w:pPr>
        <w:ind w:firstLine="284"/>
      </w:pPr>
      <w:r>
        <w:t>Pred zahájením geodetických prác je nutné overiť si platnosť súradníc a výšok bodov vytyčovacej siete stavby u hlavného geodeta zhotoviteľa.</w:t>
      </w:r>
    </w:p>
    <w:p w:rsidR="006262A0" w:rsidRDefault="006262A0" w:rsidP="006262A0">
      <w:pPr>
        <w:ind w:firstLine="284"/>
      </w:pPr>
      <w:r>
        <w:t>Pre mostný objekt 205-00 boli zriadené nasledovné body vytyčovacej siete:</w:t>
      </w:r>
    </w:p>
    <w:p w:rsidR="006262A0" w:rsidRDefault="006262A0" w:rsidP="006262A0">
      <w:pPr>
        <w:ind w:firstLine="284"/>
        <w:jc w:val="center"/>
      </w:pPr>
      <w:r>
        <w:t>Bod                  Y                    X                   Z</w:t>
      </w:r>
    </w:p>
    <w:p w:rsidR="006262A0" w:rsidRDefault="006262A0" w:rsidP="006262A0">
      <w:pPr>
        <w:ind w:firstLine="284"/>
        <w:jc w:val="center"/>
      </w:pPr>
      <w:r>
        <w:t>3010    438165.969     1146826.790     425.511</w:t>
      </w:r>
    </w:p>
    <w:p w:rsidR="006262A0" w:rsidRDefault="006262A0" w:rsidP="006262A0">
      <w:pPr>
        <w:ind w:firstLine="284"/>
        <w:jc w:val="center"/>
      </w:pPr>
      <w:r>
        <w:t>3011    438134.939     1146669.826     423.742</w:t>
      </w:r>
    </w:p>
    <w:p w:rsidR="006262A0" w:rsidRDefault="006262A0" w:rsidP="006262A0">
      <w:pPr>
        <w:ind w:firstLine="284"/>
        <w:jc w:val="center"/>
      </w:pPr>
      <w:r>
        <w:t>3012    438210.051     1146499.768     421.696</w:t>
      </w:r>
    </w:p>
    <w:p w:rsidR="006262A0" w:rsidRDefault="006262A0" w:rsidP="006262A0">
      <w:pPr>
        <w:ind w:firstLine="284"/>
        <w:jc w:val="center"/>
      </w:pPr>
      <w:r>
        <w:t>3013    438175.565     1146333.882     421.795</w:t>
      </w:r>
    </w:p>
    <w:p w:rsidR="00D80537" w:rsidRDefault="00D80537" w:rsidP="00D80537">
      <w:pPr>
        <w:pStyle w:val="Nadpis3"/>
        <w:overflowPunct w:val="0"/>
        <w:autoSpaceDE w:val="0"/>
        <w:autoSpaceDN w:val="0"/>
        <w:adjustRightInd w:val="0"/>
        <w:spacing w:after="120" w:line="276" w:lineRule="auto"/>
        <w:textAlignment w:val="baseline"/>
        <w:rPr>
          <w:i w:val="0"/>
          <w:sz w:val="22"/>
          <w:szCs w:val="22"/>
        </w:rPr>
      </w:pPr>
      <w:bookmarkStart w:id="61" w:name="_Toc492304447"/>
      <w:r w:rsidRPr="00EA2702">
        <w:rPr>
          <w:i w:val="0"/>
          <w:sz w:val="22"/>
          <w:szCs w:val="22"/>
        </w:rPr>
        <w:t>V</w:t>
      </w:r>
      <w:r>
        <w:rPr>
          <w:i w:val="0"/>
          <w:sz w:val="22"/>
          <w:szCs w:val="22"/>
        </w:rPr>
        <w:t>ýrobné tolerancie</w:t>
      </w:r>
      <w:bookmarkEnd w:id="61"/>
    </w:p>
    <w:p w:rsidR="003121D5" w:rsidRDefault="003121D5" w:rsidP="003121D5">
      <w:pPr>
        <w:ind w:firstLine="284"/>
      </w:pPr>
      <w:r w:rsidRPr="00D80537">
        <w:t xml:space="preserve">Pri realizácii </w:t>
      </w:r>
      <w:r>
        <w:t>spodnej stavby mosta</w:t>
      </w:r>
      <w:r w:rsidRPr="00D80537">
        <w:t xml:space="preserve"> je potrebné dodržať prípustné odchýlky uvedené </w:t>
      </w:r>
      <w:r>
        <w:t xml:space="preserve">                              </w:t>
      </w:r>
      <w:r w:rsidRPr="00D80537">
        <w:t>v STN 73 0422 a STN 730422/Z1</w:t>
      </w:r>
      <w:r w:rsidRPr="00EA2702">
        <w:t>.</w:t>
      </w:r>
      <w:r w:rsidRPr="00386EBA">
        <w:t xml:space="preserve"> </w:t>
      </w:r>
    </w:p>
    <w:p w:rsidR="003121D5" w:rsidRDefault="003121D5" w:rsidP="003121D5">
      <w:pPr>
        <w:ind w:firstLine="284"/>
      </w:pPr>
    </w:p>
    <w:p w:rsidR="003121D5" w:rsidRDefault="003121D5" w:rsidP="003121D5">
      <w:pPr>
        <w:ind w:firstLine="284"/>
      </w:pPr>
      <w:r>
        <w:t xml:space="preserve">Medzné odchýlky pre  vytýčenie </w:t>
      </w:r>
      <w:proofErr w:type="spellStart"/>
      <w:r>
        <w:t>podkladný</w:t>
      </w:r>
      <w:proofErr w:type="spellEnd"/>
      <w:r>
        <w:t xml:space="preserve"> betón sú nasledovné:</w:t>
      </w:r>
    </w:p>
    <w:p w:rsidR="003121D5" w:rsidRDefault="003121D5" w:rsidP="003121D5">
      <w:pPr>
        <w:pStyle w:val="Odsekzoznamu"/>
      </w:pPr>
      <w:r>
        <w:t>krajná výšková odchýlka ± 20 mm</w:t>
      </w:r>
    </w:p>
    <w:p w:rsidR="003121D5" w:rsidRDefault="003121D5" w:rsidP="003121D5">
      <w:pPr>
        <w:pStyle w:val="Odsekzoznamu"/>
      </w:pPr>
      <w:r>
        <w:t>krajná priečna a pozdĺžna odchýlka ± 20 mm</w:t>
      </w:r>
    </w:p>
    <w:p w:rsidR="003121D5" w:rsidRDefault="003121D5" w:rsidP="003121D5">
      <w:pPr>
        <w:ind w:firstLine="284"/>
      </w:pPr>
      <w:r>
        <w:t>Medzné odchýlky pre  vytýčenie opôr a pilierov:</w:t>
      </w:r>
    </w:p>
    <w:p w:rsidR="003121D5" w:rsidRDefault="003121D5" w:rsidP="003121D5">
      <w:pPr>
        <w:pStyle w:val="Odsekzoznamu"/>
      </w:pPr>
      <w:r>
        <w:t>krajná výšková odchýlka</w:t>
      </w:r>
    </w:p>
    <w:p w:rsidR="003121D5" w:rsidRDefault="003121D5" w:rsidP="003121D5">
      <w:pPr>
        <w:spacing w:before="0"/>
        <w:ind w:left="425"/>
      </w:pPr>
      <w:r>
        <w:t xml:space="preserve">      </w:t>
      </w:r>
      <w:r>
        <w:t> h≤12 m</w:t>
      </w:r>
      <w:r>
        <w:tab/>
      </w:r>
      <w:r>
        <w:tab/>
        <w:t xml:space="preserve"> ± 4 mm</w:t>
      </w:r>
    </w:p>
    <w:p w:rsidR="003121D5" w:rsidRDefault="003121D5" w:rsidP="003121D5">
      <w:pPr>
        <w:spacing w:before="0"/>
        <w:ind w:left="425"/>
      </w:pPr>
      <w:r>
        <w:t xml:space="preserve">      </w:t>
      </w:r>
      <w:r>
        <w:t> h&gt;12 m</w:t>
      </w:r>
      <w:r>
        <w:tab/>
      </w:r>
      <w:r>
        <w:tab/>
        <w:t xml:space="preserve"> ± h/3000</w:t>
      </w:r>
    </w:p>
    <w:p w:rsidR="003121D5" w:rsidRDefault="003121D5" w:rsidP="003121D5">
      <w:pPr>
        <w:pStyle w:val="Odsekzoznamu"/>
        <w:spacing w:before="0"/>
        <w:ind w:left="782" w:hanging="357"/>
      </w:pPr>
      <w:r>
        <w:t xml:space="preserve">krajná priečna a pozdĺžna odchýlka </w:t>
      </w:r>
      <w:r>
        <w:tab/>
        <w:t>± 10 mm</w:t>
      </w:r>
    </w:p>
    <w:p w:rsidR="003121D5" w:rsidRDefault="003121D5" w:rsidP="003121D5">
      <w:pPr>
        <w:pStyle w:val="Odsekzoznamu"/>
        <w:spacing w:before="0"/>
        <w:ind w:left="782" w:hanging="357"/>
      </w:pPr>
      <w:r>
        <w:t xml:space="preserve">krajná odchýlka vytýčenia zvislice </w:t>
      </w:r>
      <w:r>
        <w:tab/>
      </w:r>
      <w:r>
        <w:tab/>
        <w:t>h/3000, max. ±10 mm</w:t>
      </w:r>
    </w:p>
    <w:p w:rsidR="003121D5" w:rsidRPr="003121D5" w:rsidRDefault="003121D5" w:rsidP="003121D5">
      <w:pPr>
        <w:pStyle w:val="Odsekzoznamu"/>
        <w:spacing w:before="0"/>
        <w:ind w:left="782" w:hanging="357"/>
      </w:pPr>
      <w:r>
        <w:t xml:space="preserve">krajná odchýlka priamosti vzťažných priamok debnenia </w:t>
      </w:r>
      <w:r>
        <w:tab/>
        <w:t>± 8 mm</w:t>
      </w:r>
    </w:p>
    <w:p w:rsidR="00766B0B" w:rsidRPr="006A7760" w:rsidRDefault="00766B0B" w:rsidP="00766B0B">
      <w:pPr>
        <w:pStyle w:val="Nadpis3"/>
        <w:overflowPunct w:val="0"/>
        <w:autoSpaceDE w:val="0"/>
        <w:autoSpaceDN w:val="0"/>
        <w:adjustRightInd w:val="0"/>
        <w:spacing w:after="120" w:line="276" w:lineRule="auto"/>
        <w:textAlignment w:val="baseline"/>
        <w:rPr>
          <w:i w:val="0"/>
          <w:sz w:val="22"/>
          <w:szCs w:val="22"/>
        </w:rPr>
      </w:pPr>
      <w:bookmarkStart w:id="62" w:name="_Toc311646146"/>
      <w:bookmarkStart w:id="63" w:name="_Toc382661838"/>
      <w:bookmarkStart w:id="64" w:name="_Toc444529435"/>
      <w:bookmarkStart w:id="65" w:name="_Toc492304448"/>
      <w:r w:rsidRPr="006A7760">
        <w:rPr>
          <w:i w:val="0"/>
          <w:sz w:val="22"/>
          <w:szCs w:val="22"/>
        </w:rPr>
        <w:t>Zakladanie mosta</w:t>
      </w:r>
      <w:bookmarkEnd w:id="62"/>
      <w:bookmarkEnd w:id="63"/>
      <w:bookmarkEnd w:id="64"/>
      <w:bookmarkEnd w:id="65"/>
    </w:p>
    <w:p w:rsidR="00822F89" w:rsidRPr="00FF0947" w:rsidRDefault="00822F89" w:rsidP="00822F89">
      <w:pPr>
        <w:ind w:firstLine="284"/>
      </w:pPr>
      <w:bookmarkStart w:id="66" w:name="_Toc444529436"/>
      <w:r w:rsidRPr="00FF0947">
        <w:t xml:space="preserve">Pred začatím výstavby bude bezpodmienečne nutné zabezpečiť vytýčenie všetkých inžinierskych sietí, prípadne ich preloženie. Práce v bezprostrednej blízkosti </w:t>
      </w:r>
      <w:r>
        <w:t>podzemných</w:t>
      </w:r>
      <w:r w:rsidRPr="00FF0947">
        <w:t xml:space="preserve"> vedení treba vykonávať ručne podľa požiadaviek správcu. Dbať na neporušenie celistvosti obnažených káblových vedení pri kríženiach. Ďalej je potrebné pripraviť stavenisko, t.</w:t>
      </w:r>
      <w:r>
        <w:t xml:space="preserve"> </w:t>
      </w:r>
      <w:r w:rsidRPr="00FF0947">
        <w:t>j. odstrániť porasty,</w:t>
      </w:r>
      <w:r w:rsidR="00C20171">
        <w:t xml:space="preserve"> vykonať demolácie určených objektov,</w:t>
      </w:r>
      <w:r w:rsidRPr="00FF0947">
        <w:t xml:space="preserve"> zabezpečiť komponenty na vybavenie staveniska, príprava stavebných strojov a skladísk, zavedenie prípojok vody a elektriny atď. Základovú škáru je potrebné otvárať tesne pred postupom ďalších stavebných prác tak, aby nebola znehodnotená nepriaznivými poveternostnými podmienkami alebo stavebnou dopravou. Zhotoviteľ je povinný pri výstavbe zaistiť vhodným postupom stavebných prác priebežné odvodnenie staveniska. Podľa potreby musí zabezpečiť, nainštalovať a udržovať v činnosti výkonné zariadenie na odvedenie vody mimo úroveň dna výkopu, a to počas doby určenej stavebným dozorom. Záplavové vody (napr. spôsobené prietržou mračien) musia byť odvedené ihneď mimo staveniska tak, aby sa predišlo znehodnoteniu zeminy používanej do násypov, podomletiu výkopov alebo iných objektov, ako aj ďalším škodám.</w:t>
      </w:r>
    </w:p>
    <w:p w:rsidR="00822F89" w:rsidRDefault="00822F89" w:rsidP="00822F89">
      <w:pPr>
        <w:ind w:firstLine="284"/>
      </w:pPr>
      <w:r w:rsidRPr="00FF0947">
        <w:t>Založenie</w:t>
      </w:r>
      <w:r>
        <w:t xml:space="preserve"> krajných</w:t>
      </w:r>
      <w:r w:rsidRPr="00FF0947">
        <w:t xml:space="preserve"> opôr a </w:t>
      </w:r>
      <w:r>
        <w:t>pilierov</w:t>
      </w:r>
      <w:r w:rsidRPr="00FF0947">
        <w:t xml:space="preserve"> je hĺbkové.</w:t>
      </w:r>
      <w:r w:rsidR="00C20171">
        <w:t xml:space="preserve"> Krídla za krajnou oporou 1L a 1P sú založené plošne na štrkopieskovom vankúši.</w:t>
      </w:r>
      <w:r w:rsidRPr="00FF0947">
        <w:t xml:space="preserve"> Realizácia hĺbkového zakladania bude prebiehať z</w:t>
      </w:r>
      <w:r>
        <w:t> </w:t>
      </w:r>
      <w:proofErr w:type="spellStart"/>
      <w:r>
        <w:t>pilotážnych</w:t>
      </w:r>
      <w:proofErr w:type="spellEnd"/>
      <w:r>
        <w:t xml:space="preserve"> plošín</w:t>
      </w:r>
      <w:r w:rsidRPr="00FF0947">
        <w:t xml:space="preserve">. Výkopové práce pre založenie mostného objektu budú prebiehať v stavebných jamách zapaženými </w:t>
      </w:r>
      <w:proofErr w:type="spellStart"/>
      <w:r w:rsidRPr="00FF0947">
        <w:t>štetovnicami</w:t>
      </w:r>
      <w:proofErr w:type="spellEnd"/>
      <w:r w:rsidRPr="00FF0947">
        <w:t>, alebo v otvorených jamách.</w:t>
      </w:r>
    </w:p>
    <w:p w:rsidR="0024604A" w:rsidRPr="00FF0947" w:rsidRDefault="00822F89" w:rsidP="004C2D08">
      <w:pPr>
        <w:ind w:firstLine="284"/>
      </w:pPr>
      <w:proofErr w:type="spellStart"/>
      <w:r>
        <w:t>Odhumusovanie</w:t>
      </w:r>
      <w:proofErr w:type="spellEnd"/>
      <w:r>
        <w:t xml:space="preserve"> sa na základe Pedologického prieskumu územia v predmetnom úseku nevykonáva.</w:t>
      </w:r>
    </w:p>
    <w:p w:rsidR="00766B0B" w:rsidRPr="009A6A98" w:rsidRDefault="00766B0B" w:rsidP="00766B0B">
      <w:pPr>
        <w:pStyle w:val="Nadpis3"/>
        <w:overflowPunct w:val="0"/>
        <w:autoSpaceDE w:val="0"/>
        <w:autoSpaceDN w:val="0"/>
        <w:adjustRightInd w:val="0"/>
        <w:spacing w:after="120" w:line="276" w:lineRule="auto"/>
        <w:textAlignment w:val="baseline"/>
        <w:rPr>
          <w:i w:val="0"/>
          <w:sz w:val="22"/>
          <w:szCs w:val="22"/>
        </w:rPr>
      </w:pPr>
      <w:bookmarkStart w:id="67" w:name="_Toc492304449"/>
      <w:r w:rsidRPr="009A6A98">
        <w:rPr>
          <w:i w:val="0"/>
          <w:sz w:val="22"/>
          <w:szCs w:val="22"/>
        </w:rPr>
        <w:t>Spodná stavba</w:t>
      </w:r>
      <w:bookmarkEnd w:id="66"/>
      <w:bookmarkEnd w:id="67"/>
    </w:p>
    <w:p w:rsidR="00C26BEE" w:rsidRDefault="00C26BEE" w:rsidP="00C26BEE">
      <w:pPr>
        <w:ind w:firstLine="284"/>
      </w:pPr>
      <w:bookmarkStart w:id="68" w:name="_Toc382661840"/>
      <w:bookmarkStart w:id="69" w:name="_Toc444529437"/>
      <w:r w:rsidRPr="009A6A98">
        <w:t xml:space="preserve">Spodnú stavbu tvoria opory na začiatku a na konci mosta a medziľahlé piliere. Na ľavom moste budú 2 opory a 14 pilierov. Na pravom moste budú 2 opory a 15 pilierov. </w:t>
      </w:r>
    </w:p>
    <w:p w:rsidR="00C26BEE" w:rsidRPr="009A6A98" w:rsidRDefault="00C26BEE" w:rsidP="00C26BEE">
      <w:pPr>
        <w:ind w:firstLine="284"/>
      </w:pPr>
      <w:r w:rsidRPr="009A6A98">
        <w:t xml:space="preserve">Opory sa skladajú zo železobetónového úložného prahu, základov opôr  a pozdĺžnych krídel (v smere diaľnice). Pod mostným záverom (medzi </w:t>
      </w:r>
      <w:proofErr w:type="spellStart"/>
      <w:r w:rsidRPr="009A6A98">
        <w:t>záverným</w:t>
      </w:r>
      <w:proofErr w:type="spellEnd"/>
      <w:r w:rsidRPr="009A6A98">
        <w:t xml:space="preserve"> múrikom a nosnou konštrukciou) je priestor šírky min. 1,0m určený na prípadnú revíziu mosta v mieste mostného záveru. Na rubovej strane opôr v hornej časti </w:t>
      </w:r>
      <w:proofErr w:type="spellStart"/>
      <w:r w:rsidRPr="009A6A98">
        <w:t>záverného</w:t>
      </w:r>
      <w:proofErr w:type="spellEnd"/>
      <w:r w:rsidRPr="009A6A98">
        <w:t xml:space="preserve"> múrika je kĺbovo uložená prechodová doska. Priečny sklon úložného prahu je 4% smerom k lícu opory. Za </w:t>
      </w:r>
      <w:proofErr w:type="spellStart"/>
      <w:r w:rsidRPr="009A6A98">
        <w:t>záverným</w:t>
      </w:r>
      <w:proofErr w:type="spellEnd"/>
      <w:r w:rsidRPr="009A6A98">
        <w:t xml:space="preserve"> múrikom sa nachádza prechodová oblasť, ktorá bude odvodnená pomocou pozdĺžnej perforovanej rúry, ktorá bude vyvedená cez úložný prah,</w:t>
      </w:r>
      <w:r w:rsidR="008F00DB">
        <w:t xml:space="preserve"> </w:t>
      </w:r>
      <w:r w:rsidRPr="009A6A98">
        <w:t>alebo cez krídlo pred oporu.</w:t>
      </w:r>
    </w:p>
    <w:p w:rsidR="00C26BEE" w:rsidRDefault="00C26BEE" w:rsidP="00C26BEE">
      <w:pPr>
        <w:ind w:firstLine="284"/>
      </w:pPr>
      <w:r w:rsidRPr="0040040A">
        <w:t xml:space="preserve">V mieste komorovej konštrukcie je </w:t>
      </w:r>
      <w:r>
        <w:t xml:space="preserve">spodná stavba </w:t>
      </w:r>
      <w:r w:rsidRPr="0040040A">
        <w:t>rámovo spojená s</w:t>
      </w:r>
      <w:r>
        <w:t> nosnou konštrukciou</w:t>
      </w:r>
      <w:r w:rsidRPr="0040040A">
        <w:t xml:space="preserve">, v mieste dvojtrámovej konštrukcie je </w:t>
      </w:r>
      <w:r>
        <w:t xml:space="preserve">nosná konštrukcia </w:t>
      </w:r>
      <w:r w:rsidRPr="0040040A">
        <w:t>uložená na spodnú stavbu vždy pomocou dvojice hrncovým ložísk.</w:t>
      </w:r>
      <w:r>
        <w:t xml:space="preserve"> V mieste </w:t>
      </w:r>
      <w:proofErr w:type="spellStart"/>
      <w:r>
        <w:t>dvojtrámu</w:t>
      </w:r>
      <w:proofErr w:type="spellEnd"/>
      <w:r>
        <w:t xml:space="preserve"> piliere sú tvo</w:t>
      </w:r>
      <w:r w:rsidR="008F00DB">
        <w:t xml:space="preserve">rené dvojicou </w:t>
      </w:r>
      <w:proofErr w:type="spellStart"/>
      <w:r w:rsidR="008F00DB">
        <w:t>plnostenných</w:t>
      </w:r>
      <w:proofErr w:type="spellEnd"/>
      <w:r w:rsidR="008F00DB">
        <w:t xml:space="preserve"> stojo</w:t>
      </w:r>
      <w:r>
        <w:t>k.</w:t>
      </w:r>
    </w:p>
    <w:p w:rsidR="00321274" w:rsidRDefault="00C26BEE" w:rsidP="00822F89">
      <w:pPr>
        <w:ind w:firstLine="284"/>
      </w:pPr>
      <w:r w:rsidRPr="009A6A98">
        <w:t>Všetky časti spodnej stavby, ktoré budú v trvalom styku so zeminou budú chránené izoláciou proti zemnej vlhkosti (1x náter penetračný a 2x náter asfaltový).</w:t>
      </w:r>
    </w:p>
    <w:p w:rsidR="004C2D08" w:rsidRDefault="004C2D08" w:rsidP="00822F89">
      <w:pPr>
        <w:ind w:firstLine="284"/>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Pr>
          <w:b/>
          <w:i/>
        </w:rPr>
        <w:t>SPODNÁ STAVBA PR</w:t>
      </w:r>
      <w:r w:rsidR="004C2D08" w:rsidRPr="00A500A0">
        <w:rPr>
          <w:b/>
          <w:i/>
        </w:rPr>
        <w:t>AVÝ MOST – 1.časť – ZÁKLADY 2</w:t>
      </w:r>
      <w:r>
        <w:rPr>
          <w:b/>
          <w:i/>
        </w:rPr>
        <w:t>P-6P, 10P-16P</w:t>
      </w:r>
    </w:p>
    <w:p w:rsidR="004C2D08" w:rsidRDefault="004C2D08" w:rsidP="004C2D08">
      <w:pPr>
        <w:ind w:firstLine="284"/>
      </w:pPr>
      <w:r>
        <w:t>Spodná stavba</w:t>
      </w:r>
      <w:r w:rsidRPr="00F53977">
        <w:t xml:space="preserve"> </w:t>
      </w:r>
      <w:r>
        <w:t>je riešené v ďalšej dokumentácii</w:t>
      </w:r>
      <w:r w:rsidRPr="00F53977">
        <w:t xml:space="preserve"> </w:t>
      </w:r>
      <w:r>
        <w:t xml:space="preserve">DRS </w:t>
      </w:r>
      <w:r w:rsidR="00DD06F1">
        <w:t>4</w:t>
      </w:r>
      <w:r w:rsidRPr="00A500A0">
        <w:t xml:space="preserve">00 – </w:t>
      </w:r>
      <w:r w:rsidR="00DD06F1">
        <w:t>Spodná stavba pr</w:t>
      </w:r>
      <w:r>
        <w:t>avý most – 1</w:t>
      </w:r>
      <w:r w:rsidRPr="00A500A0">
        <w:t xml:space="preserve">.časť – </w:t>
      </w:r>
      <w:r>
        <w:t>ZÁKLADY</w:t>
      </w:r>
      <w:r w:rsidRPr="00A500A0">
        <w:t xml:space="preserve"> </w:t>
      </w:r>
      <w:r w:rsidR="00DD06F1" w:rsidRPr="00DD06F1">
        <w:t>2P-6P, 10P-16P</w:t>
      </w:r>
      <w:r>
        <w:t>.</w:t>
      </w:r>
    </w:p>
    <w:p w:rsidR="004C2D08" w:rsidRPr="006C1CA0" w:rsidRDefault="004C2D08" w:rsidP="004C2D08">
      <w:pPr>
        <w:ind w:firstLine="284"/>
        <w:rPr>
          <w:color w:val="FF0000"/>
        </w:rPr>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40</w:t>
      </w:r>
      <w:r w:rsidR="004C2D08" w:rsidRPr="00087ADC">
        <w:rPr>
          <w:b/>
          <w:i/>
        </w:rPr>
        <w:t xml:space="preserve">0 – </w:t>
      </w:r>
      <w:r>
        <w:rPr>
          <w:b/>
          <w:i/>
        </w:rPr>
        <w:t>SPODNÁ STAVBA PR</w:t>
      </w:r>
      <w:r w:rsidR="004C2D08" w:rsidRPr="00A500A0">
        <w:rPr>
          <w:b/>
          <w:i/>
        </w:rPr>
        <w:t xml:space="preserve">AVÝ MOST – 2.časť – PILIERE </w:t>
      </w:r>
      <w:r w:rsidRPr="00A500A0">
        <w:rPr>
          <w:b/>
          <w:i/>
        </w:rPr>
        <w:t>2</w:t>
      </w:r>
      <w:r>
        <w:rPr>
          <w:b/>
          <w:i/>
        </w:rPr>
        <w:t>P-6P, 10P-16P</w:t>
      </w:r>
    </w:p>
    <w:p w:rsidR="00335DCC" w:rsidRDefault="00335DCC" w:rsidP="00335DCC">
      <w:pPr>
        <w:ind w:firstLine="284"/>
      </w:pPr>
      <w:r w:rsidRPr="00A500A0">
        <w:t xml:space="preserve">Spodná stavba je riešené v ďalšej dokumentácii DRS </w:t>
      </w:r>
      <w:r w:rsidR="00DD06F1">
        <w:t>400 – Spodná stavba pr</w:t>
      </w:r>
      <w:r>
        <w:t>avý most – 2</w:t>
      </w:r>
      <w:r w:rsidRPr="00A500A0">
        <w:t xml:space="preserve">.časť – </w:t>
      </w:r>
      <w:r w:rsidRPr="00335DCC">
        <w:t xml:space="preserve">PILIERE </w:t>
      </w:r>
      <w:r w:rsidR="00DD06F1" w:rsidRPr="00DD06F1">
        <w:t>2P-6P, 10P-16P</w:t>
      </w:r>
      <w:r w:rsidRPr="00F53977">
        <w:t>.</w:t>
      </w:r>
    </w:p>
    <w:p w:rsidR="004C2D08" w:rsidRPr="000E0359" w:rsidRDefault="004C2D08" w:rsidP="004C2D08">
      <w:pPr>
        <w:ind w:firstLine="284"/>
      </w:pPr>
      <w:r w:rsidRPr="00731E58">
        <w:t xml:space="preserve">                     </w:t>
      </w: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sidR="004C2D08" w:rsidRPr="00A500A0">
        <w:rPr>
          <w:b/>
          <w:i/>
        </w:rPr>
        <w:t xml:space="preserve">SPODNÁ STAVBA </w:t>
      </w:r>
      <w:r>
        <w:rPr>
          <w:b/>
          <w:i/>
        </w:rPr>
        <w:t>PR</w:t>
      </w:r>
      <w:r w:rsidR="004C2D08" w:rsidRPr="00A500A0">
        <w:rPr>
          <w:b/>
          <w:i/>
        </w:rPr>
        <w:t xml:space="preserve">AVÝ MOST – 3.časť – ZÁKLADY </w:t>
      </w:r>
      <w:r w:rsidR="00C84265">
        <w:rPr>
          <w:b/>
          <w:i/>
        </w:rPr>
        <w:t>7P</w:t>
      </w:r>
      <w:r w:rsidR="004C2D08" w:rsidRPr="00A500A0">
        <w:rPr>
          <w:b/>
          <w:i/>
        </w:rPr>
        <w:t>-9</w:t>
      </w:r>
      <w:r w:rsidR="00C84265">
        <w:rPr>
          <w:b/>
          <w:i/>
        </w:rPr>
        <w:t>P</w:t>
      </w:r>
    </w:p>
    <w:p w:rsidR="004C2D08" w:rsidRDefault="004C2D08" w:rsidP="004C2D08">
      <w:pPr>
        <w:ind w:firstLine="284"/>
      </w:pPr>
      <w:r w:rsidRPr="00A500A0">
        <w:t>Spodná stavba je rie</w:t>
      </w:r>
      <w:r w:rsidR="00C84265">
        <w:t>šené v ďalšej dokumentácii DRS 400 – Spodná stavba pr</w:t>
      </w:r>
      <w:r w:rsidRPr="00A500A0">
        <w:t xml:space="preserve">avý most – 3.časť – ZÁKLADY </w:t>
      </w:r>
      <w:r w:rsidR="00C84265" w:rsidRPr="00C84265">
        <w:t>7P-9P</w:t>
      </w:r>
      <w:r w:rsidRPr="00F53977">
        <w:t>.</w:t>
      </w:r>
    </w:p>
    <w:p w:rsidR="004C2D08" w:rsidRPr="006C1CA0" w:rsidRDefault="004C2D08" w:rsidP="004C2D08">
      <w:pPr>
        <w:ind w:firstLine="284"/>
        <w:rPr>
          <w:color w:val="FF0000"/>
        </w:rPr>
      </w:pPr>
    </w:p>
    <w:p w:rsidR="004C2D08" w:rsidRPr="00F207BE"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Pr>
          <w:b/>
          <w:i/>
        </w:rPr>
        <w:t>4</w:t>
      </w:r>
      <w:r w:rsidR="004C2D08" w:rsidRPr="00087ADC">
        <w:rPr>
          <w:b/>
          <w:i/>
        </w:rPr>
        <w:t xml:space="preserve">00 – </w:t>
      </w:r>
      <w:r>
        <w:rPr>
          <w:b/>
          <w:i/>
        </w:rPr>
        <w:t>SPODNÁ STAVBA PR</w:t>
      </w:r>
      <w:r w:rsidR="004C2D08" w:rsidRPr="00A500A0">
        <w:rPr>
          <w:b/>
          <w:i/>
        </w:rPr>
        <w:t xml:space="preserve">AVÝ MOST – 4.časť – PILIERE </w:t>
      </w:r>
      <w:r w:rsidR="00C84265" w:rsidRPr="00C84265">
        <w:rPr>
          <w:b/>
          <w:i/>
        </w:rPr>
        <w:t>7P-9P</w:t>
      </w:r>
    </w:p>
    <w:p w:rsidR="004C2D08" w:rsidRDefault="004C2D08" w:rsidP="004C2D08">
      <w:pPr>
        <w:ind w:firstLine="284"/>
      </w:pPr>
      <w:r w:rsidRPr="00A500A0">
        <w:t>Spodná stavba je rie</w:t>
      </w:r>
      <w:r w:rsidR="00C84265">
        <w:t>šené v ďalšej dokumentácii DRS 4</w:t>
      </w:r>
      <w:r w:rsidRPr="00A500A0">
        <w:t xml:space="preserve">00 – </w:t>
      </w:r>
      <w:r w:rsidR="00C84265">
        <w:t>Spodná stavba pr</w:t>
      </w:r>
      <w:r w:rsidRPr="00A500A0">
        <w:t xml:space="preserve">avý most – 4.časť – PILIERE </w:t>
      </w:r>
      <w:r w:rsidR="00C84265" w:rsidRPr="00C84265">
        <w:t>7P-9P</w:t>
      </w:r>
      <w:r w:rsidRPr="00F53977">
        <w:t>.</w:t>
      </w:r>
    </w:p>
    <w:p w:rsidR="008F00DB" w:rsidRDefault="008F00DB" w:rsidP="004C2D08">
      <w:pPr>
        <w:ind w:firstLine="284"/>
      </w:pPr>
    </w:p>
    <w:p w:rsidR="008F00DB" w:rsidRDefault="008F00DB" w:rsidP="004C2D08">
      <w:pPr>
        <w:ind w:firstLine="284"/>
      </w:pPr>
    </w:p>
    <w:p w:rsidR="008F00DB" w:rsidRDefault="008F00DB" w:rsidP="004C2D08">
      <w:pPr>
        <w:ind w:firstLine="284"/>
      </w:pPr>
    </w:p>
    <w:p w:rsidR="004C2D08" w:rsidRPr="006C1CA0" w:rsidRDefault="004C2D08" w:rsidP="004C2D08">
      <w:pPr>
        <w:ind w:firstLine="284"/>
        <w:rPr>
          <w:color w:val="FF0000"/>
        </w:rPr>
      </w:pPr>
    </w:p>
    <w:p w:rsidR="004C2D08" w:rsidRPr="00C43B4A" w:rsidRDefault="00DD06F1" w:rsidP="004C2D08">
      <w:pPr>
        <w:pBdr>
          <w:top w:val="single" w:sz="4" w:space="1" w:color="auto"/>
          <w:left w:val="single" w:sz="4" w:space="4" w:color="auto"/>
          <w:bottom w:val="single" w:sz="4" w:space="4" w:color="auto"/>
          <w:right w:val="single" w:sz="4" w:space="4" w:color="auto"/>
        </w:pBdr>
        <w:spacing w:before="60" w:after="60"/>
        <w:ind w:firstLine="284"/>
        <w:rPr>
          <w:b/>
          <w:i/>
        </w:rPr>
      </w:pPr>
      <w:r w:rsidRPr="00C43B4A">
        <w:rPr>
          <w:b/>
          <w:i/>
        </w:rPr>
        <w:t>4</w:t>
      </w:r>
      <w:r w:rsidR="004C2D08" w:rsidRPr="00C43B4A">
        <w:rPr>
          <w:b/>
          <w:i/>
        </w:rPr>
        <w:t xml:space="preserve">00 – </w:t>
      </w:r>
      <w:r w:rsidRPr="00C43B4A">
        <w:rPr>
          <w:b/>
          <w:i/>
        </w:rPr>
        <w:t>SPODNÁ STAVBA PR</w:t>
      </w:r>
      <w:r w:rsidR="00C84265" w:rsidRPr="00C43B4A">
        <w:rPr>
          <w:b/>
          <w:i/>
        </w:rPr>
        <w:t>AVÝ MOST – 5.časť – OPORA 1P</w:t>
      </w:r>
      <w:r w:rsidR="004C2D08" w:rsidRPr="00C43B4A">
        <w:rPr>
          <w:b/>
          <w:i/>
        </w:rPr>
        <w:t xml:space="preserve">, </w:t>
      </w:r>
      <w:r w:rsidR="00C84265" w:rsidRPr="00C43B4A">
        <w:rPr>
          <w:b/>
          <w:i/>
        </w:rPr>
        <w:t>17P</w:t>
      </w:r>
    </w:p>
    <w:p w:rsidR="00196CBE" w:rsidRPr="00C43B4A" w:rsidRDefault="00ED23FD" w:rsidP="00335DCC">
      <w:pPr>
        <w:ind w:firstLine="284"/>
      </w:pPr>
      <w:r w:rsidRPr="00C43B4A">
        <w:t>Dvojtrámová nosná konštrukcia pr</w:t>
      </w:r>
      <w:r w:rsidR="00335DCC" w:rsidRPr="00C43B4A">
        <w:t xml:space="preserve">avého mosta je uložená na </w:t>
      </w:r>
      <w:r w:rsidRPr="00C43B4A">
        <w:t>krajné opory 1P a 17P</w:t>
      </w:r>
      <w:r w:rsidR="00335DCC" w:rsidRPr="00C43B4A">
        <w:t xml:space="preserve">, ktoré </w:t>
      </w:r>
      <w:r w:rsidR="008F00DB" w:rsidRPr="00C43B4A">
        <w:t xml:space="preserve">sú od </w:t>
      </w:r>
      <w:r w:rsidRPr="00C43B4A">
        <w:t>susedných opôr ľavého mosta 1L a 16L</w:t>
      </w:r>
      <w:r w:rsidR="008F00DB" w:rsidRPr="00C43B4A">
        <w:t xml:space="preserve"> </w:t>
      </w:r>
      <w:proofErr w:type="spellStart"/>
      <w:r w:rsidR="008F00DB" w:rsidRPr="00C43B4A">
        <w:t>oddilatované</w:t>
      </w:r>
      <w:proofErr w:type="spellEnd"/>
      <w:r w:rsidR="008F00DB" w:rsidRPr="00C43B4A">
        <w:t xml:space="preserve"> škárou š. 20 mm</w:t>
      </w:r>
      <w:r w:rsidR="00335DCC" w:rsidRPr="00C43B4A">
        <w:t xml:space="preserve">. </w:t>
      </w:r>
      <w:r w:rsidR="00196CBE" w:rsidRPr="00C43B4A">
        <w:t xml:space="preserve">S ohľadom na priestorové usporiadanie prekážok pod mostom sú krajné opory 1L a 1P ako aj 16L a 17P od seba pozdĺžne uskočené. </w:t>
      </w:r>
      <w:r w:rsidR="005276A9" w:rsidRPr="00C43B4A">
        <w:t>Krajné oporu</w:t>
      </w:r>
      <w:r w:rsidR="00335DCC" w:rsidRPr="00C43B4A">
        <w:t xml:space="preserve"> sú</w:t>
      </w:r>
      <w:r w:rsidR="005276A9" w:rsidRPr="00C43B4A">
        <w:t xml:space="preserve"> masívne a</w:t>
      </w:r>
      <w:r w:rsidR="00335DCC" w:rsidRPr="00C43B4A">
        <w:t xml:space="preserve"> navrhnuté ako monolitické železobetónové</w:t>
      </w:r>
      <w:r w:rsidR="00A159F8" w:rsidRPr="00C43B4A">
        <w:t xml:space="preserve"> založené hĺbkovo na </w:t>
      </w:r>
      <w:proofErr w:type="spellStart"/>
      <w:r w:rsidR="00A159F8" w:rsidRPr="00C43B4A">
        <w:t>veľkopriemerových</w:t>
      </w:r>
      <w:proofErr w:type="spellEnd"/>
      <w:r w:rsidR="00A159F8" w:rsidRPr="00C43B4A">
        <w:t xml:space="preserve"> pilótach</w:t>
      </w:r>
      <w:r w:rsidR="00335DCC" w:rsidRPr="00C43B4A">
        <w:t xml:space="preserve">. </w:t>
      </w:r>
      <w:r w:rsidR="008C464E" w:rsidRPr="00C43B4A">
        <w:t>Poloha krajných opôr je daná osou uloženia dvojtrámovej konštrukcie.</w:t>
      </w:r>
      <w:r w:rsidR="006A1AA7" w:rsidRPr="00C43B4A">
        <w:t xml:space="preserve"> Opory sú tvorené základom, driekom, úložným prahom, </w:t>
      </w:r>
      <w:proofErr w:type="spellStart"/>
      <w:r w:rsidR="006A1AA7" w:rsidRPr="00C43B4A">
        <w:t>záverným</w:t>
      </w:r>
      <w:proofErr w:type="spellEnd"/>
      <w:r w:rsidR="006A1AA7" w:rsidRPr="00C43B4A">
        <w:t xml:space="preserve"> múrikom,  nadväzujúcimi krídlami a prechodovými doskami.</w:t>
      </w:r>
      <w:r w:rsidR="00196CBE" w:rsidRPr="00C43B4A">
        <w:t xml:space="preserve"> </w:t>
      </w:r>
      <w:r w:rsidR="006A1AA7" w:rsidRPr="00C43B4A">
        <w:t>Súčasťou sú prechodové oblasti medzi rubom opôr a priľahlým násypom diaľnice 101-00.</w:t>
      </w:r>
      <w:r w:rsidR="006F5DE7" w:rsidRPr="00C43B4A">
        <w:t xml:space="preserve"> Popis riešenia viď. odsek 9.3.6.1.</w:t>
      </w:r>
    </w:p>
    <w:p w:rsidR="004F5E1E" w:rsidRPr="00C43B4A" w:rsidRDefault="00ED23FD" w:rsidP="004F5E1E">
      <w:pPr>
        <w:ind w:firstLine="708"/>
        <w:rPr>
          <w:u w:val="single"/>
        </w:rPr>
      </w:pPr>
      <w:r w:rsidRPr="00C43B4A">
        <w:rPr>
          <w:u w:val="single"/>
        </w:rPr>
        <w:t>Krajné opory 1P, 17P</w:t>
      </w:r>
    </w:p>
    <w:p w:rsidR="00F0057D" w:rsidRPr="00C43B4A" w:rsidRDefault="00196CBE" w:rsidP="00335DCC">
      <w:pPr>
        <w:ind w:firstLine="284"/>
      </w:pPr>
      <w:r w:rsidRPr="00C43B4A">
        <w:t>Krajné opory sa zhotovia so skrátenými úložnými p</w:t>
      </w:r>
      <w:r w:rsidR="00722D43" w:rsidRPr="00C43B4A">
        <w:t xml:space="preserve">rahmi (driekmi) dĺžky 7,7 m                                    </w:t>
      </w:r>
      <w:r w:rsidR="00ED23FD" w:rsidRPr="00C43B4A">
        <w:t xml:space="preserve">             a šírky 4,240 m (1P), 4,490 m (17P</w:t>
      </w:r>
      <w:r w:rsidR="00722D43" w:rsidRPr="00C43B4A">
        <w:t xml:space="preserve">). </w:t>
      </w:r>
      <w:r w:rsidR="00F0057D" w:rsidRPr="00C43B4A">
        <w:t xml:space="preserve">Horný povrch úložného prahu je v pozdĺžnom sklone 4% od </w:t>
      </w:r>
      <w:proofErr w:type="spellStart"/>
      <w:r w:rsidR="00F0057D" w:rsidRPr="00C43B4A">
        <w:t>záverného</w:t>
      </w:r>
      <w:proofErr w:type="spellEnd"/>
      <w:r w:rsidR="00F0057D" w:rsidRPr="00C43B4A">
        <w:t xml:space="preserve"> múrika, priečny sklon kopíruje sklon povrchu vozovky. </w:t>
      </w:r>
      <w:r w:rsidR="00ED23FD" w:rsidRPr="00C43B4A">
        <w:t>Výška drieku opôr je premenná 1P</w:t>
      </w:r>
      <w:r w:rsidR="00722D43" w:rsidRPr="00C43B4A">
        <w:t xml:space="preserve"> max. 3,</w:t>
      </w:r>
      <w:r w:rsidR="00ED23FD" w:rsidRPr="00C43B4A">
        <w:t>73 m a 17P</w:t>
      </w:r>
      <w:r w:rsidR="00722D43" w:rsidRPr="00C43B4A">
        <w:t xml:space="preserve"> max. </w:t>
      </w:r>
      <w:r w:rsidR="00ED23FD" w:rsidRPr="00C43B4A">
        <w:t>7,20</w:t>
      </w:r>
      <w:r w:rsidR="00722D43" w:rsidRPr="00C43B4A">
        <w:t xml:space="preserve"> m.  Dĺž</w:t>
      </w:r>
      <w:r w:rsidRPr="00C43B4A">
        <w:t xml:space="preserve">ka </w:t>
      </w:r>
      <w:proofErr w:type="spellStart"/>
      <w:r w:rsidRPr="00C43B4A">
        <w:t>záverných</w:t>
      </w:r>
      <w:proofErr w:type="spellEnd"/>
      <w:r w:rsidRPr="00C43B4A">
        <w:t xml:space="preserve"> múrikov 13,</w:t>
      </w:r>
      <w:r w:rsidR="00ED23FD" w:rsidRPr="00C43B4A">
        <w:t>7</w:t>
      </w:r>
      <w:r w:rsidR="00C43B4A" w:rsidRPr="00C43B4A">
        <w:t>0</w:t>
      </w:r>
      <w:r w:rsidRPr="00C43B4A">
        <w:t>0 m 1</w:t>
      </w:r>
      <w:r w:rsidR="00ED23FD" w:rsidRPr="00C43B4A">
        <w:t>P</w:t>
      </w:r>
      <w:r w:rsidRPr="00C43B4A">
        <w:t xml:space="preserve"> a</w:t>
      </w:r>
      <w:r w:rsidR="00ED23FD" w:rsidRPr="00C43B4A">
        <w:t> </w:t>
      </w:r>
      <w:r w:rsidRPr="00C43B4A">
        <w:t>1</w:t>
      </w:r>
      <w:r w:rsidR="00ED23FD" w:rsidRPr="00C43B4A">
        <w:t>4,850 m 17P</w:t>
      </w:r>
      <w:r w:rsidRPr="00C43B4A">
        <w:t xml:space="preserve"> je daná šírkovým usporiadaním mostnej konštrukcie</w:t>
      </w:r>
      <w:r w:rsidR="00F0057D" w:rsidRPr="00C43B4A">
        <w:t>,</w:t>
      </w:r>
      <w:r w:rsidR="00456E84" w:rsidRPr="00C43B4A">
        <w:t xml:space="preserve"> šírka je 0,8 m a</w:t>
      </w:r>
      <w:r w:rsidR="00F0057D" w:rsidRPr="00C43B4A">
        <w:t xml:space="preserve"> sklon horného povrchu kopíruje sklon povrchu nosnej konštrukcie</w:t>
      </w:r>
      <w:r w:rsidRPr="00C43B4A">
        <w:t>.</w:t>
      </w:r>
      <w:r w:rsidR="006A1AA7" w:rsidRPr="00C43B4A">
        <w:t xml:space="preserve"> </w:t>
      </w:r>
      <w:r w:rsidR="00456E84" w:rsidRPr="00C43B4A">
        <w:t>Základy opôr sú v sklone horného povrchu min. 7%, výška základov min. 1,5 m je prispôsobená polohe pracovnej škáry nad základom.</w:t>
      </w:r>
    </w:p>
    <w:p w:rsidR="006D151A" w:rsidRPr="00C43B4A" w:rsidRDefault="006D151A" w:rsidP="00335DCC">
      <w:pPr>
        <w:ind w:firstLine="284"/>
      </w:pPr>
      <w:r w:rsidRPr="00C43B4A">
        <w:t>Na hornej ploche úložných prahov budú vybetónované úložné bloky štvorcového pôdorysného tvaru s rozmermi 0,75x0,75m. Výšky úložných blokov budú upresnené po spracovaní VTD ložísk.</w:t>
      </w:r>
      <w:r w:rsidR="007E4766" w:rsidRPr="00C43B4A">
        <w:t xml:space="preserve"> Súčasťou </w:t>
      </w:r>
      <w:proofErr w:type="spellStart"/>
      <w:r w:rsidR="007E4766" w:rsidRPr="00C43B4A">
        <w:t>záverných</w:t>
      </w:r>
      <w:proofErr w:type="spellEnd"/>
      <w:r w:rsidR="007E4766" w:rsidRPr="00C43B4A">
        <w:t xml:space="preserve"> múrikov je na rubovej strane ozub pre osadenie prechodovej dosky, pri styku s nosnou konštrukciou bude na povrchu </w:t>
      </w:r>
      <w:proofErr w:type="spellStart"/>
      <w:r w:rsidR="007E4766" w:rsidRPr="00C43B4A">
        <w:t>záverného</w:t>
      </w:r>
      <w:proofErr w:type="spellEnd"/>
      <w:r w:rsidR="007E4766" w:rsidRPr="00C43B4A">
        <w:t xml:space="preserve"> múriku ponechaná kapsa pre dodatočné osadenie mostného záveru. Rozmer kapsy sa upresní po určení konkrétneho výrobcu mostných záverov.</w:t>
      </w:r>
      <w:r w:rsidR="000C73C6" w:rsidRPr="00C43B4A">
        <w:t xml:space="preserve"> V </w:t>
      </w:r>
      <w:proofErr w:type="spellStart"/>
      <w:r w:rsidR="000C73C6" w:rsidRPr="00C43B4A">
        <w:t>záverných</w:t>
      </w:r>
      <w:proofErr w:type="spellEnd"/>
      <w:r w:rsidR="000C73C6" w:rsidRPr="00C43B4A">
        <w:t xml:space="preserve"> múrikoch sú vynechané otvory pre vedenie odvodňovacieho potrubia</w:t>
      </w:r>
      <w:r w:rsidR="008421D9">
        <w:t xml:space="preserve">. Na opore 1P otvor DN 300 vľavo, na opore 17P otvory </w:t>
      </w:r>
      <w:r w:rsidR="00E72C3A">
        <w:t>DN 450 vľavo a DN 400 vpravo</w:t>
      </w:r>
      <w:r w:rsidR="008421D9">
        <w:t>. P</w:t>
      </w:r>
      <w:r w:rsidR="000C73C6" w:rsidRPr="00C43B4A">
        <w:t>resná poloha</w:t>
      </w:r>
      <w:r w:rsidR="00E72C3A">
        <w:t xml:space="preserve"> otvorov</w:t>
      </w:r>
      <w:r w:rsidR="000C73C6" w:rsidRPr="00C43B4A">
        <w:t xml:space="preserve"> sa upresní po spracovaní VTD odvodnenia</w:t>
      </w:r>
      <w:r w:rsidR="00C43B4A" w:rsidRPr="00C43B4A">
        <w:t xml:space="preserve">. </w:t>
      </w:r>
      <w:r w:rsidR="004D47A1" w:rsidRPr="00C43B4A">
        <w:t>Pred betonážou je nutné overiť polohu a veľkosť otvorov u projektanta.</w:t>
      </w:r>
    </w:p>
    <w:p w:rsidR="008C464E" w:rsidRPr="00C43B4A" w:rsidRDefault="00F51970" w:rsidP="00335DCC">
      <w:pPr>
        <w:ind w:firstLine="284"/>
      </w:pPr>
      <w:r w:rsidRPr="00C43B4A">
        <w:t>Celková výška opôr vrátane zá</w:t>
      </w:r>
      <w:r w:rsidR="00C43B4A" w:rsidRPr="00C43B4A">
        <w:t>kladov a </w:t>
      </w:r>
      <w:proofErr w:type="spellStart"/>
      <w:r w:rsidR="00C43B4A" w:rsidRPr="00C43B4A">
        <w:t>záverných</w:t>
      </w:r>
      <w:proofErr w:type="spellEnd"/>
      <w:r w:rsidR="00C43B4A" w:rsidRPr="00C43B4A">
        <w:t xml:space="preserve"> múrikov je 1P</w:t>
      </w:r>
      <w:r w:rsidRPr="00C43B4A">
        <w:t xml:space="preserve"> max. 8,1</w:t>
      </w:r>
      <w:r w:rsidR="00C43B4A" w:rsidRPr="00C43B4A">
        <w:t xml:space="preserve">6 </w:t>
      </w:r>
      <w:r w:rsidRPr="00C43B4A">
        <w:t xml:space="preserve">m </w:t>
      </w:r>
      <w:r w:rsidR="00F0057D" w:rsidRPr="00C43B4A">
        <w:t xml:space="preserve">                                          </w:t>
      </w:r>
      <w:r w:rsidR="00C43B4A" w:rsidRPr="00C43B4A">
        <w:t>a 17P</w:t>
      </w:r>
      <w:r w:rsidRPr="00C43B4A">
        <w:t xml:space="preserve"> max</w:t>
      </w:r>
      <w:r w:rsidR="00F0057D" w:rsidRPr="00C43B4A">
        <w:t>.</w:t>
      </w:r>
      <w:r w:rsidRPr="00C43B4A">
        <w:t xml:space="preserve"> </w:t>
      </w:r>
      <w:r w:rsidR="00C43B4A" w:rsidRPr="00C43B4A">
        <w:t>11,55 m</w:t>
      </w:r>
      <w:r w:rsidRPr="00C43B4A">
        <w:t>.</w:t>
      </w:r>
      <w:r w:rsidR="00C43B4A" w:rsidRPr="00C43B4A">
        <w:t xml:space="preserve"> Na oporu 1P</w:t>
      </w:r>
      <w:r w:rsidR="00F0057D" w:rsidRPr="00C43B4A">
        <w:t xml:space="preserve"> nadväzuje rovnobežné krídlo </w:t>
      </w:r>
      <w:proofErr w:type="spellStart"/>
      <w:r w:rsidR="00F0057D" w:rsidRPr="00C43B4A">
        <w:t>dĺ</w:t>
      </w:r>
      <w:proofErr w:type="spellEnd"/>
      <w:r w:rsidR="00F0057D" w:rsidRPr="00C43B4A">
        <w:t>. 8,</w:t>
      </w:r>
      <w:r w:rsidR="00C43B4A" w:rsidRPr="00C43B4A">
        <w:t>9</w:t>
      </w:r>
      <w:r w:rsidR="00F0057D" w:rsidRPr="00C43B4A">
        <w:t xml:space="preserve"> m, za ktorým pokračujú </w:t>
      </w:r>
      <w:r w:rsidR="00C43B4A" w:rsidRPr="00C43B4A">
        <w:t>štyri</w:t>
      </w:r>
      <w:r w:rsidR="00F0057D" w:rsidRPr="00C43B4A">
        <w:t xml:space="preserve"> dilatačné celky rovnobežných krídiel. </w:t>
      </w:r>
      <w:r w:rsidR="00C43B4A" w:rsidRPr="00C43B4A">
        <w:t xml:space="preserve">Na oporu 17P nadväzuje rovnobežné krídlo </w:t>
      </w:r>
      <w:proofErr w:type="spellStart"/>
      <w:r w:rsidR="00C43B4A" w:rsidRPr="00C43B4A">
        <w:t>dĺ</w:t>
      </w:r>
      <w:proofErr w:type="spellEnd"/>
      <w:r w:rsidR="00C43B4A" w:rsidRPr="00C43B4A">
        <w:t>. 8,3 m</w:t>
      </w:r>
      <w:r w:rsidR="00F0057D" w:rsidRPr="00C43B4A">
        <w:t>.</w:t>
      </w:r>
    </w:p>
    <w:p w:rsidR="006B3B92" w:rsidRPr="00C43B4A" w:rsidRDefault="006B3B92" w:rsidP="00335DCC">
      <w:pPr>
        <w:ind w:firstLine="284"/>
      </w:pPr>
      <w:r w:rsidRPr="00C43B4A">
        <w:t xml:space="preserve">Odvodnenie rubu opory drenážnou trubičkou Φ=150mm sa uloží na </w:t>
      </w:r>
      <w:proofErr w:type="spellStart"/>
      <w:r w:rsidRPr="00C43B4A">
        <w:t>podkladný</w:t>
      </w:r>
      <w:proofErr w:type="spellEnd"/>
      <w:r w:rsidRPr="00C43B4A">
        <w:t xml:space="preserve"> betón                             š. 200mm, ktorý sa vybetónuje na povrch základu. Trubička je v sklone 3% smerom k výtoku.</w:t>
      </w:r>
    </w:p>
    <w:p w:rsidR="00335DCC" w:rsidRPr="00C43B4A" w:rsidRDefault="00335DCC" w:rsidP="00335DCC">
      <w:pPr>
        <w:ind w:firstLine="284"/>
      </w:pPr>
      <w:r w:rsidRPr="00C43B4A">
        <w:t xml:space="preserve">Pre dlhodobé </w:t>
      </w:r>
      <w:r w:rsidR="00755220" w:rsidRPr="00C43B4A">
        <w:t>geodetické sledovanie</w:t>
      </w:r>
      <w:r w:rsidRPr="00C43B4A">
        <w:t xml:space="preserve"> most</w:t>
      </w:r>
      <w:r w:rsidR="00755220" w:rsidRPr="00C43B4A">
        <w:t>a</w:t>
      </w:r>
      <w:r w:rsidRPr="00C43B4A">
        <w:t xml:space="preserve"> </w:t>
      </w:r>
      <w:r w:rsidR="00755220" w:rsidRPr="00C43B4A">
        <w:t>sú</w:t>
      </w:r>
      <w:r w:rsidRPr="00C43B4A">
        <w:t xml:space="preserve"> na </w:t>
      </w:r>
      <w:r w:rsidR="00755220" w:rsidRPr="00C43B4A">
        <w:t>bočnej ploche driekov opôr</w:t>
      </w:r>
      <w:r w:rsidRPr="00C43B4A">
        <w:t xml:space="preserve"> odsade</w:t>
      </w:r>
      <w:r w:rsidR="00755220" w:rsidRPr="00C43B4A">
        <w:t>né geodetické značky, v dolnej časti</w:t>
      </w:r>
      <w:r w:rsidRPr="00C43B4A">
        <w:t xml:space="preserve"> vo výške cca 0,5 m od upraveného terénu</w:t>
      </w:r>
      <w:r w:rsidR="00755220" w:rsidRPr="00C43B4A">
        <w:t>.</w:t>
      </w:r>
      <w:r w:rsidRPr="00C43B4A">
        <w:t xml:space="preserve"> </w:t>
      </w:r>
      <w:r w:rsidR="00755220" w:rsidRPr="00C43B4A">
        <w:t>Na viditeľné plochy nadväzujúcich krídiel opôr budú vyhotovené letopočty dokončenia mosta ako odtlačok do betónu.</w:t>
      </w:r>
    </w:p>
    <w:p w:rsidR="00AC4452" w:rsidRPr="00C43B4A" w:rsidRDefault="00AC4452" w:rsidP="00AC4452">
      <w:pPr>
        <w:ind w:firstLine="708"/>
        <w:rPr>
          <w:u w:val="single"/>
        </w:rPr>
      </w:pPr>
      <w:r w:rsidRPr="00C43B4A">
        <w:rPr>
          <w:u w:val="single"/>
        </w:rPr>
        <w:t>Krídl</w:t>
      </w:r>
      <w:r w:rsidR="004F5E1E" w:rsidRPr="00C43B4A">
        <w:rPr>
          <w:u w:val="single"/>
        </w:rPr>
        <w:t>o</w:t>
      </w:r>
      <w:r w:rsidR="00C43B4A" w:rsidRPr="00C43B4A">
        <w:rPr>
          <w:u w:val="single"/>
        </w:rPr>
        <w:t xml:space="preserve"> za oporou 1P</w:t>
      </w:r>
    </w:p>
    <w:p w:rsidR="0069546A" w:rsidRDefault="001C2C12" w:rsidP="00335DCC">
      <w:pPr>
        <w:ind w:firstLine="284"/>
      </w:pPr>
      <w:r w:rsidRPr="008E2DE1">
        <w:t xml:space="preserve">Na rovnobežné krídlo </w:t>
      </w:r>
      <w:r w:rsidR="00A00105" w:rsidRPr="008E2DE1">
        <w:t xml:space="preserve">súčasť </w:t>
      </w:r>
      <w:r w:rsidR="00C43B4A" w:rsidRPr="008E2DE1">
        <w:t>opory 1P</w:t>
      </w:r>
      <w:r w:rsidRPr="008E2DE1">
        <w:t xml:space="preserve"> pokraču</w:t>
      </w:r>
      <w:r w:rsidR="00C43B4A" w:rsidRPr="008E2DE1">
        <w:t>jú ďalšie štyri</w:t>
      </w:r>
      <w:r w:rsidRPr="008E2DE1">
        <w:t xml:space="preserve"> dilatačné celky </w:t>
      </w:r>
      <w:r w:rsidR="00A00105" w:rsidRPr="008E2DE1">
        <w:t>kríd</w:t>
      </w:r>
      <w:r w:rsidRPr="008E2DE1">
        <w:t>l</w:t>
      </w:r>
      <w:r w:rsidR="00A00105" w:rsidRPr="008E2DE1">
        <w:t>a</w:t>
      </w:r>
      <w:r w:rsidRPr="008E2DE1">
        <w:t xml:space="preserve"> </w:t>
      </w:r>
      <w:r w:rsidR="00C43B4A" w:rsidRPr="008E2DE1">
        <w:t>DC1, DC2, DC3 a</w:t>
      </w:r>
      <w:r w:rsidR="0069546A">
        <w:t> </w:t>
      </w:r>
      <w:r w:rsidR="00C43B4A" w:rsidRPr="008E2DE1">
        <w:t>DC</w:t>
      </w:r>
      <w:r w:rsidR="0069546A">
        <w:t>4</w:t>
      </w:r>
      <w:r w:rsidR="00A00105" w:rsidRPr="008E2DE1">
        <w:t xml:space="preserve">. Dilatačné celky majú dĺžku </w:t>
      </w:r>
      <w:r w:rsidR="00C43B4A" w:rsidRPr="008E2DE1">
        <w:t>od 8,5</w:t>
      </w:r>
      <w:r w:rsidR="00A00105" w:rsidRPr="008E2DE1">
        <w:t xml:space="preserve"> m</w:t>
      </w:r>
      <w:r w:rsidR="00C43B4A" w:rsidRPr="008E2DE1">
        <w:t xml:space="preserve"> </w:t>
      </w:r>
      <w:r w:rsidR="00C43B4A" w:rsidRPr="008E2DE1">
        <w:rPr>
          <w:rFonts w:cs="Arial"/>
        </w:rPr>
        <w:t>do</w:t>
      </w:r>
      <w:r w:rsidR="00C43B4A" w:rsidRPr="008E2DE1">
        <w:t xml:space="preserve"> 13,8 m</w:t>
      </w:r>
      <w:r w:rsidR="00A00105" w:rsidRPr="008E2DE1">
        <w:t xml:space="preserve"> a sú od seba oddelené dilatačnou škárou š. 20 mm. Krídlo je založené plošne na štrkopieskovom vankúši. Výška krídla</w:t>
      </w:r>
      <w:r w:rsidR="0060203F" w:rsidRPr="008E2DE1">
        <w:t xml:space="preserve"> vrátane základov</w:t>
      </w:r>
      <w:r w:rsidR="00A00105" w:rsidRPr="008E2DE1">
        <w:t xml:space="preserve"> je </w:t>
      </w:r>
      <w:r w:rsidR="00C43B4A" w:rsidRPr="008E2DE1">
        <w:t>od 2,05 m DC1</w:t>
      </w:r>
      <w:r w:rsidR="00A00105" w:rsidRPr="008E2DE1">
        <w:t xml:space="preserve"> </w:t>
      </w:r>
      <w:r w:rsidR="00C43B4A" w:rsidRPr="008E2DE1">
        <w:t>do</w:t>
      </w:r>
      <w:r w:rsidR="00A00105" w:rsidRPr="008E2DE1">
        <w:t xml:space="preserve"> </w:t>
      </w:r>
      <w:r w:rsidR="00C43B4A" w:rsidRPr="008E2DE1">
        <w:t>7,18 m DC4</w:t>
      </w:r>
      <w:r w:rsidR="00A00105" w:rsidRPr="008E2DE1">
        <w:t>.</w:t>
      </w:r>
      <w:r w:rsidR="0060203F" w:rsidRPr="008E2DE1">
        <w:t xml:space="preserve"> Základy</w:t>
      </w:r>
      <w:r w:rsidR="007837EC" w:rsidRPr="008E2DE1">
        <w:t xml:space="preserve"> v sklone 7%</w:t>
      </w:r>
      <w:r w:rsidR="0060203F" w:rsidRPr="008E2DE1">
        <w:t xml:space="preserve"> majú rozmery š x v:</w:t>
      </w:r>
      <w:r w:rsidR="008E2DE1" w:rsidRPr="008E2DE1">
        <w:t xml:space="preserve"> od</w:t>
      </w:r>
      <w:r w:rsidR="0060203F" w:rsidRPr="008E2DE1">
        <w:t> </w:t>
      </w:r>
      <w:r w:rsidR="008E2DE1" w:rsidRPr="008E2DE1">
        <w:t>1,9 x 0,5 m DC1 do 5,0 x 1,0 m DC4</w:t>
      </w:r>
      <w:r w:rsidR="0060203F" w:rsidRPr="008E2DE1">
        <w:t xml:space="preserve">. Driek krídiel má šírku </w:t>
      </w:r>
      <w:r w:rsidR="008E2DE1" w:rsidRPr="008E2DE1">
        <w:t xml:space="preserve">od </w:t>
      </w:r>
      <w:r w:rsidR="0060203F" w:rsidRPr="008E2DE1">
        <w:t>0,</w:t>
      </w:r>
      <w:r w:rsidR="008E2DE1" w:rsidRPr="008E2DE1">
        <w:t>5 m DC1 a 0,8 m DC4</w:t>
      </w:r>
      <w:r w:rsidR="0060203F" w:rsidRPr="008E2DE1">
        <w:t xml:space="preserve">. Odvodnenie rubu krídla drenážnou trubičkou Φ=200mm sa uloží na </w:t>
      </w:r>
      <w:proofErr w:type="spellStart"/>
      <w:r w:rsidR="0060203F" w:rsidRPr="008E2DE1">
        <w:t>podkladný</w:t>
      </w:r>
      <w:proofErr w:type="spellEnd"/>
      <w:r w:rsidR="0060203F" w:rsidRPr="008E2DE1">
        <w:t xml:space="preserve"> betón š. 250 mm, ktorý sa vybetónuje na povrch základu. Trubička je v sklone 3% smerom k výtoku. Súčasťou krídla je ochranný zásyp rubu v š. 600 mm, ílová tesniaca vrstva a zásypy, ktoré sú pokračovaním prechodovej oblasti mosta.</w:t>
      </w:r>
      <w:r w:rsidR="00EB6E23" w:rsidRPr="008E2DE1">
        <w:t xml:space="preserve"> </w:t>
      </w:r>
      <w:r w:rsidR="008E2DE1" w:rsidRPr="008E2DE1">
        <w:t>Driekom krídla DC3</w:t>
      </w:r>
      <w:r w:rsidR="004F5E1E" w:rsidRPr="008E2DE1">
        <w:t xml:space="preserve"> bude prechádzať existujúca kanalizácia prestupom DN 550 mm, výšku základovej škáry krídla je nutné prispôsobiť skutočnej polohe kanalizácie.</w:t>
      </w:r>
      <w:r w:rsidR="008E2DE1" w:rsidRPr="008E2DE1">
        <w:t xml:space="preserve"> Driekom krídla DC2 bude prechádzať nová preložka vodovodu prestupom                           2 x DN 350 mm.</w:t>
      </w:r>
      <w:r w:rsidR="004F5E1E" w:rsidRPr="008E2DE1">
        <w:t xml:space="preserve"> </w:t>
      </w:r>
    </w:p>
    <w:p w:rsidR="004F5E1E" w:rsidRPr="008E2DE1" w:rsidRDefault="004F5E1E" w:rsidP="00335DCC">
      <w:pPr>
        <w:ind w:firstLine="284"/>
      </w:pPr>
      <w:r w:rsidRPr="008E2DE1">
        <w:t xml:space="preserve"> </w:t>
      </w:r>
    </w:p>
    <w:p w:rsidR="00AC4452" w:rsidRPr="0069546A" w:rsidRDefault="004F5E1E" w:rsidP="00335DCC">
      <w:pPr>
        <w:ind w:firstLine="284"/>
      </w:pPr>
      <w:r w:rsidRPr="0069546A">
        <w:rPr>
          <w:b/>
        </w:rPr>
        <w:t xml:space="preserve">Krídlo </w:t>
      </w:r>
      <w:r w:rsidR="0069546A" w:rsidRPr="0069546A">
        <w:rPr>
          <w:b/>
        </w:rPr>
        <w:t>DC1, DC2, DC3 a DC4</w:t>
      </w:r>
      <w:r w:rsidRPr="0069546A">
        <w:rPr>
          <w:b/>
        </w:rPr>
        <w:t xml:space="preserve"> sa musí zasypávať výškovo rovnomerne (súčasne) z rubu a</w:t>
      </w:r>
      <w:r w:rsidR="006B676F" w:rsidRPr="0069546A">
        <w:rPr>
          <w:b/>
        </w:rPr>
        <w:t xml:space="preserve"> z</w:t>
      </w:r>
      <w:r w:rsidRPr="0069546A">
        <w:rPr>
          <w:b/>
        </w:rPr>
        <w:t xml:space="preserve"> líca </w:t>
      </w:r>
      <w:r w:rsidRPr="0069546A">
        <w:t xml:space="preserve">s ohľadom </w:t>
      </w:r>
      <w:r w:rsidR="006B676F" w:rsidRPr="0069546A">
        <w:t>na statický návrh kríd</w:t>
      </w:r>
      <w:r w:rsidRPr="0069546A">
        <w:t>l</w:t>
      </w:r>
      <w:r w:rsidR="006B676F" w:rsidRPr="0069546A">
        <w:t>a</w:t>
      </w:r>
      <w:r w:rsidRPr="0069546A">
        <w:t>. Zásypy</w:t>
      </w:r>
      <w:r w:rsidR="006B676F" w:rsidRPr="0069546A">
        <w:t xml:space="preserve"> a </w:t>
      </w:r>
      <w:proofErr w:type="spellStart"/>
      <w:r w:rsidR="006B676F" w:rsidRPr="0069546A">
        <w:t>obsypy</w:t>
      </w:r>
      <w:proofErr w:type="spellEnd"/>
      <w:r w:rsidRPr="0069546A">
        <w:t xml:space="preserve"> v tesnej blízkosti do 1,0 m vykonávať ručnými hutniacimi prostriedkami.</w:t>
      </w:r>
      <w:r w:rsidR="002C1975" w:rsidRPr="0069546A">
        <w:t xml:space="preserve"> Postup budovania krídla s ohľadom na súvisiace objekty viď. výkresová časť.</w:t>
      </w:r>
    </w:p>
    <w:p w:rsidR="0060203F" w:rsidRPr="0069546A" w:rsidRDefault="006F5DE7" w:rsidP="006F5DE7">
      <w:pPr>
        <w:ind w:firstLine="708"/>
        <w:rPr>
          <w:u w:val="single"/>
        </w:rPr>
      </w:pPr>
      <w:r w:rsidRPr="0069546A">
        <w:rPr>
          <w:u w:val="single"/>
        </w:rPr>
        <w:t>Použité triedy betónu</w:t>
      </w:r>
    </w:p>
    <w:p w:rsidR="006B3B92" w:rsidRPr="0069546A" w:rsidRDefault="00354692" w:rsidP="006B3B92">
      <w:pPr>
        <w:ind w:firstLine="284"/>
        <w:rPr>
          <w:b/>
        </w:rPr>
      </w:pPr>
      <w:r w:rsidRPr="00755220">
        <w:t xml:space="preserve">Pre </w:t>
      </w:r>
      <w:r>
        <w:t xml:space="preserve">konštrukciu </w:t>
      </w:r>
      <w:r w:rsidRPr="00755220">
        <w:t>k</w:t>
      </w:r>
      <w:r>
        <w:t>rajných opôr a krídiel</w:t>
      </w:r>
      <w:r w:rsidRPr="00755220">
        <w:t xml:space="preserve"> sa použije betón</w:t>
      </w:r>
      <w:r>
        <w:t xml:space="preserve"> na základy </w:t>
      </w:r>
      <w:r w:rsidRPr="0040261A">
        <w:rPr>
          <w:b/>
        </w:rPr>
        <w:t>C30/37 - XC4, XD2, XF2,</w:t>
      </w:r>
      <w:r>
        <w:rPr>
          <w:b/>
        </w:rPr>
        <w:t xml:space="preserve"> </w:t>
      </w:r>
      <w:r w:rsidRPr="0040261A">
        <w:rPr>
          <w:b/>
        </w:rPr>
        <w:t>XA3 (SK)</w:t>
      </w:r>
      <w:r>
        <w:rPr>
          <w:b/>
        </w:rPr>
        <w:t xml:space="preserve"> </w:t>
      </w:r>
      <w:r w:rsidRPr="0040261A">
        <w:rPr>
          <w:b/>
        </w:rPr>
        <w:t>-</w:t>
      </w:r>
      <w:r>
        <w:rPr>
          <w:b/>
        </w:rPr>
        <w:t xml:space="preserve"> </w:t>
      </w:r>
      <w:r w:rsidRPr="0040261A">
        <w:rPr>
          <w:b/>
        </w:rPr>
        <w:t>Cl 0,1</w:t>
      </w:r>
      <w:r>
        <w:rPr>
          <w:b/>
        </w:rPr>
        <w:t xml:space="preserve"> </w:t>
      </w:r>
      <w:r w:rsidRPr="004937E3">
        <w:rPr>
          <w:b/>
        </w:rPr>
        <w:t xml:space="preserve"> – </w:t>
      </w:r>
      <w:r w:rsidRPr="0040261A">
        <w:rPr>
          <w:b/>
        </w:rPr>
        <w:t>Dmax16</w:t>
      </w:r>
      <w:r>
        <w:rPr>
          <w:b/>
        </w:rPr>
        <w:t xml:space="preserve"> </w:t>
      </w:r>
      <w:r w:rsidRPr="0040261A">
        <w:rPr>
          <w:b/>
        </w:rPr>
        <w:t>-</w:t>
      </w:r>
      <w:r>
        <w:rPr>
          <w:b/>
        </w:rPr>
        <w:t xml:space="preserve"> </w:t>
      </w:r>
      <w:r w:rsidRPr="0040261A">
        <w:rPr>
          <w:b/>
        </w:rPr>
        <w:t>S4</w:t>
      </w:r>
      <w:r>
        <w:rPr>
          <w:b/>
        </w:rPr>
        <w:t xml:space="preserve">; </w:t>
      </w:r>
      <w:r>
        <w:t xml:space="preserve">na driek, úložný prah, </w:t>
      </w:r>
      <w:proofErr w:type="spellStart"/>
      <w:r>
        <w:t>záverný</w:t>
      </w:r>
      <w:proofErr w:type="spellEnd"/>
      <w:r>
        <w:t xml:space="preserve"> múrik opôr a driek krídiel </w:t>
      </w:r>
      <w:r w:rsidRPr="00755220">
        <w:t xml:space="preserve"> </w:t>
      </w:r>
      <w:r w:rsidRPr="00725B62">
        <w:rPr>
          <w:b/>
        </w:rPr>
        <w:t>C30/37 - XC4, XD1, XF2 (SK)-Cl 0,2</w:t>
      </w:r>
      <w:r w:rsidRPr="00C06AC3">
        <w:rPr>
          <w:b/>
        </w:rPr>
        <w:t xml:space="preserve"> – </w:t>
      </w:r>
      <w:r w:rsidRPr="00725B62">
        <w:rPr>
          <w:b/>
        </w:rPr>
        <w:t>Dmax16</w:t>
      </w:r>
      <w:r>
        <w:rPr>
          <w:b/>
        </w:rPr>
        <w:t xml:space="preserve"> </w:t>
      </w:r>
      <w:r w:rsidRPr="00725B62">
        <w:rPr>
          <w:b/>
        </w:rPr>
        <w:t>-</w:t>
      </w:r>
      <w:r>
        <w:rPr>
          <w:b/>
        </w:rPr>
        <w:t xml:space="preserve"> </w:t>
      </w:r>
      <w:r w:rsidRPr="00725B62">
        <w:rPr>
          <w:b/>
        </w:rPr>
        <w:t>S3 - S4</w:t>
      </w:r>
      <w:r>
        <w:rPr>
          <w:b/>
        </w:rPr>
        <w:t xml:space="preserve">; </w:t>
      </w:r>
      <w:r>
        <w:t>p</w:t>
      </w:r>
      <w:r w:rsidRPr="00755220">
        <w:t xml:space="preserve">re </w:t>
      </w:r>
      <w:proofErr w:type="spellStart"/>
      <w:r>
        <w:t>podkladný</w:t>
      </w:r>
      <w:proofErr w:type="spellEnd"/>
      <w:r>
        <w:t xml:space="preserve"> betón </w:t>
      </w:r>
      <w:r w:rsidRPr="00913C1A">
        <w:rPr>
          <w:b/>
        </w:rPr>
        <w:t>C12/15 – X0 (SK) – Cl 0,4, Dmax16 – S4</w:t>
      </w:r>
      <w:r w:rsidRPr="00755220">
        <w:rPr>
          <w:b/>
        </w:rPr>
        <w:t>.</w:t>
      </w:r>
      <w:bookmarkStart w:id="70" w:name="_GoBack"/>
      <w:bookmarkEnd w:id="70"/>
    </w:p>
    <w:p w:rsidR="00335DCC" w:rsidRPr="0069546A" w:rsidRDefault="00335DCC" w:rsidP="00335DCC">
      <w:pPr>
        <w:ind w:firstLine="284"/>
      </w:pPr>
      <w:r w:rsidRPr="0069546A">
        <w:t xml:space="preserve">Požiadavky na zloženie betónu s ohľadom na trvanlivosť platia podľa tab. F1 v STN EN206-1. Horná medza frakcie kameniva je navrhovaná </w:t>
      </w:r>
      <w:r w:rsidR="001C2C12" w:rsidRPr="0069546A">
        <w:t>16</w:t>
      </w:r>
      <w:r w:rsidRPr="0069546A">
        <w:t xml:space="preserve"> mm. Odporúča sa voliť zloženie betónu tak, aby sa obmedzil vývin hydratačného tepla. Podľa TKP časť 15, čl. 5.18 je trieda presnosti pre </w:t>
      </w:r>
      <w:r w:rsidR="001C2C12" w:rsidRPr="0069546A">
        <w:t>op</w:t>
      </w:r>
      <w:r w:rsidR="00CF24E3">
        <w:t>o</w:t>
      </w:r>
      <w:r w:rsidR="001C2C12" w:rsidRPr="0069546A">
        <w:t>ry</w:t>
      </w:r>
      <w:r w:rsidRPr="0069546A">
        <w:t xml:space="preserve"> 10. Rozhodujúce je dodržanie rozmerov, ktoré nemajú byť menšie než je uvedené.</w:t>
      </w:r>
    </w:p>
    <w:p w:rsidR="00335DCC" w:rsidRPr="0069546A" w:rsidRDefault="00335DCC" w:rsidP="00335DCC">
      <w:pPr>
        <w:ind w:firstLine="284"/>
      </w:pPr>
      <w:r w:rsidRPr="0069546A">
        <w:t>Je treba venovať zvýšenú pozornosť ošetrovaniu povrchu betónu, aby sa zabránilo vzniku trhlín od vývinu hydratačného tepla a zmršťovania.</w:t>
      </w:r>
    </w:p>
    <w:p w:rsidR="00335DCC" w:rsidRPr="0069546A" w:rsidRDefault="00335DCC" w:rsidP="00335DCC">
      <w:pPr>
        <w:ind w:firstLine="708"/>
        <w:rPr>
          <w:u w:val="single"/>
        </w:rPr>
      </w:pPr>
      <w:r w:rsidRPr="0069546A">
        <w:rPr>
          <w:u w:val="single"/>
        </w:rPr>
        <w:t xml:space="preserve">Výstuž </w:t>
      </w:r>
      <w:r w:rsidR="005A1843" w:rsidRPr="0069546A">
        <w:rPr>
          <w:u w:val="single"/>
        </w:rPr>
        <w:t>opôr 1</w:t>
      </w:r>
      <w:r w:rsidR="0069546A" w:rsidRPr="0069546A">
        <w:rPr>
          <w:u w:val="single"/>
        </w:rPr>
        <w:t>P</w:t>
      </w:r>
      <w:r w:rsidR="005A1843" w:rsidRPr="0069546A">
        <w:rPr>
          <w:u w:val="single"/>
        </w:rPr>
        <w:t xml:space="preserve">, </w:t>
      </w:r>
      <w:r w:rsidR="0069546A" w:rsidRPr="0069546A">
        <w:rPr>
          <w:u w:val="single"/>
        </w:rPr>
        <w:t>17P</w:t>
      </w:r>
      <w:r w:rsidR="00034CD4" w:rsidRPr="0069546A">
        <w:rPr>
          <w:u w:val="single"/>
        </w:rPr>
        <w:t xml:space="preserve"> a priľahlých krídiel</w:t>
      </w:r>
    </w:p>
    <w:p w:rsidR="00335DCC" w:rsidRPr="0069546A" w:rsidRDefault="00335DCC" w:rsidP="00335DCC">
      <w:pPr>
        <w:ind w:firstLine="284"/>
      </w:pPr>
      <w:r w:rsidRPr="0069546A">
        <w:t xml:space="preserve">Výstuž </w:t>
      </w:r>
      <w:r w:rsidR="005A1843" w:rsidRPr="0069546A">
        <w:t>opôr</w:t>
      </w:r>
      <w:r w:rsidRPr="0069546A">
        <w:t xml:space="preserve"> je navrhnutá z ocele </w:t>
      </w:r>
      <w:r w:rsidRPr="0069546A">
        <w:rPr>
          <w:b/>
        </w:rPr>
        <w:t>B 500B</w:t>
      </w:r>
      <w:r w:rsidRPr="0069546A">
        <w:t>. Všetka výstuž bude viazaná na mieste z jednotlivých prútov</w:t>
      </w:r>
      <w:r w:rsidR="005A1843" w:rsidRPr="0069546A">
        <w:t xml:space="preserve"> podľa výkresov DRS</w:t>
      </w:r>
      <w:r w:rsidRPr="0069546A">
        <w:t xml:space="preserve">. </w:t>
      </w:r>
    </w:p>
    <w:p w:rsidR="00335DCC" w:rsidRPr="0069546A" w:rsidRDefault="00335DCC" w:rsidP="00335DCC">
      <w:pPr>
        <w:ind w:firstLine="284"/>
      </w:pPr>
      <w:r w:rsidRPr="0069546A">
        <w:t xml:space="preserve">Pri realizácii </w:t>
      </w:r>
      <w:r w:rsidR="005A1843" w:rsidRPr="0069546A">
        <w:t>opôr</w:t>
      </w:r>
      <w:r w:rsidRPr="0069546A">
        <w:t xml:space="preserve"> je nutné dodržať predpísané hodnoty krytia. Minimálne krytie sa vzťahuje na všetku výstuž. Zváranie je povolené iba pre vodivé prepojenie vodičom </w:t>
      </w:r>
      <w:proofErr w:type="spellStart"/>
      <w:r w:rsidRPr="0069546A">
        <w:t>FeZn</w:t>
      </w:r>
      <w:proofErr w:type="spellEnd"/>
      <w:r w:rsidRPr="0069546A">
        <w:t>.</w:t>
      </w:r>
    </w:p>
    <w:p w:rsidR="00D43F52" w:rsidRDefault="00335DCC" w:rsidP="006F5DE7">
      <w:pPr>
        <w:ind w:firstLine="284"/>
      </w:pPr>
      <w:r w:rsidRPr="0069546A">
        <w:t xml:space="preserve">Pre obmedzenie vplyvu bludných prúdov „stupeň č. 4“ sú navrhnuté konštrukčné opatrenia s prevarením betonárskej výstuže. Vykoná sa prevarenie výstuží základov a výstuží </w:t>
      </w:r>
      <w:r w:rsidR="005A1843" w:rsidRPr="0069546A">
        <w:t>driekov</w:t>
      </w:r>
      <w:r w:rsidRPr="0069546A">
        <w:t xml:space="preserve">. Vybrané zvislé prúty sa prevaria bodovými zvarmi so strmienkami. Pri pozdĺžnom nadväzovaní </w:t>
      </w:r>
      <w:proofErr w:type="spellStart"/>
      <w:r w:rsidRPr="0069546A">
        <w:t>zvarovaných</w:t>
      </w:r>
      <w:proofErr w:type="spellEnd"/>
      <w:r w:rsidRPr="0069546A">
        <w:t xml:space="preserve"> prútov bude vykonaný v mieste ich </w:t>
      </w:r>
      <w:proofErr w:type="spellStart"/>
      <w:r w:rsidRPr="0069546A">
        <w:t>stykovania</w:t>
      </w:r>
      <w:proofErr w:type="spellEnd"/>
      <w:r w:rsidRPr="0069546A">
        <w:t xml:space="preserve"> zvar dlhý 100mm (resp. 2x40). Jedná sa o pomocné bodové zvary, nie mechanicky pevné - pozri TP 03/2014). Na meranie vplyvu bludných prúdov bude na každom pilieri vo výške 1,5 m nad upraveným terénom osadený merací vývod. Merací vývod bude prevarený k výstuž</w:t>
      </w:r>
      <w:r w:rsidR="005A1843" w:rsidRPr="0069546A">
        <w:t>i</w:t>
      </w:r>
      <w:r w:rsidRPr="0069546A">
        <w:t xml:space="preserve"> elektricky vodivými zvarmi. V hlave </w:t>
      </w:r>
      <w:r w:rsidR="005A1843" w:rsidRPr="0069546A">
        <w:t>úložného prahu</w:t>
      </w:r>
      <w:r w:rsidRPr="0069546A">
        <w:t xml:space="preserve"> sa zrealizuje </w:t>
      </w:r>
      <w:proofErr w:type="spellStart"/>
      <w:r w:rsidRPr="0069546A">
        <w:t>iskrisko</w:t>
      </w:r>
      <w:proofErr w:type="spellEnd"/>
      <w:r w:rsidRPr="0069546A">
        <w:t xml:space="preserve">. </w:t>
      </w:r>
      <w:proofErr w:type="spellStart"/>
      <w:r w:rsidRPr="0069546A">
        <w:t>Iskrisko</w:t>
      </w:r>
      <w:proofErr w:type="spellEnd"/>
      <w:r w:rsidRPr="0069546A">
        <w:t xml:space="preserve"> sa zhotoví tak, že k zvarenej výstuži bude pripevnený drôt </w:t>
      </w:r>
      <w:proofErr w:type="spellStart"/>
      <w:r w:rsidRPr="0069546A">
        <w:t>FeZn</w:t>
      </w:r>
      <w:proofErr w:type="spellEnd"/>
      <w:r w:rsidRPr="0069546A">
        <w:t xml:space="preserve"> presahujúci </w:t>
      </w:r>
      <w:r w:rsidR="005A1843" w:rsidRPr="0069546A">
        <w:t>úložný prah</w:t>
      </w:r>
      <w:r w:rsidRPr="0069546A">
        <w:t xml:space="preserve"> cca do výšky spodnej hrany NK. Po dokončení nosnej kon</w:t>
      </w:r>
      <w:r w:rsidR="006F5DE7" w:rsidRPr="0069546A">
        <w:t xml:space="preserve">štrukcie sa </w:t>
      </w:r>
      <w:proofErr w:type="spellStart"/>
      <w:r w:rsidR="006F5DE7" w:rsidRPr="0069546A">
        <w:t>iskrisko</w:t>
      </w:r>
      <w:proofErr w:type="spellEnd"/>
      <w:r w:rsidR="006F5DE7" w:rsidRPr="0069546A">
        <w:t xml:space="preserve"> </w:t>
      </w:r>
      <w:proofErr w:type="spellStart"/>
      <w:r w:rsidR="006F5DE7" w:rsidRPr="0069546A">
        <w:t>vytvaruje.</w:t>
      </w:r>
      <w:r w:rsidRPr="0069546A">
        <w:t>Technický</w:t>
      </w:r>
      <w:proofErr w:type="spellEnd"/>
      <w:r w:rsidRPr="0069546A">
        <w:t xml:space="preserve"> návrh ochranných opatrení viď.</w:t>
      </w:r>
      <w:r w:rsidR="005A1843" w:rsidRPr="0069546A">
        <w:t xml:space="preserve"> </w:t>
      </w:r>
      <w:r w:rsidRPr="0069546A">
        <w:t>Príloha č. 1 tejto technickej správy</w:t>
      </w:r>
      <w:r w:rsidR="00D43F52">
        <w:t>.</w:t>
      </w:r>
    </w:p>
    <w:p w:rsidR="00335DCC" w:rsidRPr="00D43F52" w:rsidRDefault="00D43F52" w:rsidP="00D43F52">
      <w:pPr>
        <w:ind w:firstLine="284"/>
      </w:pPr>
      <w:r w:rsidRPr="00D93DF5">
        <w:t>Schéma prevarenia</w:t>
      </w:r>
      <w:r>
        <w:t xml:space="preserve"> základu a drieku opôr</w:t>
      </w:r>
      <w:r w:rsidRPr="00D93DF5">
        <w:t xml:space="preserve"> viď. príloha č. </w:t>
      </w:r>
      <w:r>
        <w:t>498</w:t>
      </w:r>
      <w:r w:rsidRPr="00D93DF5">
        <w:t xml:space="preserve">.  </w:t>
      </w:r>
      <w:r w:rsidR="00335DCC" w:rsidRPr="00C22CFA">
        <w:rPr>
          <w:highlight w:val="yellow"/>
        </w:rPr>
        <w:t xml:space="preserve"> </w:t>
      </w:r>
    </w:p>
    <w:p w:rsidR="00335DCC" w:rsidRPr="0069546A" w:rsidRDefault="00335DCC" w:rsidP="00335DCC">
      <w:pPr>
        <w:ind w:firstLine="708"/>
        <w:rPr>
          <w:u w:val="single"/>
        </w:rPr>
      </w:pPr>
      <w:r w:rsidRPr="0069546A">
        <w:rPr>
          <w:u w:val="single"/>
        </w:rPr>
        <w:t>Izolácia proti zemnej vlhkosti</w:t>
      </w:r>
    </w:p>
    <w:p w:rsidR="00E3694F" w:rsidRPr="0069546A" w:rsidRDefault="0060203F" w:rsidP="00335DCC">
      <w:pPr>
        <w:ind w:firstLine="284"/>
      </w:pPr>
      <w:r w:rsidRPr="0069546A">
        <w:t>Na rube op</w:t>
      </w:r>
      <w:r w:rsidR="00034CD4" w:rsidRPr="0069546A">
        <w:t>ôr resp. krídiel</w:t>
      </w:r>
      <w:r w:rsidR="00E3694F" w:rsidRPr="0069546A">
        <w:t xml:space="preserve"> je zhotovená plošná drenáž 1x penetračný + 2x asfaltový náter + 2x ochranná </w:t>
      </w:r>
      <w:proofErr w:type="spellStart"/>
      <w:r w:rsidR="00E3694F" w:rsidRPr="0069546A">
        <w:t>geotextília</w:t>
      </w:r>
      <w:proofErr w:type="spellEnd"/>
      <w:r w:rsidR="00E3694F" w:rsidRPr="0069546A">
        <w:t xml:space="preserve"> 600g/m2. </w:t>
      </w:r>
      <w:proofErr w:type="spellStart"/>
      <w:r w:rsidR="00E3694F" w:rsidRPr="0069546A">
        <w:t>Geotextília</w:t>
      </w:r>
      <w:proofErr w:type="spellEnd"/>
      <w:r w:rsidR="00E3694F" w:rsidRPr="0069546A">
        <w:t xml:space="preserve"> začína v mieste drenážnej trubičky a končí pod prechodovou doskou. </w:t>
      </w:r>
      <w:r w:rsidR="00335DCC" w:rsidRPr="0069546A">
        <w:t>Všetky</w:t>
      </w:r>
      <w:r w:rsidR="00E3694F" w:rsidRPr="0069546A">
        <w:t xml:space="preserve"> ostatné</w:t>
      </w:r>
      <w:r w:rsidR="00335DCC" w:rsidRPr="0069546A">
        <w:t xml:space="preserve"> zasypané povrchy </w:t>
      </w:r>
      <w:r w:rsidR="00E3694F" w:rsidRPr="0069546A">
        <w:t>krajných opôr</w:t>
      </w:r>
      <w:r w:rsidR="00335DCC" w:rsidRPr="0069546A">
        <w:t xml:space="preserve"> je nutné ošetriť 1×penetračným náterom (</w:t>
      </w:r>
      <w:proofErr w:type="spellStart"/>
      <w:r w:rsidR="00335DCC" w:rsidRPr="0069546A">
        <w:t>Alp</w:t>
      </w:r>
      <w:proofErr w:type="spellEnd"/>
      <w:r w:rsidR="00335DCC" w:rsidRPr="0069546A">
        <w:t xml:space="preserve">) a 2×asfaltovým náterom (Na) pre ochranu pred zemnou vlhkosťou. </w:t>
      </w:r>
    </w:p>
    <w:p w:rsidR="00D80EA6" w:rsidRDefault="00EE7712" w:rsidP="006F5DE7">
      <w:pPr>
        <w:ind w:firstLine="284"/>
      </w:pPr>
      <w:r w:rsidRPr="0069546A">
        <w:t xml:space="preserve">Pracovná škára medzi úložným prahom a </w:t>
      </w:r>
      <w:proofErr w:type="spellStart"/>
      <w:r w:rsidRPr="0069546A">
        <w:t>závernou</w:t>
      </w:r>
      <w:proofErr w:type="spellEnd"/>
      <w:r w:rsidRPr="0069546A">
        <w:t xml:space="preserve"> stienkou</w:t>
      </w:r>
      <w:r w:rsidR="00034CD4" w:rsidRPr="0069546A">
        <w:t xml:space="preserve"> opôr</w:t>
      </w:r>
      <w:r w:rsidRPr="0069546A">
        <w:t xml:space="preserve"> bude z rubovej strany opatrená penetračným náterom a </w:t>
      </w:r>
      <w:proofErr w:type="spellStart"/>
      <w:r w:rsidRPr="0069546A">
        <w:t>natavovacím</w:t>
      </w:r>
      <w:proofErr w:type="spellEnd"/>
      <w:r w:rsidRPr="0069546A">
        <w:t xml:space="preserve"> asfaltov</w:t>
      </w:r>
      <w:r w:rsidR="00D80EA6" w:rsidRPr="0069546A">
        <w:t xml:space="preserve">ým izolačným pásom šírky 500mm. </w:t>
      </w:r>
      <w:r w:rsidRPr="0069546A">
        <w:t xml:space="preserve">Pracovná škára krídel </w:t>
      </w:r>
      <w:r w:rsidR="00D80EA6" w:rsidRPr="0069546A">
        <w:t xml:space="preserve">a drieku opôr </w:t>
      </w:r>
      <w:r w:rsidRPr="0069546A">
        <w:t xml:space="preserve">bude z rubovej strany opatrená penetračným náterom a </w:t>
      </w:r>
      <w:proofErr w:type="spellStart"/>
      <w:r w:rsidRPr="0069546A">
        <w:t>natavovacím</w:t>
      </w:r>
      <w:proofErr w:type="spellEnd"/>
      <w:r w:rsidRPr="0069546A">
        <w:t xml:space="preserve"> asfaltovým izolačným pásom šírky 500mm. </w:t>
      </w:r>
      <w:r w:rsidR="00D80EA6" w:rsidRPr="0069546A">
        <w:t>Z lícnej strany budú pracovné škáry vytvorené vložením lišty do debnenia a utesnené tmelom. N</w:t>
      </w:r>
      <w:r w:rsidRPr="0069546A">
        <w:t xml:space="preserve">a styku </w:t>
      </w:r>
      <w:r w:rsidR="00D80EA6" w:rsidRPr="0069546A">
        <w:t>drieku</w:t>
      </w:r>
      <w:r w:rsidR="00034CD4" w:rsidRPr="0069546A">
        <w:t xml:space="preserve"> opôr resp.</w:t>
      </w:r>
      <w:r w:rsidR="00D80EA6" w:rsidRPr="0069546A">
        <w:t xml:space="preserve"> </w:t>
      </w:r>
      <w:r w:rsidRPr="0069546A">
        <w:t>krídla a</w:t>
      </w:r>
      <w:r w:rsidR="00D80EA6" w:rsidRPr="0069546A">
        <w:t> </w:t>
      </w:r>
      <w:r w:rsidRPr="0069546A">
        <w:t>základu</w:t>
      </w:r>
      <w:r w:rsidR="00D80EA6" w:rsidRPr="0069546A">
        <w:t xml:space="preserve"> </w:t>
      </w:r>
      <w:r w:rsidRPr="0069546A">
        <w:t xml:space="preserve">bude </w:t>
      </w:r>
      <w:r w:rsidR="00D80EA6" w:rsidRPr="0069546A">
        <w:t>obdobne vytvorený detail s izolačným pásom šírky 500 mm. Aby nedošlo k zlomeniu izolačného pásu pri zhotovovaní detailov sa  do rohov vytvorí</w:t>
      </w:r>
      <w:r w:rsidRPr="0069546A">
        <w:t xml:space="preserve"> </w:t>
      </w:r>
      <w:proofErr w:type="spellStart"/>
      <w:r w:rsidRPr="0069546A">
        <w:t>fabión</w:t>
      </w:r>
      <w:proofErr w:type="spellEnd"/>
      <w:r w:rsidRPr="0069546A">
        <w:t xml:space="preserve"> zo sanačnej </w:t>
      </w:r>
      <w:r w:rsidR="00D80EA6" w:rsidRPr="0069546A">
        <w:t>hmoty</w:t>
      </w:r>
      <w:r w:rsidRPr="0069546A">
        <w:t xml:space="preserve">. </w:t>
      </w:r>
      <w:r w:rsidR="00D80EA6" w:rsidRPr="0069546A">
        <w:t xml:space="preserve">Dilatačné škáry na styku priľahlých krídiel a opôr budú naviac oproti pracovným škáram tesnené pružnou vložkou a </w:t>
      </w:r>
      <w:proofErr w:type="spellStart"/>
      <w:r w:rsidR="00D80EA6" w:rsidRPr="0069546A">
        <w:t>predtesnením</w:t>
      </w:r>
      <w:proofErr w:type="spellEnd"/>
      <w:r w:rsidR="00D80EA6" w:rsidRPr="0069546A">
        <w:t>.</w:t>
      </w:r>
      <w:r w:rsidR="006F5DE7" w:rsidRPr="0069546A">
        <w:t xml:space="preserve"> </w:t>
      </w:r>
      <w:r w:rsidR="00D80EA6" w:rsidRPr="0069546A">
        <w:t>Detaily pracovných a dilatačných škár sú súčasťou výkresovej dokumentácie.</w:t>
      </w:r>
    </w:p>
    <w:p w:rsidR="0069546A" w:rsidRDefault="0069546A" w:rsidP="006F5DE7">
      <w:pPr>
        <w:ind w:firstLine="284"/>
      </w:pPr>
    </w:p>
    <w:p w:rsidR="00335DCC" w:rsidRPr="0069546A" w:rsidRDefault="00335DCC" w:rsidP="00335DCC">
      <w:pPr>
        <w:ind w:firstLine="708"/>
        <w:rPr>
          <w:u w:val="single"/>
        </w:rPr>
      </w:pPr>
      <w:r w:rsidRPr="0069546A">
        <w:rPr>
          <w:u w:val="single"/>
        </w:rPr>
        <w:t>Úprava povrchov</w:t>
      </w:r>
    </w:p>
    <w:p w:rsidR="00335DCC" w:rsidRPr="001E110E" w:rsidRDefault="00A858B6" w:rsidP="00335DCC">
      <w:pPr>
        <w:ind w:firstLine="284"/>
      </w:pPr>
      <w:r w:rsidRPr="0069546A">
        <w:t>Opory</w:t>
      </w:r>
      <w:r w:rsidR="00034CD4" w:rsidRPr="0069546A">
        <w:t xml:space="preserve"> a krídla</w:t>
      </w:r>
      <w:r w:rsidR="00335DCC" w:rsidRPr="0069546A">
        <w:t xml:space="preserve"> musia mať hutný, uzavretý povrch, potrebný na zabezpečenie ochrany výstuže a betónu proti korózii. Kategória povrchovej úpravy je podľa TKP časť 16 – Debnenie, lešenie, povrchová úprava a skruže stanovená Cc – preglejka alebo oceľové debnenie</w:t>
      </w:r>
      <w:r w:rsidR="00034CD4" w:rsidRPr="0069546A">
        <w:t>. P</w:t>
      </w:r>
      <w:r w:rsidR="00335DCC" w:rsidRPr="0069546A">
        <w:t>ovrch</w:t>
      </w:r>
      <w:r w:rsidR="0069546A">
        <w:t xml:space="preserve"> opôr 1P</w:t>
      </w:r>
      <w:r w:rsidR="00034CD4" w:rsidRPr="0069546A">
        <w:t xml:space="preserve">, </w:t>
      </w:r>
      <w:r w:rsidR="0069546A">
        <w:t xml:space="preserve">17P </w:t>
      </w:r>
      <w:r w:rsidR="0069546A" w:rsidRPr="0069546A">
        <w:t>nevyžaduje ďalšiu úpravu po oddebnení</w:t>
      </w:r>
      <w:r w:rsidR="0069546A">
        <w:t xml:space="preserve">. </w:t>
      </w:r>
      <w:r w:rsidR="0069546A" w:rsidRPr="0069546A">
        <w:t>Všetky hrany sú skosené vloženou lištou do debnenia 20/20 pokiaľ nie je uvedené inak.</w:t>
      </w:r>
      <w:r w:rsidR="0069546A">
        <w:t xml:space="preserve"> Líce všetkých krídiel 1P a 17P bude opatrené ochranným náterom proti rozmrazovacím prostriedkom (chemickým soliam)</w:t>
      </w:r>
      <w:r w:rsidR="00335DCC" w:rsidRPr="0069546A">
        <w:t xml:space="preserve">. </w:t>
      </w:r>
    </w:p>
    <w:p w:rsidR="00822F89" w:rsidRPr="000E1610" w:rsidRDefault="00822F89" w:rsidP="00822F89">
      <w:pPr>
        <w:pStyle w:val="Nadpis3"/>
        <w:overflowPunct w:val="0"/>
        <w:autoSpaceDE w:val="0"/>
        <w:autoSpaceDN w:val="0"/>
        <w:adjustRightInd w:val="0"/>
        <w:spacing w:after="120" w:line="276" w:lineRule="auto"/>
        <w:textAlignment w:val="baseline"/>
        <w:rPr>
          <w:i w:val="0"/>
          <w:sz w:val="22"/>
          <w:szCs w:val="22"/>
        </w:rPr>
      </w:pPr>
      <w:bookmarkStart w:id="71" w:name="_Toc487107289"/>
      <w:bookmarkStart w:id="72" w:name="_Toc492304450"/>
      <w:bookmarkEnd w:id="54"/>
      <w:bookmarkEnd w:id="68"/>
      <w:bookmarkEnd w:id="69"/>
      <w:r w:rsidRPr="000E1610">
        <w:rPr>
          <w:i w:val="0"/>
          <w:sz w:val="22"/>
          <w:szCs w:val="22"/>
        </w:rPr>
        <w:t>Nosná konštrukcia</w:t>
      </w:r>
      <w:bookmarkEnd w:id="71"/>
      <w:bookmarkEnd w:id="72"/>
    </w:p>
    <w:p w:rsidR="00822F89" w:rsidRPr="000E1610" w:rsidRDefault="00822F89" w:rsidP="00822F89">
      <w:pPr>
        <w:rPr>
          <w:noProof/>
          <w:u w:val="single"/>
        </w:rPr>
      </w:pPr>
      <w:r w:rsidRPr="000E1610">
        <w:rPr>
          <w:noProof/>
          <w:u w:val="single"/>
        </w:rPr>
        <w:t>Tvar nosnej konštrukcie</w:t>
      </w:r>
    </w:p>
    <w:p w:rsidR="00822F89" w:rsidRPr="008E3F3A" w:rsidRDefault="00822F89" w:rsidP="00822F89">
      <w:pPr>
        <w:ind w:firstLine="284"/>
        <w:rPr>
          <w:noProof/>
          <w:highlight w:val="red"/>
          <w:u w:val="single"/>
        </w:rPr>
      </w:pPr>
      <w:r w:rsidRPr="000E1610">
        <w:rPr>
          <w:noProof/>
        </w:rPr>
        <w:t xml:space="preserve">Nosná konštrukcia je navrhnutá, ako spojitý viacpoľový nosník z predpätého monolitického betónu. Technológia </w:t>
      </w:r>
      <w:r w:rsidRPr="000E1610">
        <w:t>výstavby</w:t>
      </w:r>
      <w:r w:rsidRPr="000E1610">
        <w:rPr>
          <w:noProof/>
        </w:rPr>
        <w:t xml:space="preserve"> nosnej konštrukcie : betonáž na pevnej skruži + letmá betonáž. Druh nosnej konštrukcie: „trámová – komorová“. Šírka mosta je konštantná po celej dĺžke mosta. Trámová nosná konštrukcia je konštantnej výšky a komorová konštrukcia je premenej výšky.</w:t>
      </w:r>
    </w:p>
    <w:p w:rsidR="00822F89" w:rsidRPr="000E1610" w:rsidRDefault="00822F89" w:rsidP="00822F89">
      <w:pPr>
        <w:rPr>
          <w:noProof/>
          <w:u w:val="single"/>
        </w:rPr>
      </w:pPr>
      <w:r w:rsidRPr="000E1610">
        <w:rPr>
          <w:noProof/>
          <w:u w:val="single"/>
        </w:rPr>
        <w:t>Predpínacia a betonárska výstuž nosnej konštrukcie</w:t>
      </w:r>
    </w:p>
    <w:p w:rsidR="00822F89" w:rsidRPr="000E1610" w:rsidRDefault="00822F89" w:rsidP="00822F89">
      <w:pPr>
        <w:ind w:firstLine="284"/>
      </w:pPr>
      <w:r w:rsidRPr="000E1610">
        <w:t>V rámci nosnej konštrukcie mosta bude použité iba súdržne predpätie. Betonárska výstuž bude typu B500B.</w:t>
      </w:r>
    </w:p>
    <w:p w:rsidR="00822F89" w:rsidRPr="000E1610" w:rsidRDefault="00822F89" w:rsidP="00822F89">
      <w:pPr>
        <w:pStyle w:val="Nadpis3"/>
        <w:overflowPunct w:val="0"/>
        <w:autoSpaceDE w:val="0"/>
        <w:autoSpaceDN w:val="0"/>
        <w:adjustRightInd w:val="0"/>
        <w:spacing w:after="120" w:line="276" w:lineRule="auto"/>
        <w:textAlignment w:val="baseline"/>
        <w:rPr>
          <w:rFonts w:cs="Arial"/>
          <w:i w:val="0"/>
          <w:sz w:val="22"/>
          <w:szCs w:val="22"/>
        </w:rPr>
      </w:pPr>
      <w:bookmarkStart w:id="73" w:name="_Toc487107290"/>
      <w:bookmarkStart w:id="74" w:name="_Toc492304451"/>
      <w:r w:rsidRPr="000E1610">
        <w:rPr>
          <w:rFonts w:cs="Arial"/>
          <w:i w:val="0"/>
          <w:sz w:val="22"/>
          <w:szCs w:val="22"/>
        </w:rPr>
        <w:t>Príslušenstvo</w:t>
      </w:r>
      <w:bookmarkStart w:id="75" w:name="_Toc433024484"/>
      <w:bookmarkEnd w:id="73"/>
      <w:bookmarkEnd w:id="74"/>
      <w:r w:rsidRPr="00C26BEE">
        <w:rPr>
          <w:rFonts w:cs="Arial"/>
          <w:i w:val="0"/>
          <w:sz w:val="22"/>
          <w:szCs w:val="22"/>
        </w:rPr>
        <w:t xml:space="preserve"> </w:t>
      </w:r>
    </w:p>
    <w:p w:rsidR="00822F89" w:rsidRPr="000E1610" w:rsidRDefault="00822F89" w:rsidP="00822F89">
      <w:pPr>
        <w:pStyle w:val="Nadpis4"/>
        <w:rPr>
          <w:rFonts w:cs="Arial"/>
        </w:rPr>
      </w:pPr>
      <w:bookmarkStart w:id="76" w:name="_Toc433024482"/>
      <w:r w:rsidRPr="000E1610">
        <w:rPr>
          <w:rFonts w:cs="Arial"/>
        </w:rPr>
        <w:t>Základné prvky príslušenstva</w:t>
      </w:r>
      <w:bookmarkEnd w:id="76"/>
    </w:p>
    <w:p w:rsidR="00822F89" w:rsidRPr="000E1610" w:rsidRDefault="00822F89" w:rsidP="00822F89">
      <w:pPr>
        <w:rPr>
          <w:rFonts w:cs="Arial"/>
          <w:b/>
          <w:i/>
          <w:u w:val="single"/>
          <w:lang w:eastAsia="sk-SK"/>
        </w:rPr>
      </w:pPr>
      <w:r w:rsidRPr="000E1610">
        <w:rPr>
          <w:rFonts w:cs="Arial"/>
          <w:b/>
          <w:i/>
          <w:u w:val="single"/>
          <w:lang w:eastAsia="sk-SK"/>
        </w:rPr>
        <w:t>Ložiská</w:t>
      </w:r>
    </w:p>
    <w:p w:rsidR="005B59B6" w:rsidRDefault="00822F89" w:rsidP="005B59B6">
      <w:pPr>
        <w:ind w:firstLine="284"/>
      </w:pPr>
      <w:r w:rsidRPr="0040040A">
        <w:t xml:space="preserve">V mieste komorovej konštrukcie je </w:t>
      </w:r>
      <w:r>
        <w:t xml:space="preserve">spodná stavba </w:t>
      </w:r>
      <w:r w:rsidRPr="0040040A">
        <w:t>rámovo spojená s</w:t>
      </w:r>
      <w:r>
        <w:t> nosnou konštrukciou</w:t>
      </w:r>
      <w:r w:rsidRPr="0040040A">
        <w:t xml:space="preserve">, v mieste dvojtrámovej konštrukcie je </w:t>
      </w:r>
      <w:r>
        <w:t xml:space="preserve">nosná konštrukcia </w:t>
      </w:r>
      <w:r w:rsidRPr="0040040A">
        <w:t>uložená na spodnú stavbu vždy pomocou dvojice hrncovým ložísk.</w:t>
      </w:r>
      <w:r w:rsidR="005B59B6">
        <w:t xml:space="preserve"> </w:t>
      </w:r>
      <w:r w:rsidR="005B59B6" w:rsidRPr="000E1610">
        <w:t>Všetky ložiská na moste musia byť navrhnuté ako elektricky izolované.</w:t>
      </w:r>
      <w:r w:rsidR="005B59B6">
        <w:t xml:space="preserve"> Ložiská budú navrhnuté na návrhové situácie a seizmické návrhové situácie.</w:t>
      </w:r>
    </w:p>
    <w:p w:rsidR="00822F89" w:rsidRPr="000E1610" w:rsidRDefault="00822F89" w:rsidP="00822F89">
      <w:pPr>
        <w:spacing w:line="276" w:lineRule="auto"/>
        <w:rPr>
          <w:rFonts w:cs="Arial"/>
          <w:lang w:eastAsia="sk-SK"/>
        </w:rPr>
      </w:pPr>
      <w:r w:rsidRPr="000E1610">
        <w:rPr>
          <w:rFonts w:cs="Arial"/>
          <w:lang w:eastAsia="sk-SK"/>
        </w:rPr>
        <w:t>Na moste sú navrhnuté nasledovné typy ložísk :</w:t>
      </w:r>
    </w:p>
    <w:p w:rsidR="00822F89" w:rsidRPr="000E1610" w:rsidRDefault="00822F89" w:rsidP="00822F89">
      <w:pPr>
        <w:pStyle w:val="Odsekzoznamu"/>
        <w:numPr>
          <w:ilvl w:val="0"/>
          <w:numId w:val="13"/>
        </w:numPr>
        <w:spacing w:before="0" w:line="276" w:lineRule="auto"/>
        <w:ind w:left="567" w:hanging="283"/>
        <w:jc w:val="left"/>
        <w:rPr>
          <w:rFonts w:cs="Arial"/>
          <w:lang w:eastAsia="sk-SK"/>
        </w:rPr>
      </w:pPr>
      <w:r w:rsidRPr="000E1610">
        <w:rPr>
          <w:rFonts w:cs="Arial"/>
          <w:lang w:eastAsia="sk-SK"/>
        </w:rPr>
        <w:t xml:space="preserve">„J“ – jednosmerné ložisko (pozdĺžne pohyblivé) </w:t>
      </w:r>
    </w:p>
    <w:p w:rsidR="00822F89" w:rsidRPr="000E1610" w:rsidRDefault="00822F89" w:rsidP="00822F89">
      <w:pPr>
        <w:pStyle w:val="Odsekzoznamu"/>
        <w:numPr>
          <w:ilvl w:val="0"/>
          <w:numId w:val="13"/>
        </w:numPr>
        <w:spacing w:before="0" w:line="276" w:lineRule="auto"/>
        <w:ind w:left="567" w:hanging="283"/>
        <w:jc w:val="left"/>
        <w:rPr>
          <w:rFonts w:cs="Arial"/>
          <w:lang w:eastAsia="sk-SK"/>
        </w:rPr>
      </w:pPr>
      <w:r w:rsidRPr="000E1610">
        <w:rPr>
          <w:rFonts w:cs="Arial"/>
          <w:lang w:eastAsia="sk-SK"/>
        </w:rPr>
        <w:t xml:space="preserve">„V“ – </w:t>
      </w:r>
      <w:proofErr w:type="spellStart"/>
      <w:r w:rsidRPr="000E1610">
        <w:rPr>
          <w:rFonts w:cs="Arial"/>
          <w:lang w:eastAsia="sk-SK"/>
        </w:rPr>
        <w:t>všesmerné</w:t>
      </w:r>
      <w:proofErr w:type="spellEnd"/>
      <w:r w:rsidRPr="000E1610">
        <w:rPr>
          <w:rFonts w:cs="Arial"/>
          <w:lang w:eastAsia="sk-SK"/>
        </w:rPr>
        <w:t xml:space="preserve"> ložisko </w:t>
      </w:r>
    </w:p>
    <w:p w:rsidR="00822F89" w:rsidRPr="00851DBB" w:rsidRDefault="00822F89" w:rsidP="00822F89">
      <w:pPr>
        <w:rPr>
          <w:rFonts w:cs="Arial"/>
          <w:b/>
          <w:i/>
          <w:u w:val="single"/>
          <w:lang w:eastAsia="sk-SK"/>
        </w:rPr>
      </w:pPr>
      <w:r w:rsidRPr="00851DBB">
        <w:rPr>
          <w:rFonts w:cs="Arial"/>
          <w:b/>
          <w:i/>
          <w:u w:val="single"/>
          <w:lang w:eastAsia="sk-SK"/>
        </w:rPr>
        <w:t>Úprava nosnej konštrukcie  a vozovka</w:t>
      </w:r>
    </w:p>
    <w:p w:rsidR="00822F89" w:rsidRPr="00851DBB" w:rsidRDefault="00822F89" w:rsidP="00822F89">
      <w:pPr>
        <w:ind w:firstLine="284"/>
      </w:pPr>
      <w:r w:rsidRPr="00851DBB">
        <w:t xml:space="preserve">Mostný zvršok bude navrhnutý v štandardnej zostave podľa platnej STN 73 6242 a VL4, s celoplošnou  izoláciou (pod rímsami so zdvojenou izoláciou) z asfaltových pásov a konštrukciou vozovky v celkovej hrúbke 90mm,  priečny sklon na moste je premenný jednostranný s </w:t>
      </w:r>
      <w:proofErr w:type="spellStart"/>
      <w:r w:rsidRPr="00851DBB">
        <w:t>pr</w:t>
      </w:r>
      <w:r>
        <w:t>otispádom</w:t>
      </w:r>
      <w:proofErr w:type="spellEnd"/>
      <w:r>
        <w:t xml:space="preserve"> od osi odvodnenia (úžľ</w:t>
      </w:r>
      <w:r w:rsidRPr="00851DBB">
        <w:t xml:space="preserve">abia). Odvodnenie hydroizolácie bude pozdĺžnymi a priečnymi drenážnymi kanálikmi z drenážneho </w:t>
      </w:r>
      <w:proofErr w:type="spellStart"/>
      <w:r w:rsidRPr="00851DBB">
        <w:t>plastbetónu</w:t>
      </w:r>
      <w:proofErr w:type="spellEnd"/>
      <w:r w:rsidRPr="00851DBB">
        <w:t xml:space="preserve"> v kombinácii s odvodňovacími rúrkami zaústenými do zberného potrubia. Horný povrch nosnej konštrukcie pred osadením izolácie bude </w:t>
      </w:r>
      <w:proofErr w:type="spellStart"/>
      <w:r w:rsidRPr="00851DBB">
        <w:t>vyspravený</w:t>
      </w:r>
      <w:proofErr w:type="spellEnd"/>
      <w:r w:rsidRPr="00851DBB">
        <w:t xml:space="preserve"> od lokálnych nerovností a následne </w:t>
      </w:r>
      <w:proofErr w:type="spellStart"/>
      <w:r w:rsidRPr="00851DBB">
        <w:t>obrokovaný</w:t>
      </w:r>
      <w:proofErr w:type="spellEnd"/>
      <w:r w:rsidRPr="00851DBB">
        <w:t xml:space="preserve"> (na celej ploche </w:t>
      </w:r>
      <w:proofErr w:type="spellStart"/>
      <w:r w:rsidRPr="00851DBB">
        <w:t>pokládky</w:t>
      </w:r>
      <w:proofErr w:type="spellEnd"/>
      <w:r w:rsidRPr="00851DBB">
        <w:t xml:space="preserve"> izolácie).</w:t>
      </w:r>
    </w:p>
    <w:p w:rsidR="00822F89" w:rsidRPr="00851DBB" w:rsidRDefault="00822F89" w:rsidP="00822F89">
      <w:pPr>
        <w:spacing w:line="276" w:lineRule="auto"/>
        <w:rPr>
          <w:rFonts w:cs="Arial"/>
          <w:lang w:eastAsia="sk-SK"/>
        </w:rPr>
      </w:pPr>
      <w:r w:rsidRPr="00851DBB">
        <w:rPr>
          <w:rFonts w:cs="Arial"/>
          <w:lang w:eastAsia="sk-SK"/>
        </w:rPr>
        <w:t xml:space="preserve">Konštrukcia vozovky: </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proofErr w:type="spellStart"/>
      <w:r w:rsidRPr="00851DBB">
        <w:rPr>
          <w:rFonts w:cs="Arial"/>
          <w:lang w:eastAsia="sk-SK"/>
        </w:rPr>
        <w:t>Obrusná</w:t>
      </w:r>
      <w:proofErr w:type="spellEnd"/>
      <w:r w:rsidRPr="00851DBB">
        <w:rPr>
          <w:rFonts w:cs="Arial"/>
          <w:lang w:eastAsia="sk-SK"/>
        </w:rPr>
        <w:t xml:space="preserve"> vrstva : asfaltový koberec </w:t>
      </w:r>
      <w:proofErr w:type="spellStart"/>
      <w:r w:rsidRPr="00851DBB">
        <w:rPr>
          <w:rFonts w:cs="Arial"/>
          <w:lang w:eastAsia="sk-SK"/>
        </w:rPr>
        <w:t>mastixový</w:t>
      </w:r>
      <w:proofErr w:type="spellEnd"/>
      <w:r w:rsidRPr="00851DBB">
        <w:rPr>
          <w:rFonts w:cs="Arial"/>
          <w:lang w:eastAsia="sk-SK"/>
        </w:rPr>
        <w:t xml:space="preserve"> (SMA 11 PMB)</w:t>
      </w:r>
      <w:r w:rsidRPr="00851DBB">
        <w:rPr>
          <w:rFonts w:cs="Arial"/>
          <w:lang w:eastAsia="sk-SK"/>
        </w:rPr>
        <w:tab/>
        <w:t>40 mm</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Spojovací postrek (PS;CBP 0,3kg/m</w:t>
      </w:r>
      <w:r w:rsidRPr="00851DBB">
        <w:rPr>
          <w:rFonts w:cs="Arial"/>
          <w:vertAlign w:val="superscript"/>
          <w:lang w:eastAsia="sk-SK"/>
        </w:rPr>
        <w:t>2</w:t>
      </w:r>
      <w:r w:rsidRPr="00851DBB">
        <w:rPr>
          <w:rFonts w:cs="Arial"/>
          <w:lang w:eastAsia="sk-SK"/>
        </w:rPr>
        <w:t>)</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Ochranná vrstva : liaty asfalt (MA 16 PMB)</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45 mm</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Spojovací postrek (PS;CBP 0,3kg/m</w:t>
      </w:r>
      <w:r w:rsidRPr="00851DBB">
        <w:rPr>
          <w:rFonts w:cs="Arial"/>
          <w:vertAlign w:val="superscript"/>
          <w:lang w:eastAsia="sk-SK"/>
        </w:rPr>
        <w:t>2</w:t>
      </w:r>
      <w:r w:rsidRPr="00851DBB">
        <w:rPr>
          <w:rFonts w:cs="Arial"/>
          <w:lang w:eastAsia="sk-SK"/>
        </w:rPr>
        <w:t xml:space="preserve">) </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w:t>
      </w:r>
    </w:p>
    <w:p w:rsidR="00822F89" w:rsidRPr="00851DBB" w:rsidRDefault="00822F89" w:rsidP="00822F89">
      <w:pPr>
        <w:pStyle w:val="Odsekzoznamu"/>
        <w:numPr>
          <w:ilvl w:val="0"/>
          <w:numId w:val="13"/>
        </w:numPr>
        <w:spacing w:before="0" w:line="276" w:lineRule="auto"/>
        <w:ind w:left="567" w:hanging="283"/>
        <w:jc w:val="left"/>
        <w:rPr>
          <w:rFonts w:cs="Arial"/>
          <w:lang w:eastAsia="sk-SK"/>
        </w:rPr>
      </w:pPr>
      <w:r w:rsidRPr="00851DBB">
        <w:rPr>
          <w:rFonts w:cs="Arial"/>
          <w:lang w:eastAsia="sk-SK"/>
        </w:rPr>
        <w:t xml:space="preserve">Izolácia z natavovaných asfaltových izolačných pásov (AIP) </w:t>
      </w:r>
      <w:r w:rsidRPr="00851DBB">
        <w:rPr>
          <w:rFonts w:cs="Arial"/>
          <w:lang w:eastAsia="sk-SK"/>
        </w:rPr>
        <w:tab/>
        <w:t>5 mm</w:t>
      </w:r>
    </w:p>
    <w:p w:rsidR="00822F89" w:rsidRPr="00851DBB" w:rsidRDefault="00822F89" w:rsidP="00822F89">
      <w:pPr>
        <w:pStyle w:val="Odsekzoznamu"/>
        <w:numPr>
          <w:ilvl w:val="0"/>
          <w:numId w:val="13"/>
        </w:numPr>
        <w:spacing w:before="0" w:line="276" w:lineRule="auto"/>
        <w:ind w:left="567" w:hanging="283"/>
        <w:jc w:val="left"/>
        <w:rPr>
          <w:rFonts w:cs="Arial"/>
          <w:u w:val="single"/>
          <w:lang w:eastAsia="sk-SK"/>
        </w:rPr>
      </w:pPr>
      <w:r w:rsidRPr="00851DBB">
        <w:rPr>
          <w:rFonts w:cs="Arial"/>
          <w:u w:val="single"/>
          <w:lang w:eastAsia="sk-SK"/>
        </w:rPr>
        <w:t xml:space="preserve">Zapečaťujúca vrstva           </w:t>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r>
      <w:r w:rsidRPr="00851DBB">
        <w:rPr>
          <w:rFonts w:cs="Arial"/>
          <w:u w:val="single"/>
          <w:lang w:eastAsia="sk-SK"/>
        </w:rPr>
        <w:tab/>
        <w:t>–</w:t>
      </w:r>
    </w:p>
    <w:p w:rsidR="00822F89" w:rsidRDefault="00822F89" w:rsidP="00822F89">
      <w:pPr>
        <w:spacing w:line="276" w:lineRule="auto"/>
        <w:ind w:firstLine="284"/>
        <w:rPr>
          <w:rFonts w:cs="Arial"/>
          <w:lang w:eastAsia="sk-SK"/>
        </w:rPr>
      </w:pPr>
      <w:r w:rsidRPr="00851DBB">
        <w:rPr>
          <w:rFonts w:cs="Arial"/>
          <w:lang w:eastAsia="sk-SK"/>
        </w:rPr>
        <w:t>SPOLU</w:t>
      </w:r>
      <w:r w:rsidRPr="00851DBB">
        <w:rPr>
          <w:rFonts w:cs="Arial"/>
          <w:lang w:eastAsia="sk-SK"/>
        </w:rPr>
        <w:tab/>
      </w:r>
      <w:r w:rsidRPr="00851DBB">
        <w:rPr>
          <w:rFonts w:cs="Arial"/>
          <w:lang w:eastAsia="sk-SK"/>
        </w:rPr>
        <w:tab/>
        <w:t xml:space="preserve">       </w:t>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r>
      <w:r w:rsidRPr="00851DBB">
        <w:rPr>
          <w:rFonts w:cs="Arial"/>
          <w:lang w:eastAsia="sk-SK"/>
        </w:rPr>
        <w:tab/>
        <w:t>90 mm</w:t>
      </w:r>
    </w:p>
    <w:p w:rsidR="00822F89" w:rsidRPr="00070DA8" w:rsidRDefault="00822F89" w:rsidP="00822F89">
      <w:pPr>
        <w:rPr>
          <w:rFonts w:cs="Arial"/>
          <w:b/>
          <w:i/>
          <w:u w:val="single"/>
          <w:lang w:eastAsia="sk-SK"/>
        </w:rPr>
      </w:pPr>
      <w:r w:rsidRPr="00070DA8">
        <w:rPr>
          <w:rFonts w:cs="Arial"/>
          <w:b/>
          <w:i/>
          <w:u w:val="single"/>
          <w:lang w:eastAsia="sk-SK"/>
        </w:rPr>
        <w:t>Mostné závery</w:t>
      </w:r>
    </w:p>
    <w:p w:rsidR="00822F89" w:rsidRPr="00070DA8" w:rsidRDefault="00822F89" w:rsidP="00822F89">
      <w:pPr>
        <w:spacing w:line="276" w:lineRule="auto"/>
        <w:rPr>
          <w:rFonts w:cs="Arial"/>
          <w:lang w:eastAsia="sk-SK"/>
        </w:rPr>
      </w:pPr>
      <w:r w:rsidRPr="00070DA8">
        <w:rPr>
          <w:rFonts w:cs="Arial"/>
          <w:lang w:eastAsia="sk-SK"/>
        </w:rPr>
        <w:t>Mostné závery budú oceľové mechanické.</w:t>
      </w:r>
    </w:p>
    <w:p w:rsidR="00822F89" w:rsidRPr="00070DA8" w:rsidRDefault="00822F89" w:rsidP="00822F89">
      <w:pPr>
        <w:spacing w:line="276" w:lineRule="auto"/>
        <w:rPr>
          <w:rFonts w:cs="Arial"/>
          <w:lang w:eastAsia="sk-SK"/>
        </w:rPr>
      </w:pPr>
      <w:r w:rsidRPr="00070DA8">
        <w:rPr>
          <w:rFonts w:cs="Arial"/>
          <w:lang w:eastAsia="sk-SK"/>
        </w:rPr>
        <w:t>Základné parametre použitých mostných záverov :</w:t>
      </w:r>
    </w:p>
    <w:p w:rsidR="00822F89" w:rsidRDefault="00822F89" w:rsidP="00822F89">
      <w:pPr>
        <w:pStyle w:val="Odsekzoznamu"/>
        <w:numPr>
          <w:ilvl w:val="0"/>
          <w:numId w:val="13"/>
        </w:numPr>
        <w:spacing w:before="0" w:line="276" w:lineRule="auto"/>
        <w:ind w:left="567" w:hanging="283"/>
        <w:rPr>
          <w:rFonts w:cs="Arial"/>
          <w:lang w:eastAsia="sk-SK"/>
        </w:rPr>
      </w:pPr>
      <w:r w:rsidRPr="00070DA8">
        <w:rPr>
          <w:rFonts w:cs="Arial"/>
          <w:lang w:eastAsia="sk-SK"/>
        </w:rPr>
        <w:t>Mostné závery budú navrhnuté na celú šírku nosnej konštrukcie</w:t>
      </w:r>
    </w:p>
    <w:p w:rsidR="00822F89" w:rsidRPr="00482C45" w:rsidRDefault="00822F89" w:rsidP="00822F89">
      <w:pPr>
        <w:pStyle w:val="Odsekzoznamu"/>
        <w:numPr>
          <w:ilvl w:val="0"/>
          <w:numId w:val="13"/>
        </w:numPr>
        <w:spacing w:before="0" w:line="276" w:lineRule="auto"/>
        <w:ind w:left="567" w:hanging="283"/>
        <w:rPr>
          <w:rFonts w:cs="Arial"/>
          <w:lang w:eastAsia="sk-SK"/>
        </w:rPr>
      </w:pPr>
      <w:r w:rsidRPr="008A7579">
        <w:rPr>
          <w:rFonts w:cs="Arial"/>
          <w:lang w:eastAsia="sk-SK"/>
        </w:rPr>
        <w:t>Celkový</w:t>
      </w:r>
      <w:r>
        <w:rPr>
          <w:rFonts w:cs="Arial"/>
          <w:lang w:eastAsia="sk-SK"/>
        </w:rPr>
        <w:t xml:space="preserve"> predpokladaný</w:t>
      </w:r>
      <w:r w:rsidRPr="008A7579">
        <w:rPr>
          <w:rFonts w:cs="Arial"/>
          <w:lang w:eastAsia="sk-SK"/>
        </w:rPr>
        <w:t xml:space="preserve"> dilatačný rozsah pohybu </w:t>
      </w:r>
      <w:r>
        <w:rPr>
          <w:rFonts w:cs="Arial"/>
          <w:lang w:eastAsia="sk-SK"/>
        </w:rPr>
        <w:t>na opore 1L a 1P je 640</w:t>
      </w:r>
      <w:r w:rsidRPr="008A7579">
        <w:rPr>
          <w:rFonts w:cs="Arial"/>
          <w:lang w:eastAsia="sk-SK"/>
        </w:rPr>
        <w:t>mm</w:t>
      </w:r>
      <w:r>
        <w:rPr>
          <w:rFonts w:cs="Arial"/>
          <w:lang w:eastAsia="sk-SK"/>
        </w:rPr>
        <w:t>, na opore 16L a 17P je 800mm</w:t>
      </w:r>
    </w:p>
    <w:p w:rsidR="00822F89" w:rsidRPr="00070DA8" w:rsidRDefault="00822F89" w:rsidP="00822F89">
      <w:pPr>
        <w:pStyle w:val="Odsekzoznamu"/>
        <w:numPr>
          <w:ilvl w:val="0"/>
          <w:numId w:val="13"/>
        </w:numPr>
        <w:spacing w:before="0" w:line="276" w:lineRule="auto"/>
        <w:ind w:left="567" w:hanging="283"/>
        <w:rPr>
          <w:rFonts w:cs="Arial"/>
          <w:lang w:eastAsia="sk-SK"/>
        </w:rPr>
      </w:pPr>
      <w:r w:rsidRPr="00070DA8">
        <w:rPr>
          <w:rFonts w:cs="Arial"/>
          <w:lang w:eastAsia="sk-SK"/>
        </w:rPr>
        <w:t>Protihluková úprava mostného záveru : áno</w:t>
      </w:r>
    </w:p>
    <w:p w:rsidR="00822F89" w:rsidRPr="00070DA8" w:rsidRDefault="00822F89" w:rsidP="00822F89">
      <w:pPr>
        <w:pStyle w:val="Odsekzoznamu"/>
        <w:numPr>
          <w:ilvl w:val="0"/>
          <w:numId w:val="13"/>
        </w:numPr>
        <w:spacing w:before="0" w:line="276" w:lineRule="auto"/>
        <w:ind w:left="567" w:hanging="283"/>
        <w:rPr>
          <w:rFonts w:cs="Arial"/>
          <w:lang w:eastAsia="sk-SK"/>
        </w:rPr>
      </w:pPr>
      <w:r>
        <w:rPr>
          <w:rFonts w:cs="Arial"/>
          <w:lang w:eastAsia="sk-SK"/>
        </w:rPr>
        <w:t>Geometria</w:t>
      </w:r>
      <w:r w:rsidRPr="00070DA8">
        <w:rPr>
          <w:rFonts w:cs="Arial"/>
          <w:lang w:eastAsia="sk-SK"/>
        </w:rPr>
        <w:t>: obrys mostných záverov bude priamy bez zalomenia v osi odvodnenia. Pri ukončení mostného záveru na vonkajšom okraji mosta v smere priečneho sklonu bude umiestnená zberná nádoba na zachytávanie pretekajúcej vody s jej vhodným odvedením.</w:t>
      </w:r>
    </w:p>
    <w:p w:rsidR="00822F89" w:rsidRPr="00070DA8" w:rsidRDefault="00822F89" w:rsidP="00822F89">
      <w:pPr>
        <w:ind w:firstLine="284"/>
      </w:pPr>
      <w:r w:rsidRPr="00070DA8">
        <w:t xml:space="preserve">Všetky mostné závery na moste musia byť navrhnuté ako elektricky izolované. Všetky mostné závery budú navrhnuté ako </w:t>
      </w:r>
      <w:proofErr w:type="spellStart"/>
      <w:r w:rsidRPr="00070DA8">
        <w:t>vodonepriepustné</w:t>
      </w:r>
      <w:proofErr w:type="spellEnd"/>
      <w:r w:rsidRPr="00070DA8">
        <w:t xml:space="preserve"> tak, aby nedošlo k pretekaniu vody cez mostný záver na úložný prah opory.</w:t>
      </w:r>
    </w:p>
    <w:p w:rsidR="00822F89" w:rsidRPr="00851DBB" w:rsidRDefault="00822F89" w:rsidP="00822F89">
      <w:pPr>
        <w:rPr>
          <w:rFonts w:cs="Arial"/>
          <w:b/>
          <w:i/>
          <w:u w:val="single"/>
          <w:lang w:eastAsia="sk-SK"/>
        </w:rPr>
      </w:pPr>
      <w:r w:rsidRPr="00851DBB">
        <w:rPr>
          <w:rFonts w:cs="Arial"/>
          <w:b/>
          <w:i/>
          <w:u w:val="single"/>
          <w:lang w:eastAsia="sk-SK"/>
        </w:rPr>
        <w:t>Prechodové dosky</w:t>
      </w:r>
    </w:p>
    <w:p w:rsidR="00822F89" w:rsidRPr="00FC66DA" w:rsidRDefault="00822F89" w:rsidP="00822F89">
      <w:pPr>
        <w:ind w:firstLine="284"/>
      </w:pPr>
      <w:r w:rsidRPr="00FC66DA">
        <w:t xml:space="preserve">Plynulý prechod zo zemného telesa na mostný objekt a opačne, zabezpečuje prechodová doska, ktorá sa nachádza na rubovej strane </w:t>
      </w:r>
      <w:r w:rsidR="00FC66DA" w:rsidRPr="00FC66DA">
        <w:t xml:space="preserve">krajných </w:t>
      </w:r>
      <w:r w:rsidRPr="00FC66DA">
        <w:t>opôr.</w:t>
      </w:r>
      <w:r w:rsidR="00FC66DA" w:rsidRPr="00FC66DA">
        <w:t xml:space="preserve"> Prechodové dosky</w:t>
      </w:r>
      <w:r w:rsidR="005F6A95">
        <w:t xml:space="preserve"> za každou oporou sú navrhnuté </w:t>
      </w:r>
      <w:r w:rsidR="00FC66DA" w:rsidRPr="00FC66DA">
        <w:t>dĺžk</w:t>
      </w:r>
      <w:r w:rsidR="005F6A95">
        <w:t>y</w:t>
      </w:r>
      <w:r w:rsidR="00FC66DA" w:rsidRPr="00FC66DA">
        <w:t xml:space="preserve"> 6,0 m</w:t>
      </w:r>
      <w:r w:rsidR="005F6A95">
        <w:t xml:space="preserve"> v pozdĺžnom sklone 10%, priečny sklon kopíruje povrch vozovky</w:t>
      </w:r>
      <w:r w:rsidR="00FC66DA" w:rsidRPr="00FC66DA">
        <w:t>.</w:t>
      </w:r>
      <w:r w:rsidRPr="00FC66DA">
        <w:t xml:space="preserve"> </w:t>
      </w:r>
      <w:r w:rsidR="00FC66DA" w:rsidRPr="00FC66DA">
        <w:t>Na dĺžku min. 0,75 m bude z </w:t>
      </w:r>
      <w:proofErr w:type="spellStart"/>
      <w:r w:rsidR="00FC66DA" w:rsidRPr="00FC66DA">
        <w:t>mostovky</w:t>
      </w:r>
      <w:proofErr w:type="spellEnd"/>
      <w:r w:rsidR="00FC66DA" w:rsidRPr="00FC66DA">
        <w:t xml:space="preserve"> na prechodovú dosku zatiahnutá izolácia z NAIP. Uloženie prechodovej dosky na </w:t>
      </w:r>
      <w:proofErr w:type="spellStart"/>
      <w:r w:rsidR="00FC66DA" w:rsidRPr="00FC66DA">
        <w:t>záverný</w:t>
      </w:r>
      <w:proofErr w:type="spellEnd"/>
      <w:r w:rsidR="00FC66DA" w:rsidRPr="00FC66DA">
        <w:t xml:space="preserve"> múrik opory je kĺbovo (v zmysle zásad z VL4, list č.301.01).</w:t>
      </w:r>
      <w:r w:rsidR="000B31F1">
        <w:t xml:space="preserve"> </w:t>
      </w:r>
      <w:r w:rsidR="000B31F1" w:rsidRPr="000B31F1">
        <w:t>Všetky plochy prechodových dosiek, ktoré budú v konečnom stave zasypané zeminou, budú ochránené proti vode a zemnej vlhkosti 1x penetračným náterom a 2x asfaltovým náterom.</w:t>
      </w:r>
    </w:p>
    <w:p w:rsidR="00822F89" w:rsidRPr="00851DBB" w:rsidRDefault="00822F89" w:rsidP="00822F89">
      <w:pPr>
        <w:ind w:firstLine="284"/>
      </w:pPr>
      <w:r w:rsidRPr="00FC66DA">
        <w:t xml:space="preserve">Prechodové dosky </w:t>
      </w:r>
      <w:r w:rsidR="00FC66DA" w:rsidRPr="00FC66DA">
        <w:t>majú hr. 300 mm</w:t>
      </w:r>
      <w:r w:rsidRPr="00FC66DA">
        <w:t xml:space="preserve"> a</w:t>
      </w:r>
      <w:r w:rsidR="00FC66DA" w:rsidRPr="00FC66DA">
        <w:t xml:space="preserve"> sú uložené </w:t>
      </w:r>
      <w:r w:rsidRPr="00FC66DA">
        <w:t xml:space="preserve">na </w:t>
      </w:r>
      <w:proofErr w:type="spellStart"/>
      <w:r w:rsidRPr="00FC66DA">
        <w:t>podkladnom</w:t>
      </w:r>
      <w:proofErr w:type="spellEnd"/>
      <w:r w:rsidRPr="00FC66DA">
        <w:t xml:space="preserve"> betóne</w:t>
      </w:r>
      <w:r w:rsidR="00FC66DA" w:rsidRPr="00FC66DA">
        <w:t xml:space="preserve"> hr. 150 mm</w:t>
      </w:r>
      <w:r w:rsidRPr="00FC66DA">
        <w:t>.</w:t>
      </w:r>
      <w:r w:rsidRPr="00851DBB">
        <w:t xml:space="preserve"> </w:t>
      </w:r>
      <w:r w:rsidR="00D93454" w:rsidRPr="00D93454">
        <w:t>Na</w:t>
      </w:r>
      <w:r w:rsidR="00D93454">
        <w:t xml:space="preserve"> prechodové dosky </w:t>
      </w:r>
      <w:r w:rsidR="00D93454" w:rsidRPr="00D93454">
        <w:t xml:space="preserve">bude použitý betón triedy </w:t>
      </w:r>
      <w:r w:rsidR="00D93454" w:rsidRPr="00D93454">
        <w:rPr>
          <w:b/>
        </w:rPr>
        <w:t xml:space="preserve">C25/30– XC2, XF1 (SK) </w:t>
      </w:r>
      <w:r w:rsidR="00D93454">
        <w:rPr>
          <w:b/>
        </w:rPr>
        <w:t>- Cl 0,2 – Dmax16 - S3</w:t>
      </w:r>
      <w:r w:rsidR="00D93454">
        <w:t xml:space="preserve"> a</w:t>
      </w:r>
      <w:r w:rsidR="00D93454" w:rsidRPr="00D93454">
        <w:t xml:space="preserve"> betonársk</w:t>
      </w:r>
      <w:r w:rsidR="00D93454">
        <w:t>a</w:t>
      </w:r>
      <w:r w:rsidR="00D93454" w:rsidRPr="00D93454">
        <w:t xml:space="preserve"> výstuž triedy </w:t>
      </w:r>
      <w:r w:rsidR="00D93454" w:rsidRPr="00D93454">
        <w:rPr>
          <w:b/>
        </w:rPr>
        <w:t>B 500B</w:t>
      </w:r>
      <w:r w:rsidR="00D93454" w:rsidRPr="00D93454">
        <w:t>.</w:t>
      </w:r>
      <w:r w:rsidR="00792226">
        <w:t xml:space="preserve"> Pre </w:t>
      </w:r>
      <w:proofErr w:type="spellStart"/>
      <w:r w:rsidR="00792226">
        <w:t>podkladný</w:t>
      </w:r>
      <w:proofErr w:type="spellEnd"/>
      <w:r w:rsidR="00792226">
        <w:t xml:space="preserve"> betón sa použije trieda </w:t>
      </w:r>
      <w:r w:rsidR="00792226" w:rsidRPr="00792226">
        <w:rPr>
          <w:b/>
        </w:rPr>
        <w:t>C12/15 – X0 (SK) – Cl 0,4, Dmax16 – S4</w:t>
      </w:r>
      <w:r w:rsidR="00792226">
        <w:t>.</w:t>
      </w:r>
    </w:p>
    <w:p w:rsidR="00822F89" w:rsidRPr="00070DA8" w:rsidRDefault="00822F89" w:rsidP="00822F89">
      <w:pPr>
        <w:rPr>
          <w:rFonts w:cs="Arial"/>
          <w:b/>
          <w:i/>
          <w:u w:val="single"/>
          <w:lang w:eastAsia="sk-SK"/>
        </w:rPr>
      </w:pPr>
      <w:r w:rsidRPr="00070DA8">
        <w:rPr>
          <w:rFonts w:cs="Arial"/>
          <w:b/>
          <w:i/>
          <w:u w:val="single"/>
          <w:lang w:eastAsia="sk-SK"/>
        </w:rPr>
        <w:t>Prechodová oblasť</w:t>
      </w:r>
    </w:p>
    <w:p w:rsidR="00822F89" w:rsidRPr="0047038A" w:rsidRDefault="00822F89" w:rsidP="00822F89">
      <w:pPr>
        <w:ind w:firstLine="284"/>
      </w:pPr>
      <w:r w:rsidRPr="0047038A">
        <w:t>V prechodovej oblasti musí byť použitá veľmi vhodná zemina (napr. G1 až G3). Hutnenie sa bude robiť po vrstvách hrúbky max. 0,3m. Do výšky (hĺbky) 2,0</w:t>
      </w:r>
      <w:r w:rsidR="009B6D21" w:rsidRPr="0047038A">
        <w:t xml:space="preserve"> </w:t>
      </w:r>
      <w:r w:rsidRPr="0047038A">
        <w:t>m od pláne aktívnej zóny sa násyp zhutní na</w:t>
      </w:r>
      <w:r w:rsidR="009B6D21" w:rsidRPr="0047038A">
        <w:t xml:space="preserve"> min.</w:t>
      </w:r>
      <w:r w:rsidRPr="0047038A">
        <w:t xml:space="preserve"> Id = 0,85 alebo ako Id požadované pre pláň. Zostávajúca časť násypu sa zhutní na</w:t>
      </w:r>
      <w:r w:rsidR="009B6D21" w:rsidRPr="0047038A">
        <w:t xml:space="preserve"> min.</w:t>
      </w:r>
      <w:r w:rsidRPr="0047038A">
        <w:t xml:space="preserve"> Id=0,8. Pláň pod voľným koncom prechodovej dosky má mať min. únosnosť odpovedajúcu modulu reakcie K = 70 MNm-3 alebo modulu pružnosti min. E = 85 MPa. Hodnota Edef2, pri hutnenom násype je ≥ 80 MPa a pomer Edef2/ Edef1 ≤ 2,6. Nutná konsolidácia zemného telesa je min. 3 mesiace.</w:t>
      </w:r>
    </w:p>
    <w:p w:rsidR="00242080" w:rsidRPr="0047038A" w:rsidRDefault="00242080" w:rsidP="00242080">
      <w:pPr>
        <w:ind w:firstLine="284"/>
      </w:pPr>
      <w:r w:rsidRPr="0047038A">
        <w:t xml:space="preserve">Prechodová oblasť opôr siaha do vzdialenosti </w:t>
      </w:r>
      <w:r w:rsidR="009B6D21" w:rsidRPr="0047038A">
        <w:t>9,5 m</w:t>
      </w:r>
      <w:r w:rsidR="00B03F1C" w:rsidRPr="0047038A">
        <w:t xml:space="preserve"> resp. 12,5 m</w:t>
      </w:r>
      <w:r w:rsidRPr="0047038A">
        <w:t xml:space="preserve"> za rub opôr a bude s prechodovou doskou. Zásyp za oporou, zás</w:t>
      </w:r>
      <w:r w:rsidR="009B6D21" w:rsidRPr="0047038A">
        <w:t>y</w:t>
      </w:r>
      <w:r w:rsidRPr="0047038A">
        <w:t>py základu a prechodový klin budú zhotovené v súlade s VL4-mosty a ČSN 73 6244. Odvodnenie prechodovej oblasti je pomocou</w:t>
      </w:r>
      <w:r w:rsidR="009B6D21" w:rsidRPr="0047038A">
        <w:t xml:space="preserve"> ílovej tesniacej vrstvy</w:t>
      </w:r>
      <w:r w:rsidR="00B03F1C" w:rsidRPr="0047038A">
        <w:t xml:space="preserve"> </w:t>
      </w:r>
      <w:r w:rsidR="009B6D21" w:rsidRPr="0047038A">
        <w:t>hr. min. 300 mm (alternatíva</w:t>
      </w:r>
      <w:r w:rsidRPr="0047038A">
        <w:t xml:space="preserve"> tesniacej fólie z HDPE+2x ochranná </w:t>
      </w:r>
      <w:proofErr w:type="spellStart"/>
      <w:r w:rsidRPr="0047038A">
        <w:t>geotextília</w:t>
      </w:r>
      <w:proofErr w:type="spellEnd"/>
      <w:r w:rsidRPr="0047038A">
        <w:t xml:space="preserve"> 600g/m2</w:t>
      </w:r>
      <w:r w:rsidR="009B6D21" w:rsidRPr="0047038A">
        <w:t>)</w:t>
      </w:r>
      <w:r w:rsidRPr="0047038A">
        <w:t>. Tesni</w:t>
      </w:r>
      <w:r w:rsidR="009B6D21" w:rsidRPr="0047038A">
        <w:t>a</w:t>
      </w:r>
      <w:r w:rsidRPr="0047038A">
        <w:t xml:space="preserve">ca vrstva je v sklone 3% smerom k drenážnej trubičke. Na rube opory je zhotovená plošná drenáž 1x penetračný + 2x asfaltový náter + 2x ochranná </w:t>
      </w:r>
      <w:proofErr w:type="spellStart"/>
      <w:r w:rsidRPr="0047038A">
        <w:t>geotextília</w:t>
      </w:r>
      <w:proofErr w:type="spellEnd"/>
      <w:r w:rsidRPr="0047038A">
        <w:t xml:space="preserve"> 600g/m2. </w:t>
      </w:r>
      <w:proofErr w:type="spellStart"/>
      <w:r w:rsidRPr="0047038A">
        <w:t>Geotextília</w:t>
      </w:r>
      <w:proofErr w:type="spellEnd"/>
      <w:r w:rsidRPr="0047038A">
        <w:t xml:space="preserve"> začína v mieste drenážnej trubičky a končí pod prechodovou doskou.</w:t>
      </w:r>
    </w:p>
    <w:p w:rsidR="00822F89" w:rsidRPr="00C91B2A" w:rsidRDefault="00822F89" w:rsidP="00822F89">
      <w:pPr>
        <w:pStyle w:val="Nadpis4"/>
        <w:rPr>
          <w:rFonts w:cs="Arial"/>
        </w:rPr>
      </w:pPr>
      <w:bookmarkStart w:id="77" w:name="_Toc433024483"/>
      <w:r w:rsidRPr="00C91B2A">
        <w:rPr>
          <w:rFonts w:cs="Arial"/>
        </w:rPr>
        <w:t>Prvky príslušenstva zabezpečujúce bezpečnosť dopravy a osôb</w:t>
      </w:r>
      <w:bookmarkEnd w:id="77"/>
    </w:p>
    <w:p w:rsidR="00822F89" w:rsidRPr="00C91B2A" w:rsidRDefault="00822F89" w:rsidP="00822F89">
      <w:pPr>
        <w:rPr>
          <w:rFonts w:cs="Arial"/>
          <w:b/>
          <w:i/>
          <w:u w:val="single"/>
          <w:lang w:eastAsia="sk-SK"/>
        </w:rPr>
      </w:pPr>
      <w:r w:rsidRPr="00C91B2A">
        <w:rPr>
          <w:rFonts w:cs="Arial"/>
          <w:b/>
          <w:i/>
          <w:u w:val="single"/>
          <w:lang w:eastAsia="sk-SK"/>
        </w:rPr>
        <w:t>Zvodidlá</w:t>
      </w:r>
    </w:p>
    <w:p w:rsidR="00822F89" w:rsidRPr="00C91B2A" w:rsidRDefault="00822F89" w:rsidP="00822F89">
      <w:pPr>
        <w:ind w:firstLine="284"/>
      </w:pPr>
      <w:r w:rsidRPr="00C91B2A">
        <w:t>Na moste sú navrhnuté po vonkajších okrajoch mosta oceľové zvodidlá (schválené-Ministerstvom dopravy</w:t>
      </w:r>
      <w:r>
        <w:t xml:space="preserve"> a </w:t>
      </w:r>
      <w:r w:rsidRPr="00C91B2A">
        <w:t>výstavby Slovenskej republiky), na požadovanú úroveň zachytenia H3 (v zmysle TP 010 (01/2005), tab. č.6.</w:t>
      </w:r>
    </w:p>
    <w:p w:rsidR="00822F89" w:rsidRPr="00C91B2A" w:rsidRDefault="00822F89" w:rsidP="00822F89">
      <w:pPr>
        <w:ind w:firstLine="284"/>
      </w:pPr>
      <w:r w:rsidRPr="00C91B2A">
        <w:t xml:space="preserve">Všetky prvky oceľových zvodidiel (v mieste mostných záverov) musia byť navrhnuté ako elektricky izolované (tzn. - zvodnica, </w:t>
      </w:r>
      <w:proofErr w:type="spellStart"/>
      <w:r w:rsidRPr="00C91B2A">
        <w:t>madlo</w:t>
      </w:r>
      <w:proofErr w:type="spellEnd"/>
      <w:r w:rsidRPr="00C91B2A">
        <w:t>, resp. výplň). Navrhnuté zvodidlá budú za mostom napojené na cestné zvodidlá.</w:t>
      </w:r>
    </w:p>
    <w:p w:rsidR="00822F89" w:rsidRDefault="00822F89" w:rsidP="00822F89">
      <w:pPr>
        <w:ind w:firstLine="284"/>
      </w:pPr>
      <w:r w:rsidRPr="00C91B2A">
        <w:t xml:space="preserve">Osová vzdialenosť stĺpikov bude upresnená po dodaní TPV použitých zvodidiel a VTD mostných záverov. V mieste dilatácie nosnej konštrukcie nie je možné prerušiť zvodnicu a </w:t>
      </w:r>
      <w:proofErr w:type="spellStart"/>
      <w:r w:rsidRPr="00C91B2A">
        <w:t>madlo</w:t>
      </w:r>
      <w:proofErr w:type="spellEnd"/>
      <w:r w:rsidRPr="00C91B2A">
        <w:t xml:space="preserve">, preto v danom mieste budú použité atypické dilatačné </w:t>
      </w:r>
      <w:proofErr w:type="spellStart"/>
      <w:r w:rsidRPr="00C91B2A">
        <w:t>elektroizolačné</w:t>
      </w:r>
      <w:proofErr w:type="spellEnd"/>
      <w:r w:rsidRPr="00C91B2A">
        <w:t xml:space="preserve"> kusy. V prípade, že by bolo nutné niektoré časti (prvky) zvodidiel skrátiť, je to možné iba rezaním, nie pálením – presne v </w:t>
      </w:r>
      <w:r w:rsidR="0024604A">
        <w:t>zmysle TPV dodávateľa zvodidiel</w:t>
      </w:r>
      <w:r w:rsidRPr="00C91B2A">
        <w:t>.</w:t>
      </w:r>
    </w:p>
    <w:p w:rsidR="00822F89" w:rsidRPr="00851DBB" w:rsidRDefault="00822F89" w:rsidP="00822F89">
      <w:pPr>
        <w:rPr>
          <w:rFonts w:cs="Arial"/>
          <w:b/>
          <w:i/>
          <w:u w:val="single"/>
          <w:lang w:eastAsia="sk-SK"/>
        </w:rPr>
      </w:pPr>
      <w:r w:rsidRPr="00851DBB">
        <w:rPr>
          <w:rFonts w:cs="Arial"/>
          <w:b/>
          <w:i/>
          <w:u w:val="single"/>
          <w:lang w:eastAsia="sk-SK"/>
        </w:rPr>
        <w:t>Zábradlie</w:t>
      </w:r>
    </w:p>
    <w:p w:rsidR="00822F89" w:rsidRDefault="00822F89" w:rsidP="00822F89">
      <w:pPr>
        <w:ind w:firstLine="284"/>
      </w:pPr>
      <w:r w:rsidRPr="00851DBB">
        <w:t xml:space="preserve">Na nosnej konštrukcii sa nenachádza zábradlie. Zábradlie bude umiestnené len na obslužných schodiskách. </w:t>
      </w:r>
    </w:p>
    <w:p w:rsidR="00822F89" w:rsidRPr="00851DBB" w:rsidRDefault="00822F89" w:rsidP="00822F89">
      <w:pPr>
        <w:spacing w:line="276" w:lineRule="auto"/>
        <w:rPr>
          <w:rFonts w:cs="Arial"/>
          <w:lang w:eastAsia="sk-SK"/>
        </w:rPr>
      </w:pPr>
      <w:r w:rsidRPr="00851DBB">
        <w:rPr>
          <w:rFonts w:cs="Arial"/>
          <w:lang w:eastAsia="sk-SK"/>
        </w:rPr>
        <w:t>Základné požiadavky/parametre použitého zábradlia :</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Materiál zábradlia : oceľové príp. kompozitné</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Požadovaná výška zábradlia : 1,1m.</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Konštrukcia zábradlia bude tvorená otvorenými profilmi, modulového typu zo samostatných vzájomne nespájaných segmentov, ktoré sa budú dať jednotlivo demontovať.</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 xml:space="preserve">Pätné dosky stĺpikov zábradlia sa budú kotviť do ríms pomocou mechanických kotiev s podliatím pätných dosiek </w:t>
      </w:r>
      <w:proofErr w:type="spellStart"/>
      <w:r w:rsidRPr="00851DBB">
        <w:rPr>
          <w:rFonts w:cs="Arial"/>
          <w:lang w:eastAsia="sk-SK"/>
        </w:rPr>
        <w:t>plastmaltou</w:t>
      </w:r>
      <w:proofErr w:type="spellEnd"/>
      <w:r w:rsidRPr="00851DBB">
        <w:rPr>
          <w:rFonts w:cs="Arial"/>
          <w:lang w:eastAsia="sk-SK"/>
        </w:rPr>
        <w:t xml:space="preserve">. </w:t>
      </w:r>
    </w:p>
    <w:p w:rsidR="00822F89" w:rsidRPr="00851DBB" w:rsidRDefault="00822F89" w:rsidP="00822F89">
      <w:pPr>
        <w:pStyle w:val="Odsekzoznamu"/>
        <w:numPr>
          <w:ilvl w:val="0"/>
          <w:numId w:val="13"/>
        </w:numPr>
        <w:spacing w:before="0" w:line="276" w:lineRule="auto"/>
        <w:ind w:left="567" w:hanging="283"/>
        <w:rPr>
          <w:rFonts w:cs="Arial"/>
          <w:lang w:eastAsia="sk-SK"/>
        </w:rPr>
      </w:pPr>
      <w:r w:rsidRPr="00851DBB">
        <w:rPr>
          <w:rFonts w:cs="Arial"/>
          <w:lang w:eastAsia="sk-SK"/>
        </w:rPr>
        <w:t>Na kotevných skrutkách zábradlia budú osadené krytky.</w:t>
      </w:r>
    </w:p>
    <w:p w:rsidR="00822F89" w:rsidRPr="00CB0BD7" w:rsidRDefault="00822F89" w:rsidP="00822F89">
      <w:pPr>
        <w:rPr>
          <w:rFonts w:cs="Arial"/>
          <w:b/>
          <w:i/>
          <w:u w:val="single"/>
          <w:lang w:eastAsia="sk-SK"/>
        </w:rPr>
      </w:pPr>
      <w:r w:rsidRPr="00CB0BD7">
        <w:rPr>
          <w:rFonts w:cs="Arial"/>
          <w:b/>
          <w:i/>
          <w:u w:val="single"/>
          <w:lang w:eastAsia="sk-SK"/>
        </w:rPr>
        <w:t>Rímsy</w:t>
      </w:r>
    </w:p>
    <w:p w:rsidR="00822F89" w:rsidRPr="00CB0BD7" w:rsidRDefault="00822F89" w:rsidP="00822F89">
      <w:pPr>
        <w:ind w:firstLine="284"/>
      </w:pPr>
      <w:r>
        <w:t>Na moste budú</w:t>
      </w:r>
      <w:r w:rsidRPr="00CB0BD7">
        <w:t xml:space="preserve"> navrhnuté </w:t>
      </w:r>
      <w:r>
        <w:t xml:space="preserve">železobetónové </w:t>
      </w:r>
      <w:r w:rsidRPr="00CB0BD7">
        <w:t>monolitické rímsy z</w:t>
      </w:r>
      <w:r>
        <w:t xml:space="preserve"> </w:t>
      </w:r>
      <w:proofErr w:type="spellStart"/>
      <w:r>
        <w:t>vláknob</w:t>
      </w:r>
      <w:r w:rsidRPr="00CB0BD7">
        <w:t>etónu</w:t>
      </w:r>
      <w:proofErr w:type="spellEnd"/>
      <w:r w:rsidRPr="00CB0BD7">
        <w:t>. R</w:t>
      </w:r>
      <w:r>
        <w:t>ímsy na vonkajšom okraji mosta bud</w:t>
      </w:r>
      <w:r w:rsidRPr="00CB0BD7">
        <w:t>ú šírky 2050mm a rímsy v mieste zrkadla diaľnice budú šírky 800mm. Na vonkaj</w:t>
      </w:r>
      <w:r>
        <w:t>š</w:t>
      </w:r>
      <w:r w:rsidRPr="00CB0BD7">
        <w:t>ích rímsach sa nachádza protihluková stena.</w:t>
      </w:r>
    </w:p>
    <w:p w:rsidR="00822F89" w:rsidRPr="00CB0BD7" w:rsidRDefault="00822F89" w:rsidP="00822F89">
      <w:pPr>
        <w:ind w:firstLine="284"/>
        <w:rPr>
          <w:rFonts w:cs="Arial"/>
          <w:lang w:eastAsia="sk-SK"/>
        </w:rPr>
      </w:pPr>
      <w:r w:rsidRPr="00CB0BD7">
        <w:rPr>
          <w:rFonts w:cs="Arial"/>
          <w:lang w:eastAsia="sk-SK"/>
        </w:rPr>
        <w:t xml:space="preserve">V miestach </w:t>
      </w:r>
      <w:r w:rsidRPr="00803397">
        <w:t>nad</w:t>
      </w:r>
      <w:r w:rsidRPr="00CB0BD7">
        <w:rPr>
          <w:rFonts w:cs="Arial"/>
          <w:lang w:eastAsia="sk-SK"/>
        </w:rPr>
        <w:t xml:space="preserve"> každou podperou budú navzájom </w:t>
      </w:r>
      <w:proofErr w:type="spellStart"/>
      <w:r w:rsidRPr="00CB0BD7">
        <w:rPr>
          <w:rFonts w:cs="Arial"/>
          <w:lang w:eastAsia="sk-SK"/>
        </w:rPr>
        <w:t>prestykované</w:t>
      </w:r>
      <w:proofErr w:type="spellEnd"/>
      <w:r w:rsidRPr="00CB0BD7">
        <w:rPr>
          <w:rFonts w:cs="Arial"/>
          <w:lang w:eastAsia="sk-SK"/>
        </w:rPr>
        <w:t xml:space="preserve"> betonárske výstuže z nosnej konštrukcie a ríms (ktoré slúžia ako ochrana proti bludným prúdom príp. ochrana proti blesku). Betonárska výstuž ríms bude v daných miestach vodivo prepojená so zvodidlami a ostatným príslušenstvom (</w:t>
      </w:r>
      <w:r w:rsidRPr="00CB0BD7">
        <w:t>PH steny).</w:t>
      </w:r>
      <w:r w:rsidRPr="00CB0BD7">
        <w:rPr>
          <w:rFonts w:cs="Arial"/>
          <w:lang w:eastAsia="sk-SK"/>
        </w:rPr>
        <w:t xml:space="preserve"> </w:t>
      </w:r>
    </w:p>
    <w:p w:rsidR="00822F89" w:rsidRPr="00C91B2A" w:rsidRDefault="00822F89" w:rsidP="00822F89">
      <w:pPr>
        <w:rPr>
          <w:rFonts w:cs="Arial"/>
          <w:b/>
          <w:i/>
          <w:u w:val="single"/>
          <w:lang w:eastAsia="sk-SK"/>
        </w:rPr>
      </w:pPr>
      <w:r w:rsidRPr="00C91B2A">
        <w:rPr>
          <w:rFonts w:cs="Arial"/>
          <w:b/>
          <w:i/>
          <w:u w:val="single"/>
          <w:lang w:eastAsia="sk-SK"/>
        </w:rPr>
        <w:t>Odvodnenie mosta</w:t>
      </w:r>
    </w:p>
    <w:p w:rsidR="00822F89" w:rsidRPr="00C91B2A" w:rsidRDefault="00822F89" w:rsidP="00822F89">
      <w:pPr>
        <w:ind w:firstLine="284"/>
      </w:pPr>
      <w:r w:rsidRPr="00C91B2A">
        <w:t xml:space="preserve">Celkový návrh jednotlivých prvkov odvodnenia bude navrhnutý na prívalovú intenzitu dažďa v trvaní 10 min. s periodicitou 0,5 a náležitou rezervou prietokových plôch, pre ich prípadné upchatie a tým aj zmenšenie ich prietokovej kapacity. Pri návrhu odvodnenia sa uvažovalo so šírkou rozliatia mimo jazdných pruhov a počet </w:t>
      </w:r>
      <w:proofErr w:type="spellStart"/>
      <w:r w:rsidRPr="00C91B2A">
        <w:t>odvodňovačov</w:t>
      </w:r>
      <w:proofErr w:type="spellEnd"/>
      <w:r w:rsidRPr="00C91B2A">
        <w:t xml:space="preserve"> bol stanovený tak, aby nedochádzalo k prietoku povrchovej vody cez mostný záver.</w:t>
      </w:r>
    </w:p>
    <w:p w:rsidR="00822F89" w:rsidRPr="00CB0BD7" w:rsidRDefault="00822F89" w:rsidP="00822F89">
      <w:pPr>
        <w:rPr>
          <w:rFonts w:cs="Arial"/>
          <w:b/>
          <w:i/>
          <w:u w:val="single"/>
          <w:lang w:eastAsia="sk-SK"/>
        </w:rPr>
      </w:pPr>
      <w:r w:rsidRPr="00CB0BD7">
        <w:rPr>
          <w:rFonts w:cs="Arial"/>
          <w:b/>
          <w:i/>
          <w:u w:val="single"/>
          <w:lang w:eastAsia="sk-SK"/>
        </w:rPr>
        <w:t>Obslužné schodiská</w:t>
      </w:r>
    </w:p>
    <w:p w:rsidR="00822F89" w:rsidRPr="00CB0BD7" w:rsidRDefault="00822F89" w:rsidP="00822F89">
      <w:pPr>
        <w:ind w:firstLine="284"/>
      </w:pPr>
      <w:r w:rsidRPr="00CB0BD7">
        <w:t>Ob</w:t>
      </w:r>
      <w:r>
        <w:t>s</w:t>
      </w:r>
      <w:r w:rsidRPr="00CB0BD7">
        <w:t xml:space="preserve">lužné schodiská sa nachádzajú pri opore na začiatku aj na konci mosta. V päte schodiska, resp. svahu je navrhnutý betónový stabilizačný pás. </w:t>
      </w:r>
    </w:p>
    <w:p w:rsidR="00822F89" w:rsidRPr="00CB0BD7" w:rsidRDefault="00822F89" w:rsidP="00822F89">
      <w:pPr>
        <w:spacing w:line="276" w:lineRule="auto"/>
        <w:rPr>
          <w:rFonts w:cs="Arial"/>
          <w:lang w:eastAsia="sk-SK"/>
        </w:rPr>
      </w:pPr>
      <w:r w:rsidRPr="00CB0BD7">
        <w:rPr>
          <w:rFonts w:cs="Arial"/>
          <w:lang w:eastAsia="sk-SK"/>
        </w:rPr>
        <w:t>Základné požiadavky/parametre použitých schodísk :</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požadovaná šírka schodiska : min.0,75m.</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použitý materiál : monolitický železobetón (vystužený KARI sieťami), resp. prefabrikované stupne ukladané do pokladaného betónu</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dĺžka schodísk : od konca rímsy na opore až na pätu svahu</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 xml:space="preserve">maximálny počet stupňov : 17ks (pre dlhšie schodiská sa použije </w:t>
      </w:r>
      <w:proofErr w:type="spellStart"/>
      <w:r w:rsidRPr="00CB0BD7">
        <w:rPr>
          <w:rFonts w:cs="Arial"/>
          <w:lang w:eastAsia="sk-SK"/>
        </w:rPr>
        <w:t>medzipodesta</w:t>
      </w:r>
      <w:proofErr w:type="spellEnd"/>
      <w:r w:rsidRPr="00CB0BD7">
        <w:rPr>
          <w:rFonts w:cs="Arial"/>
          <w:lang w:eastAsia="sk-SK"/>
        </w:rPr>
        <w:t>)</w:t>
      </w:r>
    </w:p>
    <w:p w:rsidR="00822F89" w:rsidRPr="00CB0BD7" w:rsidRDefault="00822F89" w:rsidP="00822F89">
      <w:pPr>
        <w:pStyle w:val="Odsekzoznamu"/>
        <w:numPr>
          <w:ilvl w:val="0"/>
          <w:numId w:val="13"/>
        </w:numPr>
        <w:spacing w:before="0" w:line="276" w:lineRule="auto"/>
        <w:ind w:left="567" w:hanging="283"/>
        <w:rPr>
          <w:rFonts w:cs="Arial"/>
          <w:lang w:eastAsia="sk-SK"/>
        </w:rPr>
      </w:pPr>
      <w:r w:rsidRPr="00CB0BD7">
        <w:rPr>
          <w:rFonts w:cs="Arial"/>
          <w:lang w:eastAsia="sk-SK"/>
        </w:rPr>
        <w:t>materiál zábradlia pri schodiskách : oceľové príp. kompozitné.</w:t>
      </w:r>
    </w:p>
    <w:p w:rsidR="00822F89" w:rsidRPr="006C1CA0" w:rsidRDefault="00822F89" w:rsidP="00822F89">
      <w:pPr>
        <w:pStyle w:val="Nadpis3"/>
        <w:overflowPunct w:val="0"/>
        <w:autoSpaceDE w:val="0"/>
        <w:autoSpaceDN w:val="0"/>
        <w:adjustRightInd w:val="0"/>
        <w:spacing w:after="120" w:line="276" w:lineRule="auto"/>
        <w:textAlignment w:val="baseline"/>
        <w:rPr>
          <w:rFonts w:cs="Arial"/>
          <w:i w:val="0"/>
          <w:sz w:val="22"/>
          <w:szCs w:val="22"/>
        </w:rPr>
      </w:pPr>
      <w:bookmarkStart w:id="78" w:name="_Toc487107291"/>
      <w:bookmarkStart w:id="79" w:name="_Toc492304452"/>
      <w:r w:rsidRPr="006C1CA0">
        <w:rPr>
          <w:rFonts w:cs="Arial"/>
          <w:i w:val="0"/>
          <w:sz w:val="22"/>
          <w:szCs w:val="22"/>
        </w:rPr>
        <w:t>Povrchové úpravy</w:t>
      </w:r>
      <w:bookmarkEnd w:id="75"/>
      <w:bookmarkEnd w:id="78"/>
      <w:bookmarkEnd w:id="79"/>
      <w:r w:rsidRPr="006C1CA0">
        <w:rPr>
          <w:rFonts w:cs="Arial"/>
          <w:i w:val="0"/>
          <w:sz w:val="22"/>
          <w:szCs w:val="22"/>
        </w:rPr>
        <w:t xml:space="preserve"> </w:t>
      </w:r>
    </w:p>
    <w:p w:rsidR="00822F89" w:rsidRPr="00CB0BD7" w:rsidRDefault="00822F89" w:rsidP="00822F89">
      <w:pPr>
        <w:rPr>
          <w:rFonts w:cs="Arial"/>
          <w:b/>
          <w:i/>
          <w:u w:val="single"/>
          <w:lang w:eastAsia="sk-SK"/>
        </w:rPr>
      </w:pPr>
      <w:r w:rsidRPr="00CB0BD7">
        <w:rPr>
          <w:rFonts w:cs="Arial"/>
          <w:b/>
          <w:i/>
          <w:u w:val="single"/>
          <w:lang w:eastAsia="sk-SK"/>
        </w:rPr>
        <w:t>Povrchové úpravy betónových konštrukcií</w:t>
      </w:r>
    </w:p>
    <w:p w:rsidR="0024604A" w:rsidRDefault="00822F89" w:rsidP="005B59B6">
      <w:pPr>
        <w:ind w:firstLine="284"/>
        <w:rPr>
          <w:rFonts w:cs="Arial"/>
          <w:lang w:eastAsia="sk-SK"/>
        </w:rPr>
      </w:pPr>
      <w:r w:rsidRPr="00CB0BD7">
        <w:rPr>
          <w:rFonts w:cs="Arial"/>
          <w:lang w:eastAsia="sk-SK"/>
        </w:rPr>
        <w:t xml:space="preserve">Povrchové úpravy betónových konštrukcií budú, v </w:t>
      </w:r>
      <w:r w:rsidRPr="00803397">
        <w:t>zmysle</w:t>
      </w:r>
      <w:r w:rsidRPr="00CB0BD7">
        <w:rPr>
          <w:rFonts w:cs="Arial"/>
          <w:lang w:eastAsia="sk-SK"/>
        </w:rPr>
        <w:t xml:space="preserve"> predpisu TKP16 „Debnenie, lešen</w:t>
      </w:r>
      <w:r w:rsidR="005B59B6">
        <w:rPr>
          <w:rFonts w:cs="Arial"/>
          <w:lang w:eastAsia="sk-SK"/>
        </w:rPr>
        <w:t xml:space="preserve">ie, povrchová úprava a skruže“. </w:t>
      </w:r>
      <w:r w:rsidRPr="00CB0BD7">
        <w:rPr>
          <w:rFonts w:cs="Arial"/>
          <w:lang w:eastAsia="sk-SK"/>
        </w:rPr>
        <w:t xml:space="preserve">Debnenie betónových konštrukcií je nutné navrhnúť tak, aby nebolo nutné po oddebnení realizovať úpravy povrchu betónových častí. Projekt debnenia musí obsahovať návrh debniaceho materiálu, jeho skladbu a polohu sťahovacích prvkov. Všetko musí byť navrhnuté tak, aby všetky debniace a sťahovacie prvky mali jednoduchú a čistú skladbu a boli symetrické k osi konštrukcie a k osi debniaceho prvku. </w:t>
      </w:r>
    </w:p>
    <w:p w:rsidR="00822F89" w:rsidRPr="00CB0BD7" w:rsidRDefault="00822F89" w:rsidP="00822F89">
      <w:pPr>
        <w:rPr>
          <w:rFonts w:cs="Arial"/>
          <w:b/>
          <w:i/>
          <w:u w:val="single"/>
          <w:lang w:eastAsia="sk-SK"/>
        </w:rPr>
      </w:pPr>
      <w:r w:rsidRPr="00CB0BD7">
        <w:rPr>
          <w:rFonts w:cs="Arial"/>
          <w:b/>
          <w:i/>
          <w:u w:val="single"/>
          <w:lang w:eastAsia="sk-SK"/>
        </w:rPr>
        <w:t>Povrchové úpravy oceľových konštrukcií</w:t>
      </w:r>
    </w:p>
    <w:p w:rsidR="00822F89" w:rsidRPr="00CB0BD7" w:rsidRDefault="00822F89" w:rsidP="00822F89">
      <w:pPr>
        <w:ind w:firstLine="284"/>
        <w:rPr>
          <w:rFonts w:cs="Arial"/>
          <w:lang w:eastAsia="sk-SK"/>
        </w:rPr>
      </w:pPr>
      <w:r w:rsidRPr="00CB0BD7">
        <w:rPr>
          <w:rFonts w:cs="Arial"/>
          <w:lang w:eastAsia="sk-SK"/>
        </w:rPr>
        <w:t xml:space="preserve">Povrchové úpravy oceľových konštrukcií budú navrhnuté v zmysle technického predpisu TP 068 (05/2013) „Protikorózna ochrana oceľových konštrukcií mostov“ </w:t>
      </w:r>
      <w:proofErr w:type="spellStart"/>
      <w:r w:rsidRPr="00CB0BD7">
        <w:rPr>
          <w:rFonts w:cs="Arial"/>
          <w:lang w:eastAsia="sk-SK"/>
        </w:rPr>
        <w:t>MD</w:t>
      </w:r>
      <w:r>
        <w:rPr>
          <w:rFonts w:cs="Arial"/>
          <w:lang w:eastAsia="sk-SK"/>
        </w:rPr>
        <w:t>a</w:t>
      </w:r>
      <w:r w:rsidRPr="00CB0BD7">
        <w:rPr>
          <w:rFonts w:cs="Arial"/>
          <w:lang w:eastAsia="sk-SK"/>
        </w:rPr>
        <w:t>V</w:t>
      </w:r>
      <w:proofErr w:type="spellEnd"/>
      <w:r w:rsidRPr="00CB0BD7">
        <w:rPr>
          <w:rFonts w:cs="Arial"/>
          <w:lang w:eastAsia="sk-SK"/>
        </w:rPr>
        <w:t xml:space="preserve"> SR. Výsledný odtieň vrchného náteru všetkých oceľových konštrukcií určí investor.</w:t>
      </w:r>
    </w:p>
    <w:p w:rsidR="00822F89" w:rsidRPr="00CB0BD7" w:rsidRDefault="00822F89" w:rsidP="00822F89">
      <w:pPr>
        <w:pStyle w:val="Nadpis4"/>
        <w:rPr>
          <w:rFonts w:cs="Arial"/>
        </w:rPr>
      </w:pPr>
      <w:bookmarkStart w:id="80" w:name="_Toc433024485"/>
      <w:r w:rsidRPr="00CB0BD7">
        <w:rPr>
          <w:rFonts w:cs="Arial"/>
        </w:rPr>
        <w:t>Ochrana pred vplyvom prostredia</w:t>
      </w:r>
      <w:bookmarkEnd w:id="80"/>
    </w:p>
    <w:p w:rsidR="00822F89" w:rsidRPr="009C2946" w:rsidRDefault="00CC3E7B" w:rsidP="00CC3E7B">
      <w:pPr>
        <w:ind w:firstLine="284"/>
        <w:rPr>
          <w:rFonts w:cs="Arial"/>
          <w:lang w:eastAsia="sk-SK"/>
        </w:rPr>
      </w:pPr>
      <w:bookmarkStart w:id="81" w:name="_Hlk485121352"/>
      <w:bookmarkStart w:id="82" w:name="_Hlk484593465"/>
      <w:r>
        <w:rPr>
          <w:rFonts w:cs="Arial"/>
          <w:lang w:eastAsia="sk-SK"/>
        </w:rPr>
        <w:t>Ochrana pred vplyvom prostredia viď. samostatná Príloha č. 1 tejto technickej správy</w:t>
      </w:r>
      <w:r w:rsidRPr="009C2946">
        <w:rPr>
          <w:rFonts w:cs="Arial"/>
          <w:lang w:eastAsia="sk-SK"/>
        </w:rPr>
        <w:t>.</w:t>
      </w:r>
    </w:p>
    <w:p w:rsidR="00822F89" w:rsidRPr="009C2946" w:rsidRDefault="00822F89" w:rsidP="00822F89">
      <w:pPr>
        <w:pStyle w:val="Nadpis4"/>
        <w:rPr>
          <w:rFonts w:cs="Arial"/>
        </w:rPr>
      </w:pPr>
      <w:bookmarkStart w:id="83" w:name="_Toc433024486"/>
      <w:bookmarkEnd w:id="81"/>
      <w:bookmarkEnd w:id="82"/>
      <w:r w:rsidRPr="009C2946">
        <w:rPr>
          <w:rFonts w:cs="Arial"/>
        </w:rPr>
        <w:t>Ostatné prvky príslušenstva</w:t>
      </w:r>
      <w:bookmarkEnd w:id="83"/>
    </w:p>
    <w:p w:rsidR="00822F89" w:rsidRPr="009C2946" w:rsidRDefault="00822F89" w:rsidP="00822F89">
      <w:pPr>
        <w:rPr>
          <w:rFonts w:cs="Arial"/>
          <w:b/>
          <w:i/>
          <w:u w:val="single"/>
          <w:lang w:eastAsia="sk-SK"/>
        </w:rPr>
      </w:pPr>
      <w:bookmarkStart w:id="84" w:name="_Toc311646166"/>
      <w:bookmarkStart w:id="85" w:name="_Toc382661856"/>
      <w:bookmarkStart w:id="86" w:name="_Toc444529456"/>
      <w:r w:rsidRPr="009C2946">
        <w:rPr>
          <w:rFonts w:cs="Arial"/>
          <w:b/>
          <w:i/>
          <w:u w:val="single"/>
          <w:lang w:eastAsia="sk-SK"/>
        </w:rPr>
        <w:t>Pozorovacie a pozorované body</w:t>
      </w:r>
    </w:p>
    <w:p w:rsidR="00822F89" w:rsidRDefault="00822F89" w:rsidP="00822F89">
      <w:pPr>
        <w:ind w:firstLine="284"/>
        <w:rPr>
          <w:rFonts w:cs="Arial"/>
          <w:lang w:eastAsia="sk-SK"/>
        </w:rPr>
      </w:pPr>
      <w:r w:rsidRPr="009C2946">
        <w:rPr>
          <w:rFonts w:cs="Arial"/>
          <w:lang w:eastAsia="sk-SK"/>
        </w:rPr>
        <w:t>Na moste budú osadené pozorované body (meracie značky) pre sledovanie trvalých deformácií zakladania, spodnej stavby a nosnej konštrukcie počas výstavby a prevádzky mosta.</w:t>
      </w:r>
    </w:p>
    <w:p w:rsidR="00822F89" w:rsidRPr="009C2946" w:rsidRDefault="00822F89" w:rsidP="00822F89">
      <w:pPr>
        <w:ind w:firstLine="284"/>
        <w:rPr>
          <w:rFonts w:cs="Arial"/>
          <w:lang w:eastAsia="sk-SK"/>
        </w:rPr>
      </w:pPr>
      <w:r w:rsidRPr="009C2946">
        <w:rPr>
          <w:rFonts w:cs="Arial"/>
          <w:lang w:eastAsia="sk-SK"/>
        </w:rPr>
        <w:t>Na moste sú navrhnuté nasledovné typy pozorovaných bodov :</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 xml:space="preserve">„K“ – klincové značky </w:t>
      </w:r>
      <w:r w:rsidRPr="009C2946">
        <w:rPr>
          <w:rFonts w:cs="Arial"/>
          <w:lang w:eastAsia="sk-SK"/>
        </w:rPr>
        <w:tab/>
        <w:t xml:space="preserve">... </w:t>
      </w:r>
      <w:r w:rsidRPr="009C2946">
        <w:rPr>
          <w:rFonts w:cs="Arial"/>
          <w:lang w:eastAsia="sk-SK"/>
        </w:rPr>
        <w:tab/>
        <w:t xml:space="preserve">nachádzajú sa na monolitických rímsach a slúžia na meranie zvislých deformácií nosnej konštrukcie </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„T+P“ – terčové značky + pravítko ... nachádzajú sa v hornej časti podpier, resp. opôr (v blízkosti ložísk) a slúžia na meranie natočenia podpier, resp. vodorovného vychýlenia, príp. meranie zvislosti podpier a opôr</w:t>
      </w:r>
    </w:p>
    <w:p w:rsidR="00822F89" w:rsidRPr="009C2946" w:rsidRDefault="00822F89" w:rsidP="00822F89">
      <w:pPr>
        <w:pStyle w:val="Odsekzoznamu"/>
        <w:numPr>
          <w:ilvl w:val="0"/>
          <w:numId w:val="13"/>
        </w:numPr>
        <w:spacing w:before="0" w:line="276" w:lineRule="auto"/>
        <w:ind w:left="426" w:hanging="191"/>
        <w:rPr>
          <w:rFonts w:cs="Arial"/>
          <w:lang w:eastAsia="sk-SK"/>
        </w:rPr>
      </w:pPr>
      <w:r w:rsidRPr="009C2946">
        <w:rPr>
          <w:rFonts w:cs="Arial"/>
          <w:lang w:eastAsia="sk-SK"/>
        </w:rPr>
        <w:t>„C“ – čapové značky</w:t>
      </w:r>
      <w:r w:rsidRPr="009C2946">
        <w:rPr>
          <w:rFonts w:cs="Arial"/>
          <w:lang w:eastAsia="sk-SK"/>
        </w:rPr>
        <w:tab/>
        <w:t>...</w:t>
      </w:r>
      <w:r w:rsidRPr="009C2946">
        <w:rPr>
          <w:rFonts w:cs="Arial"/>
          <w:lang w:eastAsia="sk-SK"/>
        </w:rPr>
        <w:tab/>
        <w:t xml:space="preserve"> nachádzajú sa v dolnej časti podpier, resp. opôr a slúžia na meranie sadania spodnej stavby mosta</w:t>
      </w:r>
    </w:p>
    <w:p w:rsidR="00822F89" w:rsidRPr="009C2946" w:rsidRDefault="00822F89" w:rsidP="00822F89">
      <w:pPr>
        <w:ind w:firstLine="284"/>
        <w:rPr>
          <w:rFonts w:cs="Arial"/>
          <w:lang w:eastAsia="sk-SK"/>
        </w:rPr>
      </w:pPr>
      <w:r w:rsidRPr="009C2946">
        <w:rPr>
          <w:rFonts w:cs="Arial"/>
          <w:lang w:eastAsia="sk-SK"/>
        </w:rPr>
        <w:t xml:space="preserve">Okrem týchto značiek sa osadia v tesnej blízkosti mosta pozorovacie body, z ktorých sa bude merať prípadný pohyb meracích značiek. Kontrola presnosti pozorovacích bodov bude realizovaná zo vzťažných bodov osadených v blízkosti mosta, tak aby mohla byť z nich </w:t>
      </w:r>
      <w:proofErr w:type="spellStart"/>
      <w:r w:rsidRPr="009C2946">
        <w:rPr>
          <w:rFonts w:cs="Arial"/>
          <w:lang w:eastAsia="sk-SK"/>
        </w:rPr>
        <w:t>zámera</w:t>
      </w:r>
      <w:proofErr w:type="spellEnd"/>
      <w:r w:rsidRPr="009C2946">
        <w:rPr>
          <w:rFonts w:cs="Arial"/>
          <w:lang w:eastAsia="sk-SK"/>
        </w:rPr>
        <w:t xml:space="preserve"> na pozorovacie body. Pozorovacie a vzťažné body sa zrealizujú po dokončení terénnych úprav. Pozorované značky „K“, „T“, „C“ sa umiestnia po oboch stranách mosta. Všetky geodetické značky budú z nekorodujúceho materiálu.</w:t>
      </w:r>
    </w:p>
    <w:p w:rsidR="00822F89" w:rsidRPr="0098463B" w:rsidRDefault="00822F89" w:rsidP="00822F89">
      <w:pPr>
        <w:rPr>
          <w:rFonts w:cs="Arial"/>
          <w:b/>
          <w:i/>
          <w:u w:val="single"/>
          <w:lang w:eastAsia="sk-SK"/>
        </w:rPr>
      </w:pPr>
      <w:r w:rsidRPr="0098463B">
        <w:rPr>
          <w:rFonts w:cs="Arial"/>
          <w:b/>
          <w:i/>
          <w:u w:val="single"/>
          <w:lang w:eastAsia="sk-SK"/>
        </w:rPr>
        <w:t>Terénne úpravy pod mostom a opevnenie svahov</w:t>
      </w:r>
    </w:p>
    <w:p w:rsidR="00822F89" w:rsidRPr="005B59B6" w:rsidRDefault="00822F89" w:rsidP="005B59B6">
      <w:pPr>
        <w:ind w:firstLine="284"/>
        <w:rPr>
          <w:rFonts w:cs="Arial"/>
          <w:lang w:eastAsia="sk-SK"/>
        </w:rPr>
      </w:pPr>
      <w:r w:rsidRPr="0098463B">
        <w:rPr>
          <w:rFonts w:cs="Arial"/>
          <w:lang w:eastAsia="sk-SK"/>
        </w:rPr>
        <w:t>Pod mostom na svahoch opôr bude terén spevnený lomovým kameňom do betónového lôžka so škárovaním, celkovej hrúbky 0,25m. Dláždené svahy budú v pät</w:t>
      </w:r>
      <w:r w:rsidR="005B59B6">
        <w:rPr>
          <w:rFonts w:cs="Arial"/>
          <w:lang w:eastAsia="sk-SK"/>
        </w:rPr>
        <w:t xml:space="preserve">e uchytené do betónového pásu. </w:t>
      </w:r>
      <w:r w:rsidRPr="0098463B">
        <w:rPr>
          <w:rFonts w:cs="Arial"/>
          <w:lang w:eastAsia="sk-SK"/>
        </w:rPr>
        <w:t xml:space="preserve">Spevnenie lomovým kameňom do betónového lôžka so škárovaním bude aj za koncami krídel opôr, a to v dĺžke 2,0m. Všetky úpravy lomovým kameňom budú ukončené lemovaním z betónových obrubníkov 1000/200/100 mm. </w:t>
      </w:r>
    </w:p>
    <w:p w:rsidR="00822F89" w:rsidRPr="0098463B" w:rsidRDefault="00822F89" w:rsidP="00822F89">
      <w:pPr>
        <w:rPr>
          <w:rFonts w:cs="Arial"/>
          <w:b/>
          <w:i/>
          <w:u w:val="single"/>
          <w:lang w:eastAsia="sk-SK"/>
        </w:rPr>
      </w:pPr>
      <w:r w:rsidRPr="0098463B">
        <w:rPr>
          <w:rFonts w:cs="Arial"/>
          <w:b/>
          <w:i/>
          <w:u w:val="single"/>
          <w:lang w:eastAsia="sk-SK"/>
        </w:rPr>
        <w:t>Iné zariadenie na moste</w:t>
      </w:r>
    </w:p>
    <w:p w:rsidR="00822F89" w:rsidRPr="0098463B" w:rsidRDefault="00822F89" w:rsidP="00822F89">
      <w:pPr>
        <w:ind w:firstLine="284"/>
        <w:rPr>
          <w:rFonts w:cs="Arial"/>
          <w:lang w:eastAsia="sk-SK"/>
        </w:rPr>
      </w:pPr>
      <w:r w:rsidRPr="0098463B">
        <w:rPr>
          <w:rFonts w:cs="Arial"/>
          <w:lang w:eastAsia="sk-SK"/>
        </w:rPr>
        <w:t>Na oporách bude trvalým spôsobom vyznačený rok skončenia výstavby nosnej (mostnej) konštrukcie. Na moste bude osadená tabuľka s identifikačným číslom mosta, na diaľnici D3 pred mostom v</w:t>
      </w:r>
      <w:r>
        <w:rPr>
          <w:rFonts w:cs="Arial"/>
          <w:lang w:eastAsia="sk-SK"/>
        </w:rPr>
        <w:t xml:space="preserve"> každom</w:t>
      </w:r>
      <w:r w:rsidRPr="0098463B">
        <w:rPr>
          <w:rFonts w:cs="Arial"/>
          <w:lang w:eastAsia="sk-SK"/>
        </w:rPr>
        <w:t xml:space="preserve"> smere jazdy bude osadená tabuľka s evidenčným číslom. V rámci príslušenstva mosta sa na nosnej konštrukcii nachádzajú aj cudzie zariadenia :  PH steny a ISD diaľnice.</w:t>
      </w:r>
    </w:p>
    <w:p w:rsidR="00822F89" w:rsidRPr="0098463B" w:rsidRDefault="00822F89" w:rsidP="00822F89">
      <w:pPr>
        <w:pStyle w:val="Nadpis1"/>
        <w:overflowPunct w:val="0"/>
        <w:autoSpaceDE w:val="0"/>
        <w:autoSpaceDN w:val="0"/>
        <w:adjustRightInd w:val="0"/>
        <w:spacing w:before="360" w:line="276" w:lineRule="auto"/>
        <w:textAlignment w:val="baseline"/>
        <w:rPr>
          <w:i w:val="0"/>
          <w:sz w:val="26"/>
          <w:szCs w:val="26"/>
        </w:rPr>
      </w:pPr>
      <w:bookmarkStart w:id="87" w:name="_Toc487107292"/>
      <w:bookmarkStart w:id="88" w:name="_Toc492304453"/>
      <w:r w:rsidRPr="0098463B">
        <w:rPr>
          <w:i w:val="0"/>
          <w:sz w:val="26"/>
          <w:szCs w:val="26"/>
        </w:rPr>
        <w:t>Výstavba mosta</w:t>
      </w:r>
      <w:bookmarkEnd w:id="84"/>
      <w:bookmarkEnd w:id="85"/>
      <w:bookmarkEnd w:id="86"/>
      <w:bookmarkEnd w:id="87"/>
      <w:bookmarkEnd w:id="88"/>
    </w:p>
    <w:p w:rsidR="00822F89" w:rsidRPr="0098463B" w:rsidRDefault="00822F89" w:rsidP="00822F89">
      <w:pPr>
        <w:pStyle w:val="Nadpis2"/>
        <w:overflowPunct w:val="0"/>
        <w:autoSpaceDE w:val="0"/>
        <w:autoSpaceDN w:val="0"/>
        <w:adjustRightInd w:val="0"/>
        <w:spacing w:before="0" w:after="120" w:line="276" w:lineRule="auto"/>
        <w:textAlignment w:val="baseline"/>
        <w:rPr>
          <w:i w:val="0"/>
          <w:sz w:val="24"/>
          <w:szCs w:val="24"/>
        </w:rPr>
      </w:pPr>
      <w:bookmarkStart w:id="89" w:name="_Toc311646167"/>
      <w:bookmarkStart w:id="90" w:name="_Toc382661857"/>
      <w:bookmarkStart w:id="91" w:name="_Toc444529457"/>
      <w:bookmarkStart w:id="92" w:name="_Toc487107293"/>
      <w:bookmarkStart w:id="93" w:name="_Toc492304454"/>
      <w:r w:rsidRPr="0098463B">
        <w:rPr>
          <w:i w:val="0"/>
          <w:sz w:val="24"/>
          <w:szCs w:val="24"/>
        </w:rPr>
        <w:t>Postup a technológia výstavby mosta</w:t>
      </w:r>
      <w:bookmarkEnd w:id="89"/>
      <w:bookmarkEnd w:id="90"/>
      <w:bookmarkEnd w:id="91"/>
      <w:r w:rsidRPr="0098463B">
        <w:rPr>
          <w:i w:val="0"/>
          <w:sz w:val="24"/>
          <w:szCs w:val="24"/>
        </w:rPr>
        <w:t>,</w:t>
      </w:r>
      <w:bookmarkEnd w:id="92"/>
      <w:bookmarkEnd w:id="93"/>
    </w:p>
    <w:p w:rsidR="00822F89" w:rsidRPr="0098463B" w:rsidRDefault="00822F89" w:rsidP="00822F89">
      <w:pPr>
        <w:ind w:firstLine="284"/>
      </w:pPr>
      <w:r w:rsidRPr="0098463B">
        <w:t xml:space="preserve">Nosná konštrukcia sa bude realizovať technológiou letmej betonáže s kombináciou  betonáže na pevnej skruži. </w:t>
      </w:r>
    </w:p>
    <w:p w:rsidR="00822F89" w:rsidRPr="0098463B" w:rsidRDefault="00822F89" w:rsidP="00822F89">
      <w:pPr>
        <w:rPr>
          <w:noProof/>
        </w:rPr>
      </w:pPr>
      <w:r w:rsidRPr="0098463B">
        <w:rPr>
          <w:noProof/>
        </w:rPr>
        <w:t>Postup výstavby mosta :</w:t>
      </w:r>
    </w:p>
    <w:p w:rsidR="00822F89" w:rsidRPr="0098463B" w:rsidRDefault="00822F89" w:rsidP="00822F89">
      <w:pPr>
        <w:pStyle w:val="Odsekzoznamu"/>
        <w:numPr>
          <w:ilvl w:val="0"/>
          <w:numId w:val="17"/>
        </w:numPr>
        <w:rPr>
          <w:noProof/>
        </w:rPr>
      </w:pPr>
      <w:r w:rsidRPr="0098463B">
        <w:rPr>
          <w:noProof/>
        </w:rPr>
        <w:t>Realizácia zakladania a výstavba spodnej stavby (opory a podpery).</w:t>
      </w:r>
    </w:p>
    <w:p w:rsidR="00822F89" w:rsidRPr="0098463B" w:rsidRDefault="00822F89" w:rsidP="00822F89">
      <w:pPr>
        <w:pStyle w:val="Odsekzoznamu"/>
        <w:numPr>
          <w:ilvl w:val="0"/>
          <w:numId w:val="17"/>
        </w:numPr>
        <w:rPr>
          <w:noProof/>
        </w:rPr>
      </w:pPr>
      <w:r w:rsidRPr="0098463B">
        <w:rPr>
          <w:noProof/>
        </w:rPr>
        <w:t xml:space="preserve">Výstavba </w:t>
      </w:r>
      <w:r>
        <w:rPr>
          <w:noProof/>
        </w:rPr>
        <w:t xml:space="preserve">nosnej konštrukcie </w:t>
      </w:r>
      <w:r w:rsidRPr="0098463B">
        <w:rPr>
          <w:noProof/>
        </w:rPr>
        <w:t>ľavého mosta.</w:t>
      </w:r>
    </w:p>
    <w:p w:rsidR="00822F89" w:rsidRPr="0098463B" w:rsidRDefault="00822F89" w:rsidP="00822F89">
      <w:pPr>
        <w:pStyle w:val="Odsekzoznamu"/>
        <w:numPr>
          <w:ilvl w:val="0"/>
          <w:numId w:val="17"/>
        </w:numPr>
        <w:rPr>
          <w:noProof/>
        </w:rPr>
      </w:pPr>
      <w:r w:rsidRPr="0098463B">
        <w:rPr>
          <w:noProof/>
        </w:rPr>
        <w:t xml:space="preserve">Výstavba </w:t>
      </w:r>
      <w:r>
        <w:rPr>
          <w:noProof/>
        </w:rPr>
        <w:t>nosnej konštrukcie pr</w:t>
      </w:r>
      <w:r w:rsidRPr="0098463B">
        <w:rPr>
          <w:noProof/>
        </w:rPr>
        <w:t>avého mosta.</w:t>
      </w:r>
    </w:p>
    <w:p w:rsidR="00822F89" w:rsidRDefault="00822F89" w:rsidP="00822F89">
      <w:pPr>
        <w:pStyle w:val="Odsekzoznamu"/>
        <w:numPr>
          <w:ilvl w:val="0"/>
          <w:numId w:val="17"/>
        </w:numPr>
        <w:rPr>
          <w:noProof/>
        </w:rPr>
      </w:pPr>
      <w:r w:rsidRPr="0098463B">
        <w:rPr>
          <w:noProof/>
        </w:rPr>
        <w:t>Realizácia príslušenstva a ostatné dokončovacie práce.</w:t>
      </w:r>
    </w:p>
    <w:p w:rsidR="00822F89" w:rsidRPr="00021610" w:rsidRDefault="00822F89" w:rsidP="00822F89">
      <w:pPr>
        <w:ind w:firstLine="284"/>
      </w:pPr>
      <w:r>
        <w:t>Projekt predpokladá výstavbu na pevnej skruži smerom od pilierov 5L, 6P, 10L, 10P smerom ku krajným oporám 1P, 1L a 17P, 16L mostného objektu.</w:t>
      </w:r>
    </w:p>
    <w:p w:rsidR="00822F89" w:rsidRPr="006A7760" w:rsidRDefault="00822F89" w:rsidP="00822F89">
      <w:pPr>
        <w:pStyle w:val="Nadpis2"/>
        <w:overflowPunct w:val="0"/>
        <w:autoSpaceDE w:val="0"/>
        <w:autoSpaceDN w:val="0"/>
        <w:adjustRightInd w:val="0"/>
        <w:spacing w:after="120" w:line="276" w:lineRule="auto"/>
        <w:textAlignment w:val="baseline"/>
        <w:rPr>
          <w:i w:val="0"/>
          <w:sz w:val="24"/>
          <w:szCs w:val="24"/>
        </w:rPr>
      </w:pPr>
      <w:bookmarkStart w:id="94" w:name="_Toc311646168"/>
      <w:bookmarkStart w:id="95" w:name="_Toc382661858"/>
      <w:bookmarkStart w:id="96" w:name="_Toc444529458"/>
      <w:bookmarkStart w:id="97" w:name="_Toc487107294"/>
      <w:bookmarkStart w:id="98" w:name="_Toc492304455"/>
      <w:r w:rsidRPr="006A7760">
        <w:rPr>
          <w:i w:val="0"/>
          <w:sz w:val="24"/>
          <w:szCs w:val="24"/>
        </w:rPr>
        <w:t>Súvisiace (dotknuté) časti stavby</w:t>
      </w:r>
      <w:bookmarkEnd w:id="94"/>
      <w:bookmarkEnd w:id="95"/>
      <w:bookmarkEnd w:id="96"/>
      <w:bookmarkEnd w:id="97"/>
      <w:bookmarkEnd w:id="98"/>
    </w:p>
    <w:p w:rsidR="00822F89" w:rsidRPr="006A7760" w:rsidRDefault="00822F89" w:rsidP="00822F89">
      <w:pPr>
        <w:pStyle w:val="Odsekzoznamu"/>
        <w:numPr>
          <w:ilvl w:val="0"/>
          <w:numId w:val="30"/>
        </w:numPr>
        <w:rPr>
          <w:i/>
          <w:szCs w:val="22"/>
        </w:rPr>
      </w:pPr>
      <w:r w:rsidRPr="006A7760">
        <w:rPr>
          <w:i/>
          <w:szCs w:val="22"/>
        </w:rPr>
        <w:t xml:space="preserve">020-15 </w:t>
      </w:r>
      <w:r w:rsidRPr="006A7760">
        <w:rPr>
          <w:i/>
          <w:szCs w:val="22"/>
        </w:rPr>
        <w:tab/>
        <w:t>Demolácia rodinného domu p.č.1626 - kataster Čadca (</w:t>
      </w:r>
      <w:proofErr w:type="spellStart"/>
      <w:r w:rsidRPr="006A7760">
        <w:rPr>
          <w:i/>
          <w:szCs w:val="22"/>
        </w:rPr>
        <w:t>p.č</w:t>
      </w:r>
      <w:proofErr w:type="spellEnd"/>
      <w:r w:rsidRPr="006A7760">
        <w:rPr>
          <w:i/>
          <w:szCs w:val="22"/>
        </w:rPr>
        <w:t>. 6612)</w:t>
      </w:r>
    </w:p>
    <w:p w:rsidR="00822F89" w:rsidRPr="006A7760" w:rsidRDefault="00822F89" w:rsidP="00822F89">
      <w:pPr>
        <w:pStyle w:val="Odsekzoznamu"/>
        <w:numPr>
          <w:ilvl w:val="0"/>
          <w:numId w:val="30"/>
        </w:numPr>
        <w:rPr>
          <w:i/>
          <w:szCs w:val="22"/>
        </w:rPr>
      </w:pPr>
      <w:r w:rsidRPr="006A7760">
        <w:rPr>
          <w:i/>
          <w:szCs w:val="22"/>
        </w:rPr>
        <w:t xml:space="preserve">020-16 </w:t>
      </w:r>
      <w:r w:rsidRPr="006A7760">
        <w:rPr>
          <w:i/>
          <w:szCs w:val="22"/>
        </w:rPr>
        <w:tab/>
        <w:t>Demolácia hospodárskych budov pri dome p.č.1492 – kat. Čadca</w:t>
      </w:r>
    </w:p>
    <w:p w:rsidR="00822F89" w:rsidRPr="006A7760" w:rsidRDefault="00822F89" w:rsidP="00822F89">
      <w:pPr>
        <w:pStyle w:val="Odsekzoznamu"/>
        <w:numPr>
          <w:ilvl w:val="0"/>
          <w:numId w:val="30"/>
        </w:numPr>
        <w:rPr>
          <w:i/>
          <w:szCs w:val="22"/>
        </w:rPr>
      </w:pPr>
      <w:r w:rsidRPr="006A7760">
        <w:rPr>
          <w:i/>
          <w:szCs w:val="22"/>
        </w:rPr>
        <w:t xml:space="preserve">020-17 </w:t>
      </w:r>
      <w:r w:rsidRPr="006A7760">
        <w:rPr>
          <w:i/>
          <w:szCs w:val="22"/>
        </w:rPr>
        <w:tab/>
        <w:t>Demolácia rodinného domu p.č.1174 - kataster Čadca (</w:t>
      </w:r>
      <w:proofErr w:type="spellStart"/>
      <w:r w:rsidRPr="006A7760">
        <w:rPr>
          <w:i/>
          <w:szCs w:val="22"/>
        </w:rPr>
        <w:t>p.č</w:t>
      </w:r>
      <w:proofErr w:type="spellEnd"/>
      <w:r w:rsidRPr="006A7760">
        <w:rPr>
          <w:i/>
          <w:szCs w:val="22"/>
        </w:rPr>
        <w:t>. 9454)</w:t>
      </w:r>
    </w:p>
    <w:p w:rsidR="00822F89" w:rsidRPr="006A7760" w:rsidRDefault="00822F89" w:rsidP="00822F89">
      <w:pPr>
        <w:pStyle w:val="Odsekzoznamu"/>
        <w:numPr>
          <w:ilvl w:val="0"/>
          <w:numId w:val="30"/>
        </w:numPr>
        <w:rPr>
          <w:i/>
          <w:szCs w:val="22"/>
        </w:rPr>
      </w:pPr>
      <w:r w:rsidRPr="006A7760">
        <w:rPr>
          <w:i/>
          <w:szCs w:val="22"/>
        </w:rPr>
        <w:t xml:space="preserve">020-18 </w:t>
      </w:r>
      <w:r w:rsidRPr="006A7760">
        <w:rPr>
          <w:i/>
          <w:szCs w:val="22"/>
        </w:rPr>
        <w:tab/>
        <w:t>Demolácia rodinného domu p.č.1339 - kataster Čadca (</w:t>
      </w:r>
      <w:proofErr w:type="spellStart"/>
      <w:r w:rsidRPr="006A7760">
        <w:rPr>
          <w:i/>
          <w:szCs w:val="22"/>
        </w:rPr>
        <w:t>p.č</w:t>
      </w:r>
      <w:proofErr w:type="spellEnd"/>
      <w:r w:rsidRPr="006A7760">
        <w:rPr>
          <w:i/>
          <w:szCs w:val="22"/>
        </w:rPr>
        <w:t>. 6621)</w:t>
      </w:r>
    </w:p>
    <w:p w:rsidR="00822F89" w:rsidRPr="006A7760" w:rsidRDefault="00822F89" w:rsidP="00822F89">
      <w:pPr>
        <w:pStyle w:val="Odsekzoznamu"/>
        <w:numPr>
          <w:ilvl w:val="0"/>
          <w:numId w:val="30"/>
        </w:numPr>
        <w:rPr>
          <w:i/>
          <w:szCs w:val="22"/>
        </w:rPr>
      </w:pPr>
      <w:r w:rsidRPr="006A7760">
        <w:rPr>
          <w:i/>
          <w:szCs w:val="22"/>
        </w:rPr>
        <w:t xml:space="preserve">020-19 </w:t>
      </w:r>
      <w:r w:rsidRPr="006A7760">
        <w:rPr>
          <w:i/>
          <w:szCs w:val="22"/>
        </w:rPr>
        <w:tab/>
        <w:t xml:space="preserve">Demolácia domu bez </w:t>
      </w:r>
      <w:proofErr w:type="spellStart"/>
      <w:r w:rsidRPr="006A7760">
        <w:rPr>
          <w:i/>
          <w:szCs w:val="22"/>
        </w:rPr>
        <w:t>p.č</w:t>
      </w:r>
      <w:proofErr w:type="spellEnd"/>
      <w:r w:rsidRPr="006A7760">
        <w:rPr>
          <w:i/>
          <w:szCs w:val="22"/>
        </w:rPr>
        <w:t>. - kataster Čadca (</w:t>
      </w:r>
      <w:proofErr w:type="spellStart"/>
      <w:r w:rsidRPr="006A7760">
        <w:rPr>
          <w:i/>
          <w:szCs w:val="22"/>
        </w:rPr>
        <w:t>p.č</w:t>
      </w:r>
      <w:proofErr w:type="spellEnd"/>
      <w:r w:rsidRPr="006A7760">
        <w:rPr>
          <w:i/>
          <w:szCs w:val="22"/>
        </w:rPr>
        <w:t>. 15380)</w:t>
      </w:r>
    </w:p>
    <w:p w:rsidR="00822F89" w:rsidRPr="006A7760" w:rsidRDefault="00822F89" w:rsidP="00822F89">
      <w:pPr>
        <w:pStyle w:val="Odsekzoznamu"/>
        <w:numPr>
          <w:ilvl w:val="0"/>
          <w:numId w:val="30"/>
        </w:numPr>
        <w:rPr>
          <w:i/>
          <w:szCs w:val="22"/>
        </w:rPr>
      </w:pPr>
      <w:r w:rsidRPr="006A7760">
        <w:rPr>
          <w:i/>
          <w:szCs w:val="22"/>
        </w:rPr>
        <w:t xml:space="preserve">020-20 </w:t>
      </w:r>
      <w:r w:rsidRPr="006A7760">
        <w:rPr>
          <w:i/>
          <w:szCs w:val="22"/>
        </w:rPr>
        <w:tab/>
        <w:t>Demolácia rodinného domu p.č.1597 - kataster Čadca (</w:t>
      </w:r>
      <w:proofErr w:type="spellStart"/>
      <w:r w:rsidRPr="006A7760">
        <w:rPr>
          <w:i/>
          <w:szCs w:val="22"/>
        </w:rPr>
        <w:t>p.č</w:t>
      </w:r>
      <w:proofErr w:type="spellEnd"/>
      <w:r w:rsidRPr="006A7760">
        <w:rPr>
          <w:i/>
          <w:szCs w:val="22"/>
        </w:rPr>
        <w:t>. 15379)</w:t>
      </w:r>
    </w:p>
    <w:p w:rsidR="00822F89" w:rsidRPr="006A7760" w:rsidRDefault="00822F89" w:rsidP="00822F89">
      <w:pPr>
        <w:pStyle w:val="Odsekzoznamu"/>
        <w:numPr>
          <w:ilvl w:val="0"/>
          <w:numId w:val="30"/>
        </w:numPr>
        <w:rPr>
          <w:i/>
          <w:szCs w:val="22"/>
        </w:rPr>
      </w:pPr>
      <w:r w:rsidRPr="006A7760">
        <w:rPr>
          <w:i/>
          <w:szCs w:val="22"/>
        </w:rPr>
        <w:t xml:space="preserve">020-21 </w:t>
      </w:r>
      <w:r w:rsidRPr="006A7760">
        <w:rPr>
          <w:i/>
          <w:szCs w:val="22"/>
        </w:rPr>
        <w:tab/>
        <w:t>Demolácia prístrešku SAD - kataster Čadca</w:t>
      </w:r>
    </w:p>
    <w:p w:rsidR="00822F89" w:rsidRPr="006A7760" w:rsidRDefault="00822F89" w:rsidP="00822F89">
      <w:pPr>
        <w:pStyle w:val="Odsekzoznamu"/>
        <w:numPr>
          <w:ilvl w:val="0"/>
          <w:numId w:val="30"/>
        </w:numPr>
        <w:rPr>
          <w:i/>
          <w:szCs w:val="22"/>
        </w:rPr>
      </w:pPr>
      <w:r w:rsidRPr="006A7760">
        <w:rPr>
          <w:i/>
          <w:szCs w:val="22"/>
        </w:rPr>
        <w:t xml:space="preserve">020-22 </w:t>
      </w:r>
      <w:r w:rsidRPr="006A7760">
        <w:rPr>
          <w:i/>
          <w:szCs w:val="22"/>
        </w:rPr>
        <w:tab/>
        <w:t>Demolácia hospodárskeho objektu pri dome p.č.1641 – kat. Čadca</w:t>
      </w:r>
    </w:p>
    <w:p w:rsidR="00822F89" w:rsidRPr="006A7760" w:rsidRDefault="00822F89" w:rsidP="00822F89">
      <w:pPr>
        <w:pStyle w:val="Odsekzoznamu"/>
        <w:numPr>
          <w:ilvl w:val="0"/>
          <w:numId w:val="30"/>
        </w:numPr>
        <w:rPr>
          <w:i/>
          <w:szCs w:val="22"/>
        </w:rPr>
      </w:pPr>
      <w:r w:rsidRPr="006A7760">
        <w:rPr>
          <w:i/>
          <w:szCs w:val="22"/>
        </w:rPr>
        <w:t xml:space="preserve">020-32 </w:t>
      </w:r>
      <w:r w:rsidRPr="006A7760">
        <w:rPr>
          <w:i/>
          <w:szCs w:val="22"/>
        </w:rPr>
        <w:tab/>
        <w:t>Demolácia garáže - kataster Čadca (</w:t>
      </w:r>
      <w:proofErr w:type="spellStart"/>
      <w:r w:rsidRPr="006A7760">
        <w:rPr>
          <w:i/>
          <w:szCs w:val="22"/>
        </w:rPr>
        <w:t>p.č</w:t>
      </w:r>
      <w:proofErr w:type="spellEnd"/>
      <w:r w:rsidRPr="006A7760">
        <w:rPr>
          <w:i/>
          <w:szCs w:val="22"/>
        </w:rPr>
        <w:t>. 6623)</w:t>
      </w:r>
    </w:p>
    <w:p w:rsidR="00822F89" w:rsidRPr="006A7760" w:rsidRDefault="00822F89" w:rsidP="00822F89">
      <w:pPr>
        <w:pStyle w:val="Odsekzoznamu"/>
        <w:numPr>
          <w:ilvl w:val="0"/>
          <w:numId w:val="30"/>
        </w:numPr>
        <w:rPr>
          <w:i/>
          <w:szCs w:val="22"/>
        </w:rPr>
      </w:pPr>
      <w:r w:rsidRPr="006A7760">
        <w:rPr>
          <w:i/>
          <w:szCs w:val="22"/>
        </w:rPr>
        <w:t xml:space="preserve">101-00 </w:t>
      </w:r>
      <w:r w:rsidRPr="006A7760">
        <w:rPr>
          <w:i/>
          <w:szCs w:val="22"/>
        </w:rPr>
        <w:tab/>
        <w:t>Diaľnica D3 v km 37,037 - 42,710</w:t>
      </w:r>
    </w:p>
    <w:p w:rsidR="00822F89" w:rsidRPr="006A7760" w:rsidRDefault="00822F89" w:rsidP="00822F89">
      <w:pPr>
        <w:pStyle w:val="Odsekzoznamu"/>
        <w:numPr>
          <w:ilvl w:val="0"/>
          <w:numId w:val="30"/>
        </w:numPr>
        <w:rPr>
          <w:i/>
          <w:szCs w:val="22"/>
        </w:rPr>
      </w:pPr>
      <w:r w:rsidRPr="006A7760">
        <w:rPr>
          <w:i/>
          <w:szCs w:val="22"/>
        </w:rPr>
        <w:t xml:space="preserve">111-00 </w:t>
      </w:r>
      <w:r w:rsidRPr="006A7760">
        <w:rPr>
          <w:i/>
          <w:szCs w:val="22"/>
        </w:rPr>
        <w:tab/>
        <w:t xml:space="preserve">Úprava cesty I/11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122-00 </w:t>
      </w:r>
      <w:r w:rsidRPr="006A7760">
        <w:rPr>
          <w:i/>
          <w:szCs w:val="22"/>
        </w:rPr>
        <w:tab/>
        <w:t xml:space="preserve">Miestna komunikácia U </w:t>
      </w:r>
      <w:proofErr w:type="spellStart"/>
      <w:r w:rsidRPr="006A7760">
        <w:rPr>
          <w:i/>
          <w:szCs w:val="22"/>
        </w:rPr>
        <w:t>Špindli</w:t>
      </w:r>
      <w:proofErr w:type="spellEnd"/>
      <w:r w:rsidRPr="006A7760">
        <w:rPr>
          <w:i/>
          <w:szCs w:val="22"/>
        </w:rPr>
        <w:t xml:space="preserve"> - Bukov</w:t>
      </w:r>
    </w:p>
    <w:p w:rsidR="00822F89" w:rsidRPr="006A7760" w:rsidRDefault="00822F89" w:rsidP="00822F89">
      <w:pPr>
        <w:pStyle w:val="Odsekzoznamu"/>
        <w:numPr>
          <w:ilvl w:val="0"/>
          <w:numId w:val="30"/>
        </w:numPr>
        <w:rPr>
          <w:i/>
          <w:szCs w:val="22"/>
        </w:rPr>
      </w:pPr>
      <w:r w:rsidRPr="006A7760">
        <w:rPr>
          <w:i/>
          <w:szCs w:val="22"/>
        </w:rPr>
        <w:t xml:space="preserve">125-00 </w:t>
      </w:r>
      <w:r w:rsidRPr="006A7760">
        <w:rPr>
          <w:i/>
          <w:szCs w:val="22"/>
        </w:rPr>
        <w:tab/>
        <w:t xml:space="preserve">Miestna komunikácia v km 39,200 - 40,300 D3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126-00 </w:t>
      </w:r>
      <w:r w:rsidRPr="006A7760">
        <w:rPr>
          <w:i/>
          <w:szCs w:val="22"/>
        </w:rPr>
        <w:tab/>
        <w:t>Úprava poľnej cesty v km 39,950 D3</w:t>
      </w:r>
    </w:p>
    <w:p w:rsidR="00822F89" w:rsidRPr="006A7760" w:rsidRDefault="00822F89" w:rsidP="00822F89">
      <w:pPr>
        <w:pStyle w:val="Odsekzoznamu"/>
        <w:numPr>
          <w:ilvl w:val="0"/>
          <w:numId w:val="30"/>
        </w:numPr>
        <w:rPr>
          <w:i/>
          <w:szCs w:val="22"/>
        </w:rPr>
      </w:pPr>
      <w:r w:rsidRPr="006A7760">
        <w:rPr>
          <w:i/>
          <w:szCs w:val="22"/>
        </w:rPr>
        <w:t xml:space="preserve">214-00 </w:t>
      </w:r>
      <w:r w:rsidRPr="006A7760">
        <w:rPr>
          <w:i/>
          <w:szCs w:val="22"/>
        </w:rPr>
        <w:tab/>
        <w:t xml:space="preserve">Most nad potokom </w:t>
      </w:r>
      <w:proofErr w:type="spellStart"/>
      <w:r w:rsidRPr="006A7760">
        <w:rPr>
          <w:i/>
          <w:szCs w:val="22"/>
        </w:rPr>
        <w:t>Čadečanka</w:t>
      </w:r>
      <w:proofErr w:type="spellEnd"/>
      <w:r w:rsidRPr="006A7760">
        <w:rPr>
          <w:i/>
          <w:szCs w:val="22"/>
        </w:rPr>
        <w:t xml:space="preserve"> na MK v </w:t>
      </w:r>
      <w:proofErr w:type="spellStart"/>
      <w:r w:rsidRPr="006A7760">
        <w:rPr>
          <w:i/>
          <w:szCs w:val="22"/>
        </w:rPr>
        <w:t>Podzávoze</w:t>
      </w:r>
      <w:proofErr w:type="spellEnd"/>
      <w:r w:rsidRPr="006A7760">
        <w:rPr>
          <w:i/>
          <w:szCs w:val="22"/>
        </w:rPr>
        <w:t xml:space="preserve"> v km 0,445</w:t>
      </w:r>
    </w:p>
    <w:p w:rsidR="00822F89" w:rsidRPr="006A7760" w:rsidRDefault="00822F89" w:rsidP="00822F89">
      <w:pPr>
        <w:pStyle w:val="Odsekzoznamu"/>
        <w:numPr>
          <w:ilvl w:val="0"/>
          <w:numId w:val="30"/>
        </w:numPr>
        <w:rPr>
          <w:i/>
          <w:szCs w:val="22"/>
        </w:rPr>
      </w:pPr>
      <w:r w:rsidRPr="006A7760">
        <w:rPr>
          <w:i/>
          <w:szCs w:val="22"/>
        </w:rPr>
        <w:t xml:space="preserve">217-00 </w:t>
      </w:r>
      <w:r w:rsidRPr="006A7760">
        <w:rPr>
          <w:i/>
          <w:szCs w:val="22"/>
        </w:rPr>
        <w:tab/>
        <w:t>Lávka pre peších nad traťou ŽSR a MK v km 39,447 D3</w:t>
      </w:r>
    </w:p>
    <w:p w:rsidR="00822F89" w:rsidRPr="006A7760" w:rsidRDefault="00822F89" w:rsidP="00822F89">
      <w:pPr>
        <w:pStyle w:val="Odsekzoznamu"/>
        <w:numPr>
          <w:ilvl w:val="0"/>
          <w:numId w:val="30"/>
        </w:numPr>
        <w:rPr>
          <w:i/>
          <w:szCs w:val="22"/>
        </w:rPr>
      </w:pPr>
      <w:r w:rsidRPr="006A7760">
        <w:rPr>
          <w:i/>
          <w:szCs w:val="22"/>
        </w:rPr>
        <w:t xml:space="preserve">281-08 </w:t>
      </w:r>
      <w:r w:rsidRPr="006A7760">
        <w:rPr>
          <w:i/>
          <w:szCs w:val="22"/>
        </w:rPr>
        <w:tab/>
      </w:r>
      <w:proofErr w:type="spellStart"/>
      <w:r w:rsidRPr="006A7760">
        <w:rPr>
          <w:i/>
          <w:szCs w:val="22"/>
        </w:rPr>
        <w:t>Zárubný</w:t>
      </w:r>
      <w:proofErr w:type="spellEnd"/>
      <w:r w:rsidRPr="006A7760">
        <w:rPr>
          <w:i/>
          <w:szCs w:val="22"/>
        </w:rPr>
        <w:t xml:space="preserve"> múr vpravo v km 38,556 – 39,150 D3</w:t>
      </w:r>
    </w:p>
    <w:p w:rsidR="00822F89" w:rsidRPr="006A7760" w:rsidRDefault="00822F89" w:rsidP="00822F89">
      <w:pPr>
        <w:pStyle w:val="Odsekzoznamu"/>
        <w:numPr>
          <w:ilvl w:val="0"/>
          <w:numId w:val="30"/>
        </w:numPr>
        <w:rPr>
          <w:i/>
          <w:szCs w:val="22"/>
        </w:rPr>
      </w:pPr>
      <w:r w:rsidRPr="006A7760">
        <w:rPr>
          <w:i/>
          <w:szCs w:val="22"/>
        </w:rPr>
        <w:t xml:space="preserve">281-11-01 </w:t>
      </w:r>
      <w:r w:rsidRPr="006A7760">
        <w:rPr>
          <w:i/>
          <w:szCs w:val="22"/>
        </w:rPr>
        <w:tab/>
      </w:r>
      <w:proofErr w:type="spellStart"/>
      <w:r w:rsidRPr="006A7760">
        <w:rPr>
          <w:i/>
          <w:szCs w:val="22"/>
        </w:rPr>
        <w:t>Zárubný</w:t>
      </w:r>
      <w:proofErr w:type="spellEnd"/>
      <w:r w:rsidRPr="006A7760">
        <w:rPr>
          <w:i/>
          <w:szCs w:val="22"/>
        </w:rPr>
        <w:t xml:space="preserve"> múr vľavo v km 39,995 – 40,160 D3</w:t>
      </w:r>
    </w:p>
    <w:p w:rsidR="00822F89" w:rsidRPr="006A7760" w:rsidRDefault="00822F89" w:rsidP="00822F89">
      <w:pPr>
        <w:pStyle w:val="Odsekzoznamu"/>
        <w:numPr>
          <w:ilvl w:val="0"/>
          <w:numId w:val="30"/>
        </w:numPr>
        <w:rPr>
          <w:i/>
          <w:szCs w:val="22"/>
        </w:rPr>
      </w:pPr>
      <w:r w:rsidRPr="006A7760">
        <w:rPr>
          <w:i/>
          <w:szCs w:val="22"/>
        </w:rPr>
        <w:t xml:space="preserve">281-11-02 </w:t>
      </w:r>
      <w:r w:rsidRPr="006A7760">
        <w:rPr>
          <w:i/>
          <w:szCs w:val="22"/>
        </w:rPr>
        <w:tab/>
        <w:t>Oporný múr vpravo v km 39,995 - 40,160 D3</w:t>
      </w:r>
    </w:p>
    <w:p w:rsidR="00822F89" w:rsidRPr="006A7760" w:rsidRDefault="00822F89" w:rsidP="00822F89">
      <w:pPr>
        <w:pStyle w:val="Odsekzoznamu"/>
        <w:numPr>
          <w:ilvl w:val="0"/>
          <w:numId w:val="30"/>
        </w:numPr>
        <w:rPr>
          <w:i/>
          <w:szCs w:val="22"/>
        </w:rPr>
      </w:pPr>
      <w:r w:rsidRPr="006A7760">
        <w:rPr>
          <w:i/>
          <w:szCs w:val="22"/>
        </w:rPr>
        <w:t xml:space="preserve">283-13 </w:t>
      </w:r>
      <w:r w:rsidRPr="006A7760">
        <w:rPr>
          <w:i/>
          <w:szCs w:val="22"/>
        </w:rPr>
        <w:tab/>
        <w:t>Oporný múr vpravo na MK SO 126-00 v km 0,085 - 0,145</w:t>
      </w:r>
    </w:p>
    <w:p w:rsidR="00822F89" w:rsidRPr="006A7760" w:rsidRDefault="00822F89" w:rsidP="00822F89">
      <w:pPr>
        <w:pStyle w:val="Odsekzoznamu"/>
        <w:numPr>
          <w:ilvl w:val="0"/>
          <w:numId w:val="30"/>
        </w:numPr>
        <w:rPr>
          <w:i/>
          <w:szCs w:val="22"/>
        </w:rPr>
      </w:pPr>
      <w:r w:rsidRPr="006A7760">
        <w:rPr>
          <w:i/>
          <w:szCs w:val="22"/>
        </w:rPr>
        <w:t xml:space="preserve">290-04 </w:t>
      </w:r>
      <w:r w:rsidRPr="006A7760">
        <w:rPr>
          <w:i/>
          <w:szCs w:val="22"/>
        </w:rPr>
        <w:tab/>
        <w:t>PHS vľavo na diaľnici D3 v km 37,549 - 39,203</w:t>
      </w:r>
    </w:p>
    <w:p w:rsidR="00822F89" w:rsidRPr="006A7760" w:rsidRDefault="00822F89" w:rsidP="00822F89">
      <w:pPr>
        <w:pStyle w:val="Odsekzoznamu"/>
        <w:numPr>
          <w:ilvl w:val="0"/>
          <w:numId w:val="30"/>
        </w:numPr>
        <w:rPr>
          <w:i/>
          <w:szCs w:val="22"/>
        </w:rPr>
      </w:pPr>
      <w:r w:rsidRPr="006A7760">
        <w:rPr>
          <w:i/>
          <w:szCs w:val="22"/>
        </w:rPr>
        <w:t>290-07</w:t>
      </w:r>
      <w:r>
        <w:rPr>
          <w:i/>
          <w:szCs w:val="22"/>
        </w:rPr>
        <w:tab/>
      </w:r>
      <w:r w:rsidRPr="006A7760">
        <w:rPr>
          <w:i/>
          <w:szCs w:val="22"/>
        </w:rPr>
        <w:tab/>
        <w:t>PHS vpravo na diaľnici D3 v km 37,549 - 39,159</w:t>
      </w:r>
    </w:p>
    <w:p w:rsidR="00822F89" w:rsidRPr="006A7760" w:rsidRDefault="00822F89" w:rsidP="00822F89">
      <w:pPr>
        <w:pStyle w:val="Odsekzoznamu"/>
        <w:numPr>
          <w:ilvl w:val="0"/>
          <w:numId w:val="30"/>
        </w:numPr>
        <w:rPr>
          <w:i/>
          <w:szCs w:val="22"/>
        </w:rPr>
      </w:pPr>
      <w:r w:rsidRPr="006A7760">
        <w:rPr>
          <w:i/>
          <w:szCs w:val="22"/>
        </w:rPr>
        <w:t>290-13</w:t>
      </w:r>
      <w:r w:rsidRPr="006A7760">
        <w:rPr>
          <w:i/>
          <w:szCs w:val="22"/>
        </w:rPr>
        <w:tab/>
      </w:r>
      <w:r>
        <w:rPr>
          <w:i/>
          <w:szCs w:val="22"/>
        </w:rPr>
        <w:tab/>
      </w:r>
      <w:r w:rsidRPr="006A7760">
        <w:rPr>
          <w:i/>
          <w:szCs w:val="22"/>
        </w:rPr>
        <w:t>PHS vľavo na miestnej komunikácii v km 0,3995 - 0,4368</w:t>
      </w:r>
    </w:p>
    <w:p w:rsidR="00822F89" w:rsidRPr="006A7760" w:rsidRDefault="00822F89" w:rsidP="00822F89">
      <w:pPr>
        <w:pStyle w:val="Odsekzoznamu"/>
        <w:numPr>
          <w:ilvl w:val="0"/>
          <w:numId w:val="30"/>
        </w:numPr>
        <w:rPr>
          <w:i/>
          <w:szCs w:val="22"/>
        </w:rPr>
      </w:pPr>
      <w:r w:rsidRPr="006A7760">
        <w:rPr>
          <w:i/>
          <w:szCs w:val="22"/>
        </w:rPr>
        <w:t>290-14</w:t>
      </w:r>
      <w:r w:rsidRPr="006A7760">
        <w:rPr>
          <w:i/>
          <w:szCs w:val="22"/>
        </w:rPr>
        <w:tab/>
      </w:r>
      <w:r>
        <w:rPr>
          <w:i/>
          <w:szCs w:val="22"/>
        </w:rPr>
        <w:tab/>
      </w:r>
      <w:r w:rsidRPr="006A7760">
        <w:rPr>
          <w:i/>
          <w:szCs w:val="22"/>
        </w:rPr>
        <w:t>PHS vľavo na miestnej komunikácii v km 0,4653 - 0,800</w:t>
      </w:r>
    </w:p>
    <w:p w:rsidR="00822F89" w:rsidRPr="006A7760" w:rsidRDefault="00822F89" w:rsidP="00822F89">
      <w:pPr>
        <w:pStyle w:val="Odsekzoznamu"/>
        <w:numPr>
          <w:ilvl w:val="0"/>
          <w:numId w:val="30"/>
        </w:numPr>
        <w:rPr>
          <w:i/>
          <w:szCs w:val="22"/>
        </w:rPr>
      </w:pPr>
      <w:r w:rsidRPr="006A7760">
        <w:rPr>
          <w:i/>
          <w:szCs w:val="22"/>
        </w:rPr>
        <w:t>290-15</w:t>
      </w:r>
      <w:r w:rsidRPr="006A7760">
        <w:rPr>
          <w:i/>
          <w:szCs w:val="22"/>
        </w:rPr>
        <w:tab/>
      </w:r>
      <w:r>
        <w:rPr>
          <w:i/>
          <w:szCs w:val="22"/>
        </w:rPr>
        <w:tab/>
      </w:r>
      <w:r w:rsidRPr="006A7760">
        <w:rPr>
          <w:i/>
          <w:szCs w:val="22"/>
        </w:rPr>
        <w:t>PHS vpravo na miestnej komunikácii v km 0,040 - 0,4259</w:t>
      </w:r>
    </w:p>
    <w:p w:rsidR="00822F89" w:rsidRPr="006A7760" w:rsidRDefault="00822F89" w:rsidP="00822F89">
      <w:pPr>
        <w:pStyle w:val="Odsekzoznamu"/>
        <w:numPr>
          <w:ilvl w:val="0"/>
          <w:numId w:val="30"/>
        </w:numPr>
        <w:rPr>
          <w:i/>
          <w:szCs w:val="22"/>
        </w:rPr>
      </w:pPr>
      <w:r w:rsidRPr="006A7760">
        <w:rPr>
          <w:i/>
          <w:szCs w:val="22"/>
        </w:rPr>
        <w:t>290-16</w:t>
      </w:r>
      <w:r w:rsidRPr="006A7760">
        <w:rPr>
          <w:i/>
          <w:szCs w:val="22"/>
        </w:rPr>
        <w:tab/>
      </w:r>
      <w:r>
        <w:rPr>
          <w:i/>
          <w:szCs w:val="22"/>
        </w:rPr>
        <w:tab/>
      </w:r>
      <w:r w:rsidRPr="006A7760">
        <w:rPr>
          <w:i/>
          <w:szCs w:val="22"/>
        </w:rPr>
        <w:t>PHS vpravo na miestnej komunikácii v km 0,4546 - 0,9712</w:t>
      </w:r>
    </w:p>
    <w:p w:rsidR="00822F89" w:rsidRPr="006A7760" w:rsidRDefault="00822F89" w:rsidP="00822F89">
      <w:pPr>
        <w:pStyle w:val="Odsekzoznamu"/>
        <w:numPr>
          <w:ilvl w:val="0"/>
          <w:numId w:val="30"/>
        </w:numPr>
        <w:rPr>
          <w:i/>
          <w:szCs w:val="22"/>
        </w:rPr>
      </w:pPr>
      <w:r w:rsidRPr="006A7760">
        <w:rPr>
          <w:i/>
          <w:szCs w:val="22"/>
        </w:rPr>
        <w:t>290-21</w:t>
      </w:r>
      <w:r>
        <w:rPr>
          <w:i/>
          <w:szCs w:val="22"/>
        </w:rPr>
        <w:tab/>
      </w:r>
      <w:r w:rsidRPr="006A7760">
        <w:rPr>
          <w:i/>
          <w:szCs w:val="22"/>
        </w:rPr>
        <w:tab/>
        <w:t>PHS vľavo na diaľnici D3 v km 39,202 - 39,968 na moste SO 205-00</w:t>
      </w:r>
    </w:p>
    <w:p w:rsidR="00822F89" w:rsidRPr="006A7760" w:rsidRDefault="00822F89" w:rsidP="00822F89">
      <w:pPr>
        <w:pStyle w:val="Odsekzoznamu"/>
        <w:numPr>
          <w:ilvl w:val="0"/>
          <w:numId w:val="30"/>
        </w:numPr>
        <w:rPr>
          <w:i/>
          <w:szCs w:val="22"/>
        </w:rPr>
      </w:pPr>
      <w:r w:rsidRPr="006A7760">
        <w:rPr>
          <w:i/>
          <w:szCs w:val="22"/>
        </w:rPr>
        <w:t>290-22</w:t>
      </w:r>
      <w:r w:rsidRPr="006A7760">
        <w:rPr>
          <w:i/>
          <w:szCs w:val="22"/>
        </w:rPr>
        <w:tab/>
      </w:r>
      <w:r>
        <w:rPr>
          <w:i/>
          <w:szCs w:val="22"/>
        </w:rPr>
        <w:tab/>
      </w:r>
      <w:r w:rsidRPr="006A7760">
        <w:rPr>
          <w:i/>
          <w:szCs w:val="22"/>
        </w:rPr>
        <w:t>PHS vpravo na diaľnici D3 v km 39,207 - 39,983 na moste SO 205-00</w:t>
      </w:r>
    </w:p>
    <w:p w:rsidR="00822F89" w:rsidRPr="006A7760" w:rsidRDefault="00822F89" w:rsidP="00822F89">
      <w:pPr>
        <w:pStyle w:val="Odsekzoznamu"/>
        <w:numPr>
          <w:ilvl w:val="0"/>
          <w:numId w:val="30"/>
        </w:numPr>
        <w:rPr>
          <w:i/>
          <w:szCs w:val="22"/>
        </w:rPr>
      </w:pPr>
      <w:r w:rsidRPr="006A7760">
        <w:rPr>
          <w:i/>
          <w:szCs w:val="22"/>
        </w:rPr>
        <w:t>290-27</w:t>
      </w:r>
      <w:r w:rsidRPr="006A7760">
        <w:rPr>
          <w:i/>
          <w:szCs w:val="22"/>
        </w:rPr>
        <w:tab/>
      </w:r>
      <w:r>
        <w:rPr>
          <w:i/>
          <w:szCs w:val="22"/>
        </w:rPr>
        <w:tab/>
      </w:r>
      <w:r w:rsidRPr="006A7760">
        <w:rPr>
          <w:i/>
          <w:szCs w:val="22"/>
        </w:rPr>
        <w:t>PHS vľavo na miestnej komunikácii v km 0,436 - 0,465 na moste SO 214</w:t>
      </w:r>
    </w:p>
    <w:p w:rsidR="00822F89" w:rsidRPr="006A7760" w:rsidRDefault="00822F89" w:rsidP="00822F89">
      <w:pPr>
        <w:pStyle w:val="Odsekzoznamu"/>
        <w:numPr>
          <w:ilvl w:val="0"/>
          <w:numId w:val="30"/>
        </w:numPr>
        <w:rPr>
          <w:i/>
          <w:szCs w:val="22"/>
        </w:rPr>
      </w:pPr>
      <w:r w:rsidRPr="006A7760">
        <w:rPr>
          <w:i/>
          <w:szCs w:val="22"/>
        </w:rPr>
        <w:t>290-28</w:t>
      </w:r>
      <w:r w:rsidRPr="006A7760">
        <w:rPr>
          <w:i/>
          <w:szCs w:val="22"/>
        </w:rPr>
        <w:tab/>
      </w:r>
      <w:r>
        <w:rPr>
          <w:i/>
          <w:szCs w:val="22"/>
        </w:rPr>
        <w:tab/>
      </w:r>
      <w:r w:rsidRPr="006A7760">
        <w:rPr>
          <w:i/>
          <w:szCs w:val="22"/>
        </w:rPr>
        <w:t xml:space="preserve">PHS vpravo na miestnej komunikácii v km 0,425 - 0,454 na moste </w:t>
      </w:r>
      <w:r w:rsidRPr="006A7760">
        <w:rPr>
          <w:i/>
          <w:szCs w:val="22"/>
        </w:rPr>
        <w:br/>
        <w:t xml:space="preserve"> </w:t>
      </w:r>
      <w:r w:rsidRPr="006A7760">
        <w:rPr>
          <w:i/>
          <w:szCs w:val="22"/>
        </w:rPr>
        <w:tab/>
      </w:r>
      <w:r w:rsidRPr="006A7760">
        <w:rPr>
          <w:i/>
          <w:szCs w:val="22"/>
        </w:rPr>
        <w:tab/>
        <w:t>SO 214</w:t>
      </w:r>
    </w:p>
    <w:p w:rsidR="00822F89" w:rsidRPr="006A7760" w:rsidRDefault="00822F89" w:rsidP="00822F89">
      <w:pPr>
        <w:pStyle w:val="Odsekzoznamu"/>
        <w:numPr>
          <w:ilvl w:val="0"/>
          <w:numId w:val="30"/>
        </w:numPr>
        <w:rPr>
          <w:i/>
          <w:szCs w:val="22"/>
        </w:rPr>
      </w:pPr>
      <w:r w:rsidRPr="006A7760">
        <w:rPr>
          <w:i/>
          <w:szCs w:val="22"/>
        </w:rPr>
        <w:t>301-00</w:t>
      </w:r>
      <w:r w:rsidRPr="006A7760">
        <w:rPr>
          <w:i/>
          <w:szCs w:val="22"/>
        </w:rPr>
        <w:tab/>
      </w:r>
      <w:r>
        <w:rPr>
          <w:i/>
          <w:szCs w:val="22"/>
        </w:rPr>
        <w:tab/>
      </w:r>
      <w:r w:rsidRPr="006A7760">
        <w:rPr>
          <w:i/>
          <w:szCs w:val="22"/>
        </w:rPr>
        <w:t>Oplotenie diaľnice v km 37,037 – 42,710 D3</w:t>
      </w:r>
    </w:p>
    <w:p w:rsidR="00822F89" w:rsidRPr="006A7760" w:rsidRDefault="00822F89" w:rsidP="00822F89">
      <w:pPr>
        <w:pStyle w:val="Odsekzoznamu"/>
        <w:numPr>
          <w:ilvl w:val="0"/>
          <w:numId w:val="30"/>
        </w:numPr>
        <w:rPr>
          <w:i/>
          <w:szCs w:val="22"/>
        </w:rPr>
      </w:pPr>
      <w:r w:rsidRPr="006A7760">
        <w:rPr>
          <w:i/>
          <w:szCs w:val="22"/>
        </w:rPr>
        <w:t>302-00</w:t>
      </w:r>
      <w:r w:rsidRPr="006A7760">
        <w:rPr>
          <w:i/>
          <w:szCs w:val="22"/>
        </w:rPr>
        <w:tab/>
      </w:r>
      <w:r>
        <w:rPr>
          <w:i/>
          <w:szCs w:val="22"/>
        </w:rPr>
        <w:tab/>
      </w:r>
      <w:r w:rsidRPr="006A7760">
        <w:rPr>
          <w:i/>
          <w:szCs w:val="22"/>
        </w:rPr>
        <w:t>Náhradné oplotenie súkromných pozemkov</w:t>
      </w:r>
    </w:p>
    <w:p w:rsidR="00822F89" w:rsidRPr="006A7760" w:rsidRDefault="00822F89" w:rsidP="00822F89">
      <w:pPr>
        <w:pStyle w:val="Odsekzoznamu"/>
        <w:numPr>
          <w:ilvl w:val="0"/>
          <w:numId w:val="30"/>
        </w:numPr>
        <w:rPr>
          <w:i/>
          <w:szCs w:val="22"/>
        </w:rPr>
      </w:pPr>
      <w:r w:rsidRPr="006A7760">
        <w:rPr>
          <w:i/>
          <w:szCs w:val="22"/>
        </w:rPr>
        <w:t xml:space="preserve">501-00 </w:t>
      </w:r>
      <w:r w:rsidRPr="006A7760">
        <w:rPr>
          <w:i/>
          <w:szCs w:val="22"/>
        </w:rPr>
        <w:tab/>
        <w:t>Kanalizácia diaľnice v km 37,037 - 42,710 D3</w:t>
      </w:r>
    </w:p>
    <w:p w:rsidR="00822F89" w:rsidRPr="006A7760" w:rsidRDefault="00822F89" w:rsidP="00822F89">
      <w:pPr>
        <w:pStyle w:val="Odsekzoznamu"/>
        <w:numPr>
          <w:ilvl w:val="0"/>
          <w:numId w:val="30"/>
        </w:numPr>
        <w:rPr>
          <w:i/>
          <w:szCs w:val="22"/>
        </w:rPr>
      </w:pPr>
      <w:r w:rsidRPr="006A7760">
        <w:rPr>
          <w:i/>
          <w:szCs w:val="22"/>
        </w:rPr>
        <w:t xml:space="preserve">502-00 </w:t>
      </w:r>
      <w:r w:rsidRPr="006A7760">
        <w:rPr>
          <w:i/>
          <w:szCs w:val="22"/>
        </w:rPr>
        <w:tab/>
        <w:t xml:space="preserve">Kanalizácia MK v km 39,200 – 40,300 D3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512-00 </w:t>
      </w:r>
      <w:r w:rsidRPr="006A7760">
        <w:rPr>
          <w:i/>
          <w:szCs w:val="22"/>
        </w:rPr>
        <w:tab/>
        <w:t>Úprava kanalizácie DN 300 v km 39,190 D3</w:t>
      </w:r>
    </w:p>
    <w:p w:rsidR="00822F89" w:rsidRPr="006A7760" w:rsidRDefault="00822F89" w:rsidP="00822F89">
      <w:pPr>
        <w:pStyle w:val="Odsekzoznamu"/>
        <w:numPr>
          <w:ilvl w:val="0"/>
          <w:numId w:val="30"/>
        </w:numPr>
        <w:rPr>
          <w:i/>
          <w:szCs w:val="22"/>
        </w:rPr>
      </w:pPr>
      <w:r w:rsidRPr="006A7760">
        <w:rPr>
          <w:i/>
          <w:szCs w:val="22"/>
        </w:rPr>
        <w:t xml:space="preserve">513-00 </w:t>
      </w:r>
      <w:r w:rsidRPr="006A7760">
        <w:rPr>
          <w:i/>
          <w:szCs w:val="22"/>
        </w:rPr>
        <w:tab/>
        <w:t>Dažďová kanalizácia nad diaľnicou D3 v km 39,176</w:t>
      </w:r>
    </w:p>
    <w:p w:rsidR="00822F89" w:rsidRPr="006A7760" w:rsidRDefault="00822F89" w:rsidP="00822F89">
      <w:pPr>
        <w:pStyle w:val="Odsekzoznamu"/>
        <w:numPr>
          <w:ilvl w:val="0"/>
          <w:numId w:val="30"/>
        </w:numPr>
        <w:rPr>
          <w:i/>
          <w:szCs w:val="22"/>
        </w:rPr>
      </w:pPr>
      <w:r w:rsidRPr="006A7760">
        <w:rPr>
          <w:i/>
          <w:szCs w:val="22"/>
        </w:rPr>
        <w:t xml:space="preserve">514-00 </w:t>
      </w:r>
      <w:r w:rsidRPr="006A7760">
        <w:rPr>
          <w:i/>
          <w:szCs w:val="22"/>
        </w:rPr>
        <w:tab/>
        <w:t>Preložka kanalizácie DN 500 v km 39,515 D3</w:t>
      </w:r>
    </w:p>
    <w:p w:rsidR="00822F89" w:rsidRPr="006A7760" w:rsidRDefault="00822F89" w:rsidP="00822F89">
      <w:pPr>
        <w:pStyle w:val="Odsekzoznamu"/>
        <w:numPr>
          <w:ilvl w:val="0"/>
          <w:numId w:val="30"/>
        </w:numPr>
        <w:rPr>
          <w:i/>
          <w:szCs w:val="22"/>
        </w:rPr>
      </w:pPr>
      <w:r w:rsidRPr="006A7760">
        <w:rPr>
          <w:i/>
          <w:szCs w:val="22"/>
        </w:rPr>
        <w:t xml:space="preserve">545-00 </w:t>
      </w:r>
      <w:r w:rsidRPr="006A7760">
        <w:rPr>
          <w:i/>
          <w:szCs w:val="22"/>
        </w:rPr>
        <w:tab/>
        <w:t>Preložka vodovodu D 110 v km 39,170 D3</w:t>
      </w:r>
    </w:p>
    <w:p w:rsidR="00822F89" w:rsidRPr="006A7760" w:rsidRDefault="00822F89" w:rsidP="00822F89">
      <w:pPr>
        <w:pStyle w:val="Odsekzoznamu"/>
        <w:numPr>
          <w:ilvl w:val="0"/>
          <w:numId w:val="30"/>
        </w:numPr>
        <w:rPr>
          <w:i/>
          <w:szCs w:val="22"/>
        </w:rPr>
      </w:pPr>
      <w:r w:rsidRPr="006A7760">
        <w:rPr>
          <w:i/>
          <w:szCs w:val="22"/>
        </w:rPr>
        <w:t xml:space="preserve">546-00 </w:t>
      </w:r>
      <w:r w:rsidRPr="006A7760">
        <w:rPr>
          <w:i/>
          <w:szCs w:val="22"/>
        </w:rPr>
        <w:tab/>
        <w:t>Preložka vodovodu D 355 v km 39,516 D3</w:t>
      </w:r>
    </w:p>
    <w:p w:rsidR="00822F89" w:rsidRPr="006A7760" w:rsidRDefault="00822F89" w:rsidP="00822F89">
      <w:pPr>
        <w:pStyle w:val="Odsekzoznamu"/>
        <w:numPr>
          <w:ilvl w:val="0"/>
          <w:numId w:val="30"/>
        </w:numPr>
        <w:rPr>
          <w:i/>
          <w:szCs w:val="22"/>
        </w:rPr>
      </w:pPr>
      <w:r w:rsidRPr="006A7760">
        <w:rPr>
          <w:i/>
          <w:szCs w:val="22"/>
        </w:rPr>
        <w:t xml:space="preserve">547-00 </w:t>
      </w:r>
      <w:r w:rsidRPr="006A7760">
        <w:rPr>
          <w:i/>
          <w:szCs w:val="22"/>
        </w:rPr>
        <w:tab/>
        <w:t>Preložka vodovodu D 160 v km 39,520 D3</w:t>
      </w:r>
    </w:p>
    <w:p w:rsidR="00822F89" w:rsidRPr="006A7760" w:rsidRDefault="00822F89" w:rsidP="00822F89">
      <w:pPr>
        <w:pStyle w:val="Odsekzoznamu"/>
        <w:numPr>
          <w:ilvl w:val="0"/>
          <w:numId w:val="30"/>
        </w:numPr>
        <w:rPr>
          <w:i/>
          <w:szCs w:val="22"/>
        </w:rPr>
      </w:pPr>
      <w:r w:rsidRPr="006A7760">
        <w:rPr>
          <w:i/>
          <w:szCs w:val="22"/>
        </w:rPr>
        <w:t xml:space="preserve">548-00 </w:t>
      </w:r>
      <w:r w:rsidRPr="006A7760">
        <w:rPr>
          <w:i/>
          <w:szCs w:val="22"/>
        </w:rPr>
        <w:tab/>
        <w:t>Preložka vodovodu D 40 v km 39,944 – 40,022 D3</w:t>
      </w:r>
    </w:p>
    <w:p w:rsidR="00822F89" w:rsidRPr="006A7760" w:rsidRDefault="00822F89" w:rsidP="00822F89">
      <w:pPr>
        <w:pStyle w:val="Odsekzoznamu"/>
        <w:numPr>
          <w:ilvl w:val="0"/>
          <w:numId w:val="30"/>
        </w:numPr>
        <w:rPr>
          <w:i/>
          <w:szCs w:val="22"/>
        </w:rPr>
      </w:pPr>
      <w:r w:rsidRPr="006A7760">
        <w:rPr>
          <w:i/>
          <w:szCs w:val="22"/>
        </w:rPr>
        <w:t xml:space="preserve">549-00 </w:t>
      </w:r>
      <w:r w:rsidRPr="006A7760">
        <w:rPr>
          <w:i/>
          <w:szCs w:val="22"/>
        </w:rPr>
        <w:tab/>
        <w:t>Preložka vodovodu D 40 v km 39,947 – 40,039 D3</w:t>
      </w:r>
    </w:p>
    <w:p w:rsidR="00822F89" w:rsidRPr="006A7760" w:rsidRDefault="00822F89" w:rsidP="00822F89">
      <w:pPr>
        <w:pStyle w:val="Odsekzoznamu"/>
        <w:numPr>
          <w:ilvl w:val="0"/>
          <w:numId w:val="30"/>
        </w:numPr>
        <w:rPr>
          <w:i/>
          <w:szCs w:val="22"/>
        </w:rPr>
      </w:pPr>
      <w:r w:rsidRPr="006A7760">
        <w:rPr>
          <w:i/>
          <w:szCs w:val="22"/>
        </w:rPr>
        <w:t xml:space="preserve">581-00 </w:t>
      </w:r>
      <w:r w:rsidRPr="006A7760">
        <w:rPr>
          <w:i/>
          <w:szCs w:val="22"/>
        </w:rPr>
        <w:tab/>
        <w:t xml:space="preserve">Úprava rieky </w:t>
      </w:r>
      <w:proofErr w:type="spellStart"/>
      <w:r w:rsidRPr="006A7760">
        <w:rPr>
          <w:i/>
          <w:szCs w:val="22"/>
        </w:rPr>
        <w:t>Čierňanka</w:t>
      </w:r>
      <w:proofErr w:type="spellEnd"/>
      <w:r w:rsidRPr="006A7760">
        <w:rPr>
          <w:i/>
          <w:szCs w:val="22"/>
        </w:rPr>
        <w:t xml:space="preserve"> v km 39,915 D3</w:t>
      </w:r>
    </w:p>
    <w:p w:rsidR="00822F89" w:rsidRPr="006A7760" w:rsidRDefault="00822F89" w:rsidP="00822F89">
      <w:pPr>
        <w:pStyle w:val="Odsekzoznamu"/>
        <w:numPr>
          <w:ilvl w:val="0"/>
          <w:numId w:val="30"/>
        </w:numPr>
        <w:rPr>
          <w:i/>
          <w:szCs w:val="22"/>
        </w:rPr>
      </w:pPr>
      <w:r w:rsidRPr="006A7760">
        <w:rPr>
          <w:i/>
          <w:szCs w:val="22"/>
        </w:rPr>
        <w:t xml:space="preserve">601-00 </w:t>
      </w:r>
      <w:r w:rsidRPr="006A7760">
        <w:rPr>
          <w:i/>
          <w:szCs w:val="22"/>
        </w:rPr>
        <w:tab/>
        <w:t>Preložka 2x110 kV v.č.7855/604 z. do TR Čadca v km 39,300 D3</w:t>
      </w:r>
    </w:p>
    <w:p w:rsidR="00822F89" w:rsidRPr="006A7760" w:rsidRDefault="00822F89" w:rsidP="00822F89">
      <w:pPr>
        <w:pStyle w:val="Odsekzoznamu"/>
        <w:numPr>
          <w:ilvl w:val="0"/>
          <w:numId w:val="30"/>
        </w:numPr>
        <w:rPr>
          <w:i/>
          <w:szCs w:val="22"/>
        </w:rPr>
      </w:pPr>
      <w:r w:rsidRPr="006A7760">
        <w:rPr>
          <w:i/>
          <w:szCs w:val="22"/>
        </w:rPr>
        <w:t xml:space="preserve">606-04 </w:t>
      </w:r>
      <w:r w:rsidRPr="006A7760">
        <w:rPr>
          <w:i/>
          <w:szCs w:val="22"/>
        </w:rPr>
        <w:tab/>
        <w:t>Preložka dvojitého VN vedenia 2x22kV l.č.115/109 v km 39,161 D3</w:t>
      </w:r>
    </w:p>
    <w:p w:rsidR="00822F89" w:rsidRPr="006A7760" w:rsidRDefault="00822F89" w:rsidP="00822F89">
      <w:pPr>
        <w:pStyle w:val="Odsekzoznamu"/>
        <w:numPr>
          <w:ilvl w:val="0"/>
          <w:numId w:val="30"/>
        </w:numPr>
        <w:rPr>
          <w:i/>
          <w:szCs w:val="22"/>
        </w:rPr>
      </w:pPr>
      <w:r w:rsidRPr="006A7760">
        <w:rPr>
          <w:i/>
          <w:szCs w:val="22"/>
        </w:rPr>
        <w:t xml:space="preserve">606-05 </w:t>
      </w:r>
      <w:r w:rsidRPr="006A7760">
        <w:rPr>
          <w:i/>
          <w:szCs w:val="22"/>
        </w:rPr>
        <w:tab/>
        <w:t>Preložka dvojitého VN vedenia 2x22kV l.č.272/273 v km 39,776 D3</w:t>
      </w:r>
    </w:p>
    <w:p w:rsidR="00822F89" w:rsidRPr="006A7760" w:rsidRDefault="00822F89" w:rsidP="00822F89">
      <w:pPr>
        <w:pStyle w:val="Odsekzoznamu"/>
        <w:numPr>
          <w:ilvl w:val="0"/>
          <w:numId w:val="30"/>
        </w:numPr>
        <w:rPr>
          <w:i/>
          <w:szCs w:val="22"/>
        </w:rPr>
      </w:pPr>
      <w:r w:rsidRPr="006A7760">
        <w:rPr>
          <w:i/>
          <w:szCs w:val="22"/>
        </w:rPr>
        <w:t xml:space="preserve">606-06 </w:t>
      </w:r>
      <w:r w:rsidRPr="006A7760">
        <w:rPr>
          <w:i/>
          <w:szCs w:val="22"/>
        </w:rPr>
        <w:tab/>
        <w:t>Preložka dvojitého VN vedenia 2x22kV l.č.113/114 v km 39,938 D3</w:t>
      </w:r>
    </w:p>
    <w:p w:rsidR="00822F89" w:rsidRPr="006A7760" w:rsidRDefault="00822F89" w:rsidP="00822F89">
      <w:pPr>
        <w:pStyle w:val="Odsekzoznamu"/>
        <w:numPr>
          <w:ilvl w:val="0"/>
          <w:numId w:val="30"/>
        </w:numPr>
        <w:rPr>
          <w:i/>
          <w:szCs w:val="22"/>
        </w:rPr>
      </w:pPr>
      <w:r w:rsidRPr="006A7760">
        <w:rPr>
          <w:i/>
          <w:szCs w:val="22"/>
        </w:rPr>
        <w:t xml:space="preserve">606-12 </w:t>
      </w:r>
      <w:r w:rsidRPr="006A7760">
        <w:rPr>
          <w:i/>
          <w:szCs w:val="22"/>
        </w:rPr>
        <w:tab/>
        <w:t xml:space="preserve">Preložka VN vedenia 22kV l.č.233 smer </w:t>
      </w:r>
      <w:proofErr w:type="spellStart"/>
      <w:r w:rsidRPr="006A7760">
        <w:rPr>
          <w:i/>
          <w:szCs w:val="22"/>
        </w:rPr>
        <w:t>Milošová</w:t>
      </w:r>
      <w:proofErr w:type="spellEnd"/>
    </w:p>
    <w:p w:rsidR="00822F89" w:rsidRPr="006A7760" w:rsidRDefault="00822F89" w:rsidP="00822F89">
      <w:pPr>
        <w:pStyle w:val="Odsekzoznamu"/>
        <w:numPr>
          <w:ilvl w:val="0"/>
          <w:numId w:val="30"/>
        </w:numPr>
        <w:rPr>
          <w:i/>
          <w:szCs w:val="22"/>
        </w:rPr>
      </w:pPr>
      <w:r w:rsidRPr="006A7760">
        <w:rPr>
          <w:i/>
          <w:szCs w:val="22"/>
        </w:rPr>
        <w:t xml:space="preserve">606-14 </w:t>
      </w:r>
      <w:r w:rsidRPr="006A7760">
        <w:rPr>
          <w:i/>
          <w:szCs w:val="22"/>
        </w:rPr>
        <w:tab/>
        <w:t>Preložka VN 22 kV prípojky Poľnonákup</w:t>
      </w:r>
    </w:p>
    <w:p w:rsidR="00822F89" w:rsidRPr="006A7760" w:rsidRDefault="00822F89" w:rsidP="00822F89">
      <w:pPr>
        <w:pStyle w:val="Odsekzoznamu"/>
        <w:numPr>
          <w:ilvl w:val="0"/>
          <w:numId w:val="30"/>
        </w:numPr>
        <w:rPr>
          <w:i/>
          <w:szCs w:val="22"/>
        </w:rPr>
      </w:pPr>
      <w:r w:rsidRPr="006A7760">
        <w:rPr>
          <w:i/>
          <w:szCs w:val="22"/>
        </w:rPr>
        <w:t xml:space="preserve">606-15 </w:t>
      </w:r>
      <w:r w:rsidRPr="006A7760">
        <w:rPr>
          <w:i/>
          <w:szCs w:val="22"/>
        </w:rPr>
        <w:tab/>
        <w:t xml:space="preserve">Preložka 6 kV kábla v </w:t>
      </w:r>
      <w:proofErr w:type="spellStart"/>
      <w:r w:rsidRPr="006A7760">
        <w:rPr>
          <w:i/>
          <w:szCs w:val="22"/>
        </w:rPr>
        <w:t>žkm</w:t>
      </w:r>
      <w:proofErr w:type="spellEnd"/>
      <w:r w:rsidRPr="006A7760">
        <w:rPr>
          <w:i/>
          <w:szCs w:val="22"/>
        </w:rPr>
        <w:t xml:space="preserve"> 280,364 – 281,868</w:t>
      </w:r>
    </w:p>
    <w:p w:rsidR="00822F89" w:rsidRPr="006A7760" w:rsidRDefault="00822F89" w:rsidP="00822F89">
      <w:pPr>
        <w:pStyle w:val="Odsekzoznamu"/>
        <w:numPr>
          <w:ilvl w:val="0"/>
          <w:numId w:val="30"/>
        </w:numPr>
        <w:rPr>
          <w:i/>
          <w:szCs w:val="22"/>
        </w:rPr>
      </w:pPr>
      <w:r w:rsidRPr="006A7760">
        <w:rPr>
          <w:i/>
          <w:szCs w:val="22"/>
        </w:rPr>
        <w:t xml:space="preserve">606-17 </w:t>
      </w:r>
      <w:r w:rsidRPr="006A7760">
        <w:rPr>
          <w:i/>
          <w:szCs w:val="22"/>
        </w:rPr>
        <w:tab/>
        <w:t xml:space="preserve">Preložka 3x22 kV </w:t>
      </w:r>
      <w:proofErr w:type="spellStart"/>
      <w:r w:rsidRPr="006A7760">
        <w:rPr>
          <w:i/>
          <w:szCs w:val="22"/>
        </w:rPr>
        <w:t>kb</w:t>
      </w:r>
      <w:proofErr w:type="spellEnd"/>
      <w:r w:rsidRPr="006A7760">
        <w:rPr>
          <w:i/>
          <w:szCs w:val="22"/>
        </w:rPr>
        <w:t xml:space="preserve">. ŽSR z </w:t>
      </w:r>
      <w:proofErr w:type="spellStart"/>
      <w:r w:rsidRPr="006A7760">
        <w:rPr>
          <w:i/>
          <w:szCs w:val="22"/>
        </w:rPr>
        <w:t>Rz</w:t>
      </w:r>
      <w:proofErr w:type="spellEnd"/>
      <w:r w:rsidRPr="006A7760">
        <w:rPr>
          <w:i/>
          <w:szCs w:val="22"/>
        </w:rPr>
        <w:t xml:space="preserve"> 22 kV Čadca (SSE) – MR Skalité</w:t>
      </w:r>
    </w:p>
    <w:p w:rsidR="00822F89" w:rsidRPr="006A7760" w:rsidRDefault="00822F89" w:rsidP="00822F89">
      <w:pPr>
        <w:pStyle w:val="Odsekzoznamu"/>
        <w:numPr>
          <w:ilvl w:val="0"/>
          <w:numId w:val="30"/>
        </w:numPr>
        <w:rPr>
          <w:i/>
          <w:szCs w:val="22"/>
        </w:rPr>
      </w:pPr>
      <w:r w:rsidRPr="006A7760">
        <w:rPr>
          <w:i/>
          <w:szCs w:val="22"/>
        </w:rPr>
        <w:t xml:space="preserve">606-19 </w:t>
      </w:r>
      <w:r w:rsidRPr="006A7760">
        <w:rPr>
          <w:i/>
          <w:szCs w:val="22"/>
        </w:rPr>
        <w:tab/>
        <w:t xml:space="preserve">Dočasná úprava trakčného vedenia v </w:t>
      </w:r>
      <w:proofErr w:type="spellStart"/>
      <w:r w:rsidRPr="006A7760">
        <w:rPr>
          <w:i/>
          <w:szCs w:val="22"/>
        </w:rPr>
        <w:t>žkm</w:t>
      </w:r>
      <w:proofErr w:type="spellEnd"/>
      <w:r w:rsidRPr="006A7760">
        <w:rPr>
          <w:i/>
          <w:szCs w:val="22"/>
        </w:rPr>
        <w:t xml:space="preserve"> 281,000</w:t>
      </w:r>
    </w:p>
    <w:p w:rsidR="00822F89" w:rsidRPr="006A7760" w:rsidRDefault="00822F89" w:rsidP="00822F89">
      <w:pPr>
        <w:pStyle w:val="Odsekzoznamu"/>
        <w:numPr>
          <w:ilvl w:val="0"/>
          <w:numId w:val="30"/>
        </w:numPr>
        <w:rPr>
          <w:i/>
          <w:szCs w:val="22"/>
        </w:rPr>
      </w:pPr>
      <w:r w:rsidRPr="006A7760">
        <w:rPr>
          <w:i/>
          <w:szCs w:val="22"/>
        </w:rPr>
        <w:t xml:space="preserve">606-20 </w:t>
      </w:r>
      <w:r w:rsidRPr="006A7760">
        <w:rPr>
          <w:i/>
          <w:szCs w:val="22"/>
        </w:rPr>
        <w:tab/>
        <w:t xml:space="preserve">Definitívna úprava trakčného vedenia v </w:t>
      </w:r>
      <w:proofErr w:type="spellStart"/>
      <w:r w:rsidRPr="006A7760">
        <w:rPr>
          <w:i/>
          <w:szCs w:val="22"/>
        </w:rPr>
        <w:t>žkm</w:t>
      </w:r>
      <w:proofErr w:type="spellEnd"/>
      <w:r w:rsidRPr="006A7760">
        <w:rPr>
          <w:i/>
          <w:szCs w:val="22"/>
        </w:rPr>
        <w:t xml:space="preserve"> 281,000</w:t>
      </w:r>
    </w:p>
    <w:p w:rsidR="00822F89" w:rsidRPr="006A7760" w:rsidRDefault="00822F89" w:rsidP="00822F89">
      <w:pPr>
        <w:pStyle w:val="Odsekzoznamu"/>
        <w:numPr>
          <w:ilvl w:val="0"/>
          <w:numId w:val="30"/>
        </w:numPr>
        <w:rPr>
          <w:i/>
          <w:szCs w:val="22"/>
        </w:rPr>
      </w:pPr>
      <w:r w:rsidRPr="006A7760">
        <w:rPr>
          <w:i/>
          <w:szCs w:val="22"/>
        </w:rPr>
        <w:t xml:space="preserve">611-04 </w:t>
      </w:r>
      <w:r w:rsidRPr="006A7760">
        <w:rPr>
          <w:i/>
          <w:szCs w:val="22"/>
        </w:rPr>
        <w:tab/>
        <w:t xml:space="preserve">Preložka NN </w:t>
      </w:r>
      <w:proofErr w:type="spellStart"/>
      <w:r w:rsidRPr="006A7760">
        <w:rPr>
          <w:i/>
          <w:szCs w:val="22"/>
        </w:rPr>
        <w:t>vz</w:t>
      </w:r>
      <w:proofErr w:type="spellEnd"/>
      <w:r w:rsidRPr="006A7760">
        <w:rPr>
          <w:i/>
          <w:szCs w:val="22"/>
        </w:rPr>
        <w:t>. vedenia v km 0,150 –0,400 MK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611-07 </w:t>
      </w:r>
      <w:r w:rsidRPr="006A7760">
        <w:rPr>
          <w:i/>
          <w:szCs w:val="22"/>
        </w:rPr>
        <w:tab/>
        <w:t>Meniareň Čadca, preložka káblov diaľkového ovládania odpojovačov</w:t>
      </w:r>
    </w:p>
    <w:p w:rsidR="00822F89" w:rsidRPr="006A7760" w:rsidRDefault="00822F89" w:rsidP="00822F89">
      <w:pPr>
        <w:pStyle w:val="Odsekzoznamu"/>
        <w:numPr>
          <w:ilvl w:val="0"/>
          <w:numId w:val="30"/>
        </w:numPr>
        <w:rPr>
          <w:i/>
          <w:szCs w:val="22"/>
        </w:rPr>
      </w:pPr>
      <w:r w:rsidRPr="006A7760">
        <w:rPr>
          <w:i/>
          <w:szCs w:val="22"/>
        </w:rPr>
        <w:t xml:space="preserve">621-03 </w:t>
      </w:r>
      <w:r w:rsidRPr="006A7760">
        <w:rPr>
          <w:i/>
          <w:szCs w:val="22"/>
        </w:rPr>
        <w:tab/>
        <w:t xml:space="preserve">Úprava verejného osvetlenia cesty I/11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621-04 </w:t>
      </w:r>
      <w:r w:rsidRPr="006A7760">
        <w:rPr>
          <w:i/>
          <w:szCs w:val="22"/>
        </w:rPr>
        <w:tab/>
        <w:t xml:space="preserve">Úprava verejného osvetlenia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621-05 </w:t>
      </w:r>
      <w:r w:rsidRPr="006A7760">
        <w:rPr>
          <w:i/>
          <w:szCs w:val="22"/>
        </w:rPr>
        <w:tab/>
        <w:t xml:space="preserve">Verejné osvetlenia miestnej komunikácie v </w:t>
      </w:r>
      <w:proofErr w:type="spellStart"/>
      <w:r w:rsidRPr="006A7760">
        <w:rPr>
          <w:i/>
          <w:szCs w:val="22"/>
        </w:rPr>
        <w:t>Podzávoze</w:t>
      </w:r>
      <w:proofErr w:type="spellEnd"/>
    </w:p>
    <w:p w:rsidR="00822F89" w:rsidRPr="006A7760" w:rsidRDefault="00822F89" w:rsidP="00822F89">
      <w:pPr>
        <w:pStyle w:val="Odsekzoznamu"/>
        <w:numPr>
          <w:ilvl w:val="0"/>
          <w:numId w:val="30"/>
        </w:numPr>
        <w:rPr>
          <w:i/>
          <w:szCs w:val="22"/>
        </w:rPr>
      </w:pPr>
      <w:r w:rsidRPr="006A7760">
        <w:rPr>
          <w:i/>
          <w:szCs w:val="22"/>
        </w:rPr>
        <w:t xml:space="preserve">652-00 </w:t>
      </w:r>
      <w:r w:rsidRPr="006A7760">
        <w:rPr>
          <w:i/>
          <w:szCs w:val="22"/>
        </w:rPr>
        <w:tab/>
        <w:t xml:space="preserve">Preložka </w:t>
      </w:r>
      <w:proofErr w:type="spellStart"/>
      <w:r w:rsidRPr="006A7760">
        <w:rPr>
          <w:i/>
          <w:szCs w:val="22"/>
        </w:rPr>
        <w:t>mts</w:t>
      </w:r>
      <w:proofErr w:type="spellEnd"/>
      <w:r w:rsidRPr="006A7760">
        <w:rPr>
          <w:i/>
          <w:szCs w:val="22"/>
        </w:rPr>
        <w:t xml:space="preserve"> v km 38,353 -38,845 D3</w:t>
      </w:r>
    </w:p>
    <w:p w:rsidR="00822F89" w:rsidRPr="006A7760" w:rsidRDefault="00822F89" w:rsidP="00822F89">
      <w:pPr>
        <w:pStyle w:val="Odsekzoznamu"/>
        <w:numPr>
          <w:ilvl w:val="0"/>
          <w:numId w:val="30"/>
        </w:numPr>
        <w:rPr>
          <w:i/>
          <w:szCs w:val="22"/>
        </w:rPr>
      </w:pPr>
      <w:r w:rsidRPr="006A7760">
        <w:rPr>
          <w:i/>
          <w:szCs w:val="22"/>
        </w:rPr>
        <w:t xml:space="preserve">653-00 </w:t>
      </w:r>
      <w:r w:rsidRPr="006A7760">
        <w:rPr>
          <w:i/>
          <w:szCs w:val="22"/>
        </w:rPr>
        <w:tab/>
      </w:r>
      <w:proofErr w:type="spellStart"/>
      <w:r w:rsidRPr="006A7760">
        <w:rPr>
          <w:i/>
          <w:szCs w:val="22"/>
        </w:rPr>
        <w:t>Žst</w:t>
      </w:r>
      <w:proofErr w:type="spellEnd"/>
      <w:r w:rsidRPr="006A7760">
        <w:rPr>
          <w:i/>
          <w:szCs w:val="22"/>
        </w:rPr>
        <w:t>. Čadca, preložky káblov zabezpečovacieho zariadenia</w:t>
      </w:r>
    </w:p>
    <w:p w:rsidR="00822F89" w:rsidRPr="006A7760" w:rsidRDefault="00822F89" w:rsidP="00822F89">
      <w:pPr>
        <w:pStyle w:val="Odsekzoznamu"/>
        <w:numPr>
          <w:ilvl w:val="0"/>
          <w:numId w:val="30"/>
        </w:numPr>
        <w:rPr>
          <w:i/>
          <w:szCs w:val="22"/>
        </w:rPr>
      </w:pPr>
      <w:r w:rsidRPr="006A7760">
        <w:rPr>
          <w:i/>
          <w:szCs w:val="22"/>
        </w:rPr>
        <w:t xml:space="preserve">654-00 </w:t>
      </w:r>
      <w:r w:rsidRPr="006A7760">
        <w:rPr>
          <w:i/>
          <w:szCs w:val="22"/>
        </w:rPr>
        <w:tab/>
        <w:t xml:space="preserve">Preložka diaľkových káblov ŽSR od </w:t>
      </w:r>
      <w:proofErr w:type="spellStart"/>
      <w:r w:rsidRPr="006A7760">
        <w:rPr>
          <w:i/>
          <w:szCs w:val="22"/>
        </w:rPr>
        <w:t>žkm</w:t>
      </w:r>
      <w:proofErr w:type="spellEnd"/>
      <w:r w:rsidRPr="006A7760">
        <w:rPr>
          <w:i/>
          <w:szCs w:val="22"/>
        </w:rPr>
        <w:t xml:space="preserve"> 280,635 po </w:t>
      </w:r>
      <w:proofErr w:type="spellStart"/>
      <w:r w:rsidRPr="006A7760">
        <w:rPr>
          <w:i/>
          <w:szCs w:val="22"/>
        </w:rPr>
        <w:t>žkm</w:t>
      </w:r>
      <w:proofErr w:type="spellEnd"/>
      <w:r w:rsidRPr="006A7760">
        <w:rPr>
          <w:i/>
          <w:szCs w:val="22"/>
        </w:rPr>
        <w:t xml:space="preserve"> 281,078</w:t>
      </w:r>
    </w:p>
    <w:p w:rsidR="00822F89" w:rsidRPr="006A7760" w:rsidRDefault="00822F89" w:rsidP="00822F89">
      <w:pPr>
        <w:pStyle w:val="Odsekzoznamu"/>
        <w:numPr>
          <w:ilvl w:val="0"/>
          <w:numId w:val="30"/>
        </w:numPr>
        <w:rPr>
          <w:i/>
          <w:szCs w:val="22"/>
        </w:rPr>
      </w:pPr>
      <w:r w:rsidRPr="006A7760">
        <w:rPr>
          <w:i/>
          <w:szCs w:val="22"/>
        </w:rPr>
        <w:t xml:space="preserve">655-00 </w:t>
      </w:r>
      <w:r w:rsidRPr="006A7760">
        <w:rPr>
          <w:i/>
          <w:szCs w:val="22"/>
        </w:rPr>
        <w:tab/>
      </w:r>
      <w:proofErr w:type="spellStart"/>
      <w:r w:rsidRPr="006A7760">
        <w:rPr>
          <w:i/>
          <w:szCs w:val="22"/>
        </w:rPr>
        <w:t>Žst</w:t>
      </w:r>
      <w:proofErr w:type="spellEnd"/>
      <w:r w:rsidRPr="006A7760">
        <w:rPr>
          <w:i/>
          <w:szCs w:val="22"/>
        </w:rPr>
        <w:t>. Čadca, preložky káblov oznamovacieho zariadenia</w:t>
      </w:r>
    </w:p>
    <w:p w:rsidR="00822F89" w:rsidRPr="006A7760" w:rsidRDefault="00822F89" w:rsidP="00822F89">
      <w:pPr>
        <w:pStyle w:val="Odsekzoznamu"/>
        <w:numPr>
          <w:ilvl w:val="0"/>
          <w:numId w:val="30"/>
        </w:numPr>
        <w:rPr>
          <w:i/>
          <w:szCs w:val="22"/>
        </w:rPr>
      </w:pPr>
      <w:r w:rsidRPr="006A7760">
        <w:rPr>
          <w:i/>
          <w:szCs w:val="22"/>
        </w:rPr>
        <w:t xml:space="preserve">656-00 </w:t>
      </w:r>
      <w:r w:rsidRPr="006A7760">
        <w:rPr>
          <w:i/>
          <w:szCs w:val="22"/>
        </w:rPr>
        <w:tab/>
        <w:t>Preložka optických káblov ŽSR</w:t>
      </w:r>
    </w:p>
    <w:p w:rsidR="00822F89" w:rsidRPr="006A7760" w:rsidRDefault="00822F89" w:rsidP="00822F89">
      <w:pPr>
        <w:pStyle w:val="Odsekzoznamu"/>
        <w:numPr>
          <w:ilvl w:val="0"/>
          <w:numId w:val="30"/>
        </w:numPr>
        <w:rPr>
          <w:i/>
          <w:szCs w:val="22"/>
        </w:rPr>
      </w:pPr>
      <w:r w:rsidRPr="006A7760">
        <w:rPr>
          <w:i/>
          <w:szCs w:val="22"/>
        </w:rPr>
        <w:t xml:space="preserve">658-00 </w:t>
      </w:r>
      <w:r w:rsidRPr="006A7760">
        <w:rPr>
          <w:i/>
          <w:szCs w:val="22"/>
        </w:rPr>
        <w:tab/>
        <w:t xml:space="preserve">Preložka oblastného optického kábla Čadca - </w:t>
      </w:r>
      <w:proofErr w:type="spellStart"/>
      <w:r w:rsidRPr="006A7760">
        <w:rPr>
          <w:i/>
          <w:szCs w:val="22"/>
        </w:rPr>
        <w:t>Zwardoň</w:t>
      </w:r>
      <w:proofErr w:type="spellEnd"/>
    </w:p>
    <w:p w:rsidR="00822F89" w:rsidRPr="006A7760" w:rsidRDefault="00822F89" w:rsidP="00822F89">
      <w:pPr>
        <w:pStyle w:val="Odsekzoznamu"/>
        <w:numPr>
          <w:ilvl w:val="0"/>
          <w:numId w:val="30"/>
        </w:numPr>
        <w:rPr>
          <w:i/>
          <w:szCs w:val="22"/>
        </w:rPr>
      </w:pPr>
      <w:r w:rsidRPr="006A7760">
        <w:rPr>
          <w:i/>
          <w:szCs w:val="22"/>
        </w:rPr>
        <w:t xml:space="preserve">662-00 </w:t>
      </w:r>
      <w:r w:rsidRPr="006A7760">
        <w:rPr>
          <w:i/>
          <w:szCs w:val="22"/>
        </w:rPr>
        <w:tab/>
        <w:t xml:space="preserve">Preložka </w:t>
      </w:r>
      <w:proofErr w:type="spellStart"/>
      <w:r w:rsidRPr="006A7760">
        <w:rPr>
          <w:i/>
          <w:szCs w:val="22"/>
        </w:rPr>
        <w:t>mts</w:t>
      </w:r>
      <w:proofErr w:type="spellEnd"/>
      <w:r w:rsidRPr="006A7760">
        <w:rPr>
          <w:i/>
          <w:szCs w:val="22"/>
        </w:rPr>
        <w:t xml:space="preserve"> smer Čadca – </w:t>
      </w:r>
      <w:proofErr w:type="spellStart"/>
      <w:r w:rsidRPr="006A7760">
        <w:rPr>
          <w:i/>
          <w:szCs w:val="22"/>
        </w:rPr>
        <w:t>Čadečka</w:t>
      </w:r>
      <w:proofErr w:type="spellEnd"/>
      <w:r w:rsidRPr="006A7760">
        <w:rPr>
          <w:i/>
          <w:szCs w:val="22"/>
        </w:rPr>
        <w:t xml:space="preserve"> a Svrčinovec</w:t>
      </w:r>
    </w:p>
    <w:p w:rsidR="00822F89" w:rsidRPr="006A7760" w:rsidRDefault="00822F89" w:rsidP="00822F89">
      <w:pPr>
        <w:pStyle w:val="Odsekzoznamu"/>
        <w:numPr>
          <w:ilvl w:val="0"/>
          <w:numId w:val="30"/>
        </w:numPr>
        <w:rPr>
          <w:i/>
          <w:szCs w:val="22"/>
        </w:rPr>
      </w:pPr>
      <w:r w:rsidRPr="006A7760">
        <w:rPr>
          <w:i/>
          <w:szCs w:val="22"/>
        </w:rPr>
        <w:t xml:space="preserve">664-00 </w:t>
      </w:r>
      <w:r w:rsidRPr="006A7760">
        <w:rPr>
          <w:i/>
          <w:szCs w:val="22"/>
        </w:rPr>
        <w:tab/>
        <w:t xml:space="preserve">Preložka </w:t>
      </w:r>
      <w:proofErr w:type="spellStart"/>
      <w:r w:rsidRPr="006A7760">
        <w:rPr>
          <w:i/>
          <w:szCs w:val="22"/>
        </w:rPr>
        <w:t>mts</w:t>
      </w:r>
      <w:proofErr w:type="spellEnd"/>
      <w:r w:rsidRPr="006A7760">
        <w:rPr>
          <w:i/>
          <w:szCs w:val="22"/>
        </w:rPr>
        <w:t xml:space="preserve"> v km 39,998 D3</w:t>
      </w:r>
    </w:p>
    <w:p w:rsidR="00822F89" w:rsidRPr="006A7760" w:rsidRDefault="00822F89" w:rsidP="00822F89">
      <w:pPr>
        <w:pStyle w:val="Odsekzoznamu"/>
        <w:numPr>
          <w:ilvl w:val="0"/>
          <w:numId w:val="30"/>
        </w:numPr>
        <w:rPr>
          <w:i/>
          <w:szCs w:val="22"/>
        </w:rPr>
      </w:pPr>
      <w:r w:rsidRPr="006A7760">
        <w:rPr>
          <w:i/>
          <w:szCs w:val="22"/>
        </w:rPr>
        <w:t xml:space="preserve">695-10 </w:t>
      </w:r>
      <w:r w:rsidRPr="006A7760">
        <w:rPr>
          <w:i/>
          <w:szCs w:val="22"/>
        </w:rPr>
        <w:tab/>
        <w:t>Informačný systém diaľnice km 37,037 - 42,710 – stavebná časť</w:t>
      </w:r>
    </w:p>
    <w:p w:rsidR="00822F89" w:rsidRPr="006A7760" w:rsidRDefault="00822F89" w:rsidP="00822F89">
      <w:pPr>
        <w:pStyle w:val="Odsekzoznamu"/>
        <w:numPr>
          <w:ilvl w:val="0"/>
          <w:numId w:val="30"/>
        </w:numPr>
        <w:rPr>
          <w:i/>
          <w:szCs w:val="22"/>
        </w:rPr>
      </w:pPr>
      <w:r w:rsidRPr="006A7760">
        <w:rPr>
          <w:i/>
          <w:szCs w:val="22"/>
        </w:rPr>
        <w:t xml:space="preserve">695-11 </w:t>
      </w:r>
      <w:r w:rsidRPr="006A7760">
        <w:rPr>
          <w:i/>
          <w:szCs w:val="22"/>
        </w:rPr>
        <w:tab/>
        <w:t xml:space="preserve">Informačný systém diaľnice km 37,037 - 42,710 – </w:t>
      </w:r>
      <w:proofErr w:type="spellStart"/>
      <w:r w:rsidRPr="006A7760">
        <w:rPr>
          <w:i/>
          <w:szCs w:val="22"/>
        </w:rPr>
        <w:t>technolog</w:t>
      </w:r>
      <w:proofErr w:type="spellEnd"/>
      <w:r w:rsidRPr="006A7760">
        <w:rPr>
          <w:i/>
          <w:szCs w:val="22"/>
        </w:rPr>
        <w:t>. časť</w:t>
      </w:r>
    </w:p>
    <w:p w:rsidR="00822F89" w:rsidRPr="00337AF4" w:rsidRDefault="00822F89" w:rsidP="00822F89">
      <w:pPr>
        <w:pStyle w:val="Odsekzoznamu"/>
        <w:numPr>
          <w:ilvl w:val="0"/>
          <w:numId w:val="30"/>
        </w:numPr>
        <w:rPr>
          <w:i/>
          <w:szCs w:val="22"/>
        </w:rPr>
      </w:pPr>
      <w:r w:rsidRPr="00337AF4">
        <w:rPr>
          <w:i/>
          <w:szCs w:val="22"/>
        </w:rPr>
        <w:t xml:space="preserve">701-00 </w:t>
      </w:r>
      <w:r w:rsidRPr="00337AF4">
        <w:rPr>
          <w:i/>
          <w:szCs w:val="22"/>
        </w:rPr>
        <w:tab/>
        <w:t>Preložka STL plynovodu v km 39,277 - 39,512 D3</w:t>
      </w:r>
    </w:p>
    <w:p w:rsidR="00822F89" w:rsidRDefault="00822F89" w:rsidP="00822F89">
      <w:pPr>
        <w:pStyle w:val="Odsekzoznamu"/>
        <w:numPr>
          <w:ilvl w:val="0"/>
          <w:numId w:val="30"/>
        </w:numPr>
        <w:rPr>
          <w:i/>
          <w:szCs w:val="22"/>
        </w:rPr>
      </w:pPr>
      <w:r w:rsidRPr="00337AF4">
        <w:rPr>
          <w:i/>
          <w:szCs w:val="22"/>
        </w:rPr>
        <w:t xml:space="preserve">702-00 </w:t>
      </w:r>
      <w:r w:rsidRPr="00337AF4">
        <w:rPr>
          <w:i/>
          <w:szCs w:val="22"/>
        </w:rPr>
        <w:tab/>
        <w:t>Preložka STL plynovodu v km 39,962 D3</w:t>
      </w:r>
    </w:p>
    <w:p w:rsidR="00822F89" w:rsidRPr="00377495" w:rsidRDefault="00822F89" w:rsidP="00822F89">
      <w:r w:rsidRPr="00B20D6A">
        <w:t>Pred začatím a p</w:t>
      </w:r>
      <w:r>
        <w:t>očas prác na moste je nevyhnut</w:t>
      </w:r>
      <w:r w:rsidRPr="00B20D6A">
        <w:t>né koordinovať objekt so všetkými vyššie popísanými súvisiacimi objektami a aj so súvisiacimi a ostatnými objektami z koordinačnej situácie stavby!</w:t>
      </w:r>
    </w:p>
    <w:p w:rsidR="00822F89" w:rsidRPr="00337AF4" w:rsidRDefault="00822F89" w:rsidP="00822F89">
      <w:pPr>
        <w:pStyle w:val="Nadpis1"/>
        <w:overflowPunct w:val="0"/>
        <w:autoSpaceDE w:val="0"/>
        <w:autoSpaceDN w:val="0"/>
        <w:adjustRightInd w:val="0"/>
        <w:spacing w:before="360" w:line="276" w:lineRule="auto"/>
        <w:textAlignment w:val="baseline"/>
        <w:rPr>
          <w:i w:val="0"/>
          <w:sz w:val="26"/>
          <w:szCs w:val="26"/>
        </w:rPr>
      </w:pPr>
      <w:bookmarkStart w:id="99" w:name="_Toc311646171"/>
      <w:bookmarkStart w:id="100" w:name="_Toc382661861"/>
      <w:bookmarkStart w:id="101" w:name="_Toc444529461"/>
      <w:bookmarkStart w:id="102" w:name="_Toc487107295"/>
      <w:bookmarkStart w:id="103" w:name="_Toc492304456"/>
      <w:r w:rsidRPr="00337AF4">
        <w:rPr>
          <w:i w:val="0"/>
          <w:sz w:val="26"/>
          <w:szCs w:val="26"/>
        </w:rPr>
        <w:t>Požiadavky na merania počas výstavby mosta, zaťažovacie  skúšky</w:t>
      </w:r>
      <w:bookmarkEnd w:id="99"/>
      <w:bookmarkEnd w:id="100"/>
      <w:bookmarkEnd w:id="101"/>
      <w:r w:rsidRPr="00337AF4">
        <w:rPr>
          <w:i w:val="0"/>
          <w:sz w:val="26"/>
          <w:szCs w:val="26"/>
        </w:rPr>
        <w:t>, projekt dlhodobého sledovania a merania mosta</w:t>
      </w:r>
      <w:bookmarkEnd w:id="102"/>
      <w:bookmarkEnd w:id="103"/>
    </w:p>
    <w:p w:rsidR="00822F89" w:rsidRPr="00337AF4" w:rsidRDefault="00822F89" w:rsidP="00822F89">
      <w:pPr>
        <w:rPr>
          <w:rFonts w:cs="Arial"/>
          <w:b/>
          <w:i/>
          <w:u w:val="single"/>
          <w:lang w:eastAsia="sk-SK"/>
        </w:rPr>
      </w:pPr>
      <w:r w:rsidRPr="00337AF4">
        <w:rPr>
          <w:rFonts w:cs="Arial"/>
          <w:b/>
          <w:i/>
          <w:u w:val="single"/>
          <w:lang w:eastAsia="sk-SK"/>
        </w:rPr>
        <w:t>Meranie počas výstavby mosta</w:t>
      </w:r>
    </w:p>
    <w:p w:rsidR="00822F89" w:rsidRPr="00337AF4" w:rsidRDefault="00822F89" w:rsidP="00822F89">
      <w:pPr>
        <w:ind w:firstLine="284"/>
      </w:pPr>
      <w:r w:rsidRPr="00337AF4">
        <w:t xml:space="preserve">Počas výstavby mosta dochádza k deformáciám nosnej konštrukcie a spodnej stavby, takže je nevyhnutné upraviť výškovú polohu jednotlivých bodov tak, aby výsledná konštrukcia mala minimálne rozdiely voči ideálnej polohe. Výšková úprava jednotlivých bodov a množstvo meraní závisia od technológie výstavby jednotlivých častí nosnej konštrukcie.  </w:t>
      </w:r>
    </w:p>
    <w:p w:rsidR="00822F89" w:rsidRPr="00337AF4" w:rsidRDefault="00822F89" w:rsidP="00822F89">
      <w:pPr>
        <w:ind w:firstLine="284"/>
      </w:pPr>
      <w:r w:rsidRPr="00337AF4">
        <w:t>Meranie spodnej stavby (výšková poloha a natočenie</w:t>
      </w:r>
      <w:r w:rsidRPr="00337AF4">
        <w:rPr>
          <w:rFonts w:cs="Arial"/>
          <w:lang w:eastAsia="sk-SK"/>
        </w:rPr>
        <w:t xml:space="preserve"> podpier, resp. vodorovné vychýlenie</w:t>
      </w:r>
      <w:r w:rsidRPr="00337AF4">
        <w:t>) je vo všeobecnosti rozdelené do 4 fáz :</w:t>
      </w:r>
    </w:p>
    <w:p w:rsidR="00822F89" w:rsidRPr="00337AF4" w:rsidRDefault="00822F89" w:rsidP="00822F89">
      <w:pPr>
        <w:pStyle w:val="Odsekzoznamu"/>
        <w:numPr>
          <w:ilvl w:val="0"/>
          <w:numId w:val="30"/>
        </w:numPr>
        <w:rPr>
          <w:noProof/>
        </w:rPr>
      </w:pPr>
      <w:r w:rsidRPr="00337AF4">
        <w:rPr>
          <w:noProof/>
        </w:rPr>
        <w:t>meranie po vybudovaní spodnej stavby (bez ďalšieho priťaženia)</w:t>
      </w:r>
    </w:p>
    <w:p w:rsidR="00822F89" w:rsidRPr="00337AF4" w:rsidRDefault="00822F89" w:rsidP="00822F89">
      <w:pPr>
        <w:pStyle w:val="Odsekzoznamu"/>
        <w:numPr>
          <w:ilvl w:val="0"/>
          <w:numId w:val="30"/>
        </w:numPr>
        <w:rPr>
          <w:noProof/>
        </w:rPr>
      </w:pPr>
      <w:r w:rsidRPr="00337AF4">
        <w:rPr>
          <w:noProof/>
        </w:rPr>
        <w:t>meranie po osadení podpernej skruže – pred betonážou</w:t>
      </w:r>
    </w:p>
    <w:p w:rsidR="00822F89" w:rsidRPr="00337AF4" w:rsidRDefault="00822F89" w:rsidP="00822F89">
      <w:pPr>
        <w:pStyle w:val="Odsekzoznamu"/>
        <w:numPr>
          <w:ilvl w:val="0"/>
          <w:numId w:val="30"/>
        </w:numPr>
        <w:rPr>
          <w:noProof/>
        </w:rPr>
      </w:pPr>
      <w:r w:rsidRPr="00337AF4">
        <w:rPr>
          <w:noProof/>
        </w:rPr>
        <w:t>meranie po betonáži nosnej konštrukcie</w:t>
      </w:r>
    </w:p>
    <w:p w:rsidR="00822F89" w:rsidRPr="00337AF4" w:rsidRDefault="00822F89" w:rsidP="00822F89">
      <w:pPr>
        <w:pStyle w:val="Odsekzoznamu"/>
        <w:numPr>
          <w:ilvl w:val="0"/>
          <w:numId w:val="30"/>
        </w:numPr>
      </w:pPr>
      <w:r w:rsidRPr="00337AF4">
        <w:rPr>
          <w:noProof/>
        </w:rPr>
        <w:t>ďalšie kontrolné merania á 3 mesiace (v prípade zrýchleného sadania sa upraví frekvencia</w:t>
      </w:r>
      <w:r w:rsidRPr="00337AF4">
        <w:t xml:space="preserve"> meraní) </w:t>
      </w:r>
    </w:p>
    <w:p w:rsidR="00822F89" w:rsidRPr="00337AF4" w:rsidRDefault="00822F89" w:rsidP="00822F89">
      <w:r w:rsidRPr="00337AF4">
        <w:rPr>
          <w:u w:val="single"/>
        </w:rPr>
        <w:t>Pozn.:</w:t>
      </w:r>
      <w:r w:rsidRPr="00337AF4">
        <w:t xml:space="preserve"> z meraní výškovej polohy spodnej stavby bude následne určené sadania mosta. </w:t>
      </w:r>
    </w:p>
    <w:p w:rsidR="00822F89" w:rsidRPr="00337AF4" w:rsidRDefault="00822F89" w:rsidP="00822F89">
      <w:r w:rsidRPr="00337AF4">
        <w:t>Meranie nosnej konštrukcie (výšková poloha) je vo všeobecnosti rozdelené do 2 fáz :</w:t>
      </w:r>
    </w:p>
    <w:p w:rsidR="00822F89" w:rsidRPr="00337AF4" w:rsidRDefault="00822F89" w:rsidP="00822F89">
      <w:pPr>
        <w:pStyle w:val="Odsekzoznamu"/>
        <w:numPr>
          <w:ilvl w:val="0"/>
          <w:numId w:val="30"/>
        </w:numPr>
        <w:rPr>
          <w:noProof/>
        </w:rPr>
      </w:pPr>
      <w:r w:rsidRPr="00337AF4">
        <w:rPr>
          <w:noProof/>
        </w:rPr>
        <w:t>meranie po betonáži nosnej konštrukcie</w:t>
      </w:r>
    </w:p>
    <w:p w:rsidR="00822F89" w:rsidRPr="00337AF4" w:rsidRDefault="00822F89" w:rsidP="00822F89">
      <w:pPr>
        <w:pStyle w:val="Odsekzoznamu"/>
        <w:numPr>
          <w:ilvl w:val="0"/>
          <w:numId w:val="30"/>
        </w:numPr>
      </w:pPr>
      <w:r w:rsidRPr="00337AF4">
        <w:rPr>
          <w:noProof/>
        </w:rPr>
        <w:t>meranie horného povrchu, pred realizáciou príslušenstva – meranie bude slúžiť na</w:t>
      </w:r>
      <w:r w:rsidRPr="00337AF4">
        <w:t xml:space="preserve"> vyhodnotenie nerovností povrchu nosnej konštrukcie</w:t>
      </w:r>
    </w:p>
    <w:p w:rsidR="00822F89" w:rsidRDefault="00822F89" w:rsidP="00822F89">
      <w:pPr>
        <w:ind w:left="709" w:hanging="709"/>
      </w:pPr>
      <w:r w:rsidRPr="00337AF4">
        <w:rPr>
          <w:u w:val="single"/>
        </w:rPr>
        <w:t>Pozn.:</w:t>
      </w:r>
      <w:r w:rsidRPr="00337AF4">
        <w:t xml:space="preserve"> kontrolou meraní výškovej polohy nosnej konštrukcie sa preverí celkové správanie mosta počas výstavby. V prípade, že výsledky meraní nebudú prekračovať limitné hodnoty je možné pristúpiť k zaťažovacej skúške mosta. </w:t>
      </w:r>
    </w:p>
    <w:p w:rsidR="00822F89" w:rsidRPr="00337AF4" w:rsidRDefault="00822F89" w:rsidP="00822F89">
      <w:pPr>
        <w:rPr>
          <w:rFonts w:cs="Arial"/>
          <w:b/>
          <w:i/>
          <w:u w:val="single"/>
          <w:lang w:eastAsia="sk-SK"/>
        </w:rPr>
      </w:pPr>
      <w:r w:rsidRPr="00337AF4">
        <w:rPr>
          <w:rFonts w:cs="Arial"/>
          <w:b/>
          <w:i/>
          <w:u w:val="single"/>
          <w:lang w:eastAsia="sk-SK"/>
        </w:rPr>
        <w:t xml:space="preserve">Zaťažovacia skúška </w:t>
      </w:r>
    </w:p>
    <w:p w:rsidR="00822F89" w:rsidRDefault="00822F89" w:rsidP="00822F89">
      <w:pPr>
        <w:ind w:firstLine="284"/>
      </w:pPr>
      <w:r w:rsidRPr="00337AF4">
        <w:t>Po ukončení stavebných prác na moste bude vykonaná v zmysle STN 73 6209 statická zaťažovacia skúška. V rámci statickej zaťažovacej skúšky bude potrebné overiť maximálny zvislý priehyb nosnej konštrukcie (vo vybraných prierezoch), pokles podpier resp. kontrolu ich natočenia. Pred vykonaním zaťažovacej skúšky bude potrebné vypracovať projekt zaťažovacej skúšky.</w:t>
      </w:r>
    </w:p>
    <w:p w:rsidR="00822F89" w:rsidRPr="009E6C5B" w:rsidRDefault="00822F89" w:rsidP="00822F89">
      <w:pPr>
        <w:rPr>
          <w:rFonts w:cs="Arial"/>
          <w:b/>
          <w:i/>
          <w:u w:val="single"/>
          <w:lang w:eastAsia="sk-SK"/>
        </w:rPr>
      </w:pPr>
      <w:r w:rsidRPr="009E6C5B">
        <w:rPr>
          <w:rFonts w:cs="Arial"/>
          <w:b/>
          <w:i/>
          <w:u w:val="single"/>
          <w:lang w:eastAsia="sk-SK"/>
        </w:rPr>
        <w:t>Statické posúdenie</w:t>
      </w:r>
      <w:r>
        <w:rPr>
          <w:rFonts w:cs="Arial"/>
          <w:b/>
          <w:i/>
          <w:u w:val="single"/>
          <w:lang w:eastAsia="sk-SK"/>
        </w:rPr>
        <w:t xml:space="preserve"> zakladania</w:t>
      </w:r>
    </w:p>
    <w:p w:rsidR="00822F89" w:rsidRDefault="00822F89" w:rsidP="00822F89">
      <w:pPr>
        <w:ind w:firstLine="284"/>
        <w:rPr>
          <w:b/>
        </w:rPr>
      </w:pPr>
      <w:r>
        <w:t xml:space="preserve">Zakladanie mosta bolo navrhnuté na MSÚ a MSP podľa platných STN EN. Tvar a výstuž pilót bola navrhnutá a posúdená na všetky rozhodujúce kombinácie pre 1. medzný stav – stále zaťaženia v kombinácii s vplyvom od dopravy LM1, LM2, LM3, LM4, od účinkov teploty, vetra na konštrukciu a seizmického zaťaženia. Pri návrhu sa uvažovalo, že nosná konštrukcia budovaná na pevnej skruži bude počas stavebného štádia blokovaná na pilieroch 5L, 6P a 10L, 10P. S účinkami blokácie na pilieroch sa pri návrhu zakladania uvažovalo. </w:t>
      </w:r>
      <w:r w:rsidRPr="009E6C5B">
        <w:rPr>
          <w:b/>
        </w:rPr>
        <w:t xml:space="preserve">V prípade zmeny uvažovaného postupu výstavby smerom od </w:t>
      </w:r>
      <w:r>
        <w:rPr>
          <w:b/>
        </w:rPr>
        <w:t>týchto pilierov</w:t>
      </w:r>
      <w:r w:rsidRPr="009E6C5B">
        <w:rPr>
          <w:b/>
        </w:rPr>
        <w:t xml:space="preserve"> je nutné toto pri návrhu zakladania zohľadniť.</w:t>
      </w:r>
    </w:p>
    <w:p w:rsidR="00822F89" w:rsidRPr="00337AF4" w:rsidRDefault="00822F89" w:rsidP="00822F89">
      <w:pPr>
        <w:rPr>
          <w:rFonts w:cs="Arial"/>
          <w:b/>
          <w:i/>
          <w:u w:val="single"/>
          <w:lang w:eastAsia="sk-SK"/>
        </w:rPr>
      </w:pPr>
      <w:r w:rsidRPr="00337AF4">
        <w:rPr>
          <w:rFonts w:cs="Arial"/>
          <w:b/>
          <w:i/>
          <w:u w:val="single"/>
          <w:lang w:eastAsia="sk-SK"/>
        </w:rPr>
        <w:t xml:space="preserve">Dlhodobého sledovania a merania mosta </w:t>
      </w:r>
    </w:p>
    <w:p w:rsidR="00822F89" w:rsidRPr="00337AF4" w:rsidRDefault="00822F89" w:rsidP="00822F89">
      <w:pPr>
        <w:ind w:firstLine="284"/>
      </w:pPr>
      <w:r w:rsidRPr="00337AF4">
        <w:t>Po uvedení mosta do prevádzky a odovzdaní do užívania správcovi mosta bude nevyhnutné vykonávať kontrolu resp. opravy mosta tak, aby most zostal v prevádzke po celú dobu plánovanej životnosti. Dlhodobé sledovanie a merania mosta sa bude vykonávať minimálne v čase hlavných prehliadok mostov, ktorých rozsah a predmet je popísaný v technických predpisoch:</w:t>
      </w:r>
    </w:p>
    <w:p w:rsidR="00822F89" w:rsidRPr="00337AF4" w:rsidRDefault="00822F89" w:rsidP="00822F89">
      <w:pPr>
        <w:pStyle w:val="Odsekzoznamu"/>
        <w:numPr>
          <w:ilvl w:val="0"/>
          <w:numId w:val="30"/>
        </w:numPr>
        <w:rPr>
          <w:noProof/>
        </w:rPr>
      </w:pPr>
      <w:r w:rsidRPr="00337AF4">
        <w:rPr>
          <w:noProof/>
        </w:rPr>
        <w:t>TP 060 (TP 08/2012)</w:t>
      </w:r>
      <w:r w:rsidRPr="00337AF4">
        <w:rPr>
          <w:noProof/>
        </w:rPr>
        <w:tab/>
        <w:t>Prehliadky, údržba a opravy cestných komunikácií, mosty</w:t>
      </w:r>
    </w:p>
    <w:p w:rsidR="00822F89" w:rsidRPr="00337AF4" w:rsidRDefault="00822F89" w:rsidP="00822F89">
      <w:pPr>
        <w:pStyle w:val="Odsekzoznamu"/>
        <w:numPr>
          <w:ilvl w:val="0"/>
          <w:numId w:val="30"/>
        </w:numPr>
        <w:rPr>
          <w:noProof/>
        </w:rPr>
      </w:pPr>
      <w:r w:rsidRPr="00337AF4">
        <w:rPr>
          <w:noProof/>
        </w:rPr>
        <w:t>TP 061 (TP 09/2012)</w:t>
      </w:r>
      <w:r w:rsidRPr="00337AF4">
        <w:rPr>
          <w:noProof/>
        </w:rPr>
        <w:tab/>
        <w:t>Katalóg porúch mostných objektov na diaľniciach, rýchlostných cestách a cestách I., II., a III. triedy</w:t>
      </w:r>
    </w:p>
    <w:p w:rsidR="00822F89" w:rsidRDefault="00822F89" w:rsidP="00822F89">
      <w:pPr>
        <w:ind w:firstLine="284"/>
      </w:pPr>
      <w:r w:rsidRPr="00337AF4">
        <w:t xml:space="preserve">Dlhodobé sledovanie a meranie mosta nadväzuje na meranie počas výstavby mosta. Meranie mosta pred uvedením do prevádzky predstavuje „nulté meranie“. Z výsledkov nameraných v nultom meraní projektant prekontroluje limitné hodnoty jednotlivých meraní, určí hodnoty aktuálnych diferenciálnych sadaní mosta a stanoví limitné hodnoty deformácií mosta, pre jednotlivé časti mosta (spodná stavba, nosná konštrukcia). </w:t>
      </w:r>
    </w:p>
    <w:p w:rsidR="00EE131D" w:rsidRDefault="00EE131D" w:rsidP="00822F89">
      <w:pPr>
        <w:ind w:firstLine="284"/>
      </w:pPr>
    </w:p>
    <w:p w:rsidR="00EE131D" w:rsidRDefault="00EE131D" w:rsidP="00822F89">
      <w:pPr>
        <w:ind w:firstLine="284"/>
      </w:pPr>
    </w:p>
    <w:p w:rsidR="00822F89" w:rsidRPr="00337AF4" w:rsidRDefault="00822F89" w:rsidP="00822F89">
      <w:r w:rsidRPr="00337AF4">
        <w:t>Rozsah meraní mosta :</w:t>
      </w:r>
    </w:p>
    <w:p w:rsidR="00822F89" w:rsidRPr="00337AF4" w:rsidRDefault="00822F89" w:rsidP="00822F89">
      <w:pPr>
        <w:pStyle w:val="Odsekzoznamu"/>
        <w:numPr>
          <w:ilvl w:val="0"/>
          <w:numId w:val="30"/>
        </w:numPr>
        <w:rPr>
          <w:noProof/>
        </w:rPr>
      </w:pPr>
      <w:r w:rsidRPr="00337AF4">
        <w:rPr>
          <w:noProof/>
        </w:rPr>
        <w:t>meranie spodnej stavby (výšková poloha a natočenie podpier, resp. vodorovné vychýlenie)</w:t>
      </w:r>
    </w:p>
    <w:p w:rsidR="00822F89" w:rsidRPr="00337AF4" w:rsidRDefault="00822F89" w:rsidP="00822F89">
      <w:pPr>
        <w:pStyle w:val="Odsekzoznamu"/>
        <w:numPr>
          <w:ilvl w:val="0"/>
          <w:numId w:val="30"/>
        </w:numPr>
        <w:rPr>
          <w:noProof/>
        </w:rPr>
      </w:pPr>
      <w:r w:rsidRPr="00337AF4">
        <w:rPr>
          <w:noProof/>
        </w:rPr>
        <w:t>meranie nosnej konštrukcie (výšková poloha)</w:t>
      </w:r>
    </w:p>
    <w:p w:rsidR="00822F89" w:rsidRPr="00337AF4" w:rsidRDefault="00822F89" w:rsidP="00822F89">
      <w:pPr>
        <w:ind w:firstLine="284"/>
      </w:pPr>
      <w:r w:rsidRPr="00337AF4">
        <w:t xml:space="preserve">Namerané výsledky počas merania mosta môžu ovplyvňovať poveternostné vplyvy, z toho dôvodu </w:t>
      </w:r>
      <w:r>
        <w:t>odporúčame</w:t>
      </w:r>
      <w:r w:rsidRPr="00337AF4">
        <w:t xml:space="preserve"> realizovať merania v jarných, resp. jesenných mesiacoch. Ideálne by bolo začínať merania v ranných hodinách (začiatok cca.6:00), príp. merania realizovať počas plánovaných výluk dopravy.</w:t>
      </w:r>
    </w:p>
    <w:p w:rsidR="00822F89" w:rsidRPr="00337AF4" w:rsidRDefault="00822F89" w:rsidP="00822F89">
      <w:pPr>
        <w:ind w:firstLine="284"/>
      </w:pPr>
      <w:r w:rsidRPr="00337AF4">
        <w:t xml:space="preserve">V prípade, nevhodných klimatických podmienok </w:t>
      </w:r>
      <w:r>
        <w:t>odporúčame</w:t>
      </w:r>
      <w:r w:rsidRPr="00337AF4">
        <w:t xml:space="preserve"> merania preložiť. Jedná sa hlavne o  :</w:t>
      </w:r>
    </w:p>
    <w:p w:rsidR="00822F89" w:rsidRPr="00337AF4" w:rsidRDefault="00822F89" w:rsidP="00822F89">
      <w:pPr>
        <w:pStyle w:val="Odsekzoznamu"/>
        <w:numPr>
          <w:ilvl w:val="0"/>
          <w:numId w:val="30"/>
        </w:numPr>
        <w:rPr>
          <w:noProof/>
        </w:rPr>
      </w:pPr>
      <w:r w:rsidRPr="00337AF4">
        <w:rPr>
          <w:noProof/>
        </w:rPr>
        <w:t xml:space="preserve">výraznú zmenu teploty v priebehu celého dňa </w:t>
      </w:r>
      <w:r w:rsidRPr="00337AF4">
        <w:rPr>
          <w:rFonts w:ascii="Symbol" w:hAnsi="Symbol"/>
          <w:noProof/>
        </w:rPr>
        <w:t></w:t>
      </w:r>
      <w:r w:rsidRPr="00337AF4">
        <w:rPr>
          <w:noProof/>
        </w:rPr>
        <w:t>T</w:t>
      </w:r>
      <w:r w:rsidRPr="00337AF4">
        <w:rPr>
          <w:noProof/>
          <w:vertAlign w:val="subscript"/>
        </w:rPr>
        <w:t>min</w:t>
      </w:r>
      <w:r w:rsidRPr="00337AF4">
        <w:rPr>
          <w:noProof/>
        </w:rPr>
        <w:t>=20</w:t>
      </w:r>
      <w:r w:rsidRPr="00337AF4">
        <w:rPr>
          <w:rFonts w:cs="Arial"/>
          <w:noProof/>
        </w:rPr>
        <w:t>˚</w:t>
      </w:r>
      <w:r w:rsidRPr="00337AF4">
        <w:rPr>
          <w:noProof/>
        </w:rPr>
        <w:t>C</w:t>
      </w:r>
    </w:p>
    <w:p w:rsidR="00822F89" w:rsidRPr="00337AF4" w:rsidRDefault="00822F89" w:rsidP="00822F89">
      <w:pPr>
        <w:pStyle w:val="Odsekzoznamu"/>
        <w:numPr>
          <w:ilvl w:val="0"/>
          <w:numId w:val="30"/>
        </w:numPr>
        <w:rPr>
          <w:noProof/>
        </w:rPr>
      </w:pPr>
      <w:r w:rsidRPr="00337AF4">
        <w:rPr>
          <w:noProof/>
        </w:rPr>
        <w:t xml:space="preserve">rýchlosť vetra väčšia ako v=26 m.s-1 </w:t>
      </w:r>
    </w:p>
    <w:p w:rsidR="00822F89" w:rsidRPr="00337AF4" w:rsidRDefault="00822F89" w:rsidP="00822F89">
      <w:pPr>
        <w:pStyle w:val="Odsekzoznamu"/>
        <w:numPr>
          <w:ilvl w:val="0"/>
          <w:numId w:val="30"/>
        </w:numPr>
        <w:rPr>
          <w:noProof/>
        </w:rPr>
      </w:pPr>
      <w:r w:rsidRPr="00337AF4">
        <w:rPr>
          <w:noProof/>
        </w:rPr>
        <w:t>zvýšený prietok vodných tokov</w:t>
      </w:r>
    </w:p>
    <w:p w:rsidR="00822F89" w:rsidRDefault="00822F89" w:rsidP="00822F89">
      <w:pPr>
        <w:pStyle w:val="Odsekzoznamu"/>
        <w:numPr>
          <w:ilvl w:val="0"/>
          <w:numId w:val="30"/>
        </w:numPr>
        <w:rPr>
          <w:noProof/>
        </w:rPr>
      </w:pPr>
      <w:r w:rsidRPr="00337AF4">
        <w:rPr>
          <w:noProof/>
        </w:rPr>
        <w:t>zväčšená zrážková činnosť a nepriaznivé klimatické podmienky (blesk, krupobitie, sneženie, ...)</w:t>
      </w:r>
    </w:p>
    <w:p w:rsidR="00822F89" w:rsidRPr="00337AF4" w:rsidRDefault="00822F89" w:rsidP="00822F89">
      <w:pPr>
        <w:ind w:firstLine="284"/>
      </w:pPr>
      <w:r w:rsidRPr="00337AF4">
        <w:t>V rámci všetkých meraní na moste je nevyhnutné, počas meraní zaznamenať aj doplňujúce informácie :</w:t>
      </w:r>
    </w:p>
    <w:p w:rsidR="00822F89" w:rsidRPr="00337AF4" w:rsidRDefault="00822F89" w:rsidP="00822F89">
      <w:pPr>
        <w:pStyle w:val="Odsekzoznamu"/>
        <w:numPr>
          <w:ilvl w:val="0"/>
          <w:numId w:val="30"/>
        </w:numPr>
        <w:rPr>
          <w:noProof/>
        </w:rPr>
      </w:pPr>
      <w:r w:rsidRPr="00337AF4">
        <w:rPr>
          <w:noProof/>
        </w:rPr>
        <w:t>Vonkajšiu teplotu v čase začiatku a konca merania</w:t>
      </w:r>
    </w:p>
    <w:p w:rsidR="00822F89" w:rsidRPr="00337AF4" w:rsidRDefault="00822F89" w:rsidP="00822F89">
      <w:pPr>
        <w:pStyle w:val="Odsekzoznamu"/>
        <w:numPr>
          <w:ilvl w:val="0"/>
          <w:numId w:val="30"/>
        </w:numPr>
        <w:rPr>
          <w:noProof/>
        </w:rPr>
      </w:pPr>
      <w:r w:rsidRPr="00337AF4">
        <w:rPr>
          <w:noProof/>
        </w:rPr>
        <w:t>Povrchovú teplotu nosnej konštrukcie v čase začiatku a konca merania (min. na 3 miestach z bočnej resp. dolnej hrany nosnej konštrukcie)</w:t>
      </w:r>
    </w:p>
    <w:p w:rsidR="00822F89" w:rsidRPr="00337AF4" w:rsidRDefault="00822F89" w:rsidP="00822F89">
      <w:pPr>
        <w:pStyle w:val="Odsekzoznamu"/>
        <w:numPr>
          <w:ilvl w:val="0"/>
          <w:numId w:val="30"/>
        </w:numPr>
        <w:rPr>
          <w:noProof/>
        </w:rPr>
      </w:pPr>
      <w:r w:rsidRPr="00337AF4">
        <w:rPr>
          <w:noProof/>
        </w:rPr>
        <w:t>Stav počasia (slnečno, zamračené, veterno, ...)</w:t>
      </w:r>
    </w:p>
    <w:p w:rsidR="00822F89" w:rsidRDefault="00822F89" w:rsidP="00822F89">
      <w:pPr>
        <w:ind w:left="851" w:hanging="851"/>
      </w:pPr>
      <w:r w:rsidRPr="00337AF4">
        <w:rPr>
          <w:u w:val="single"/>
        </w:rPr>
        <w:t>Záver :</w:t>
      </w:r>
      <w:r w:rsidRPr="00337AF4">
        <w:t xml:space="preserve"> v prípade, že po vyhodnotení výsledkov z merania mosta, budú niektoré hodnoty prekračovať limitné hodnoty, určí ďalší postup prípadného kontrolného prepočtu resp. opravy mosta projektant vykonávajú prehliadku mosta. Predložený výsledok, musí byť prekontrolovaný zodpovedným projektantom a správcom mosta.</w:t>
      </w:r>
    </w:p>
    <w:p w:rsidR="00822F89" w:rsidRDefault="00822F89" w:rsidP="00822F89">
      <w:r>
        <w:t>Prílohy technickej správy:</w:t>
      </w:r>
    </w:p>
    <w:p w:rsidR="00822F89" w:rsidRDefault="00CC3E7B" w:rsidP="00CC3E7B">
      <w:pPr>
        <w:pStyle w:val="Odsekzoznamu"/>
      </w:pPr>
      <w:r w:rsidRPr="00CC3E7B">
        <w:rPr>
          <w:b/>
        </w:rPr>
        <w:t>Odsek 12</w:t>
      </w:r>
      <w:r>
        <w:rPr>
          <w:b/>
        </w:rPr>
        <w:t>:</w:t>
      </w:r>
      <w:r>
        <w:t xml:space="preserve"> </w:t>
      </w:r>
      <w:r w:rsidR="00822F89">
        <w:t>Pripomienky k projektovej dokumentácii</w:t>
      </w:r>
      <w:r>
        <w:t xml:space="preserve"> a </w:t>
      </w:r>
      <w:r w:rsidR="00822F89">
        <w:t>Stanovisko projektanta k pripomienkam</w:t>
      </w:r>
    </w:p>
    <w:p w:rsidR="00CC3E7B" w:rsidRDefault="00CC3E7B" w:rsidP="00CC3E7B">
      <w:pPr>
        <w:pStyle w:val="Odsekzoznamu"/>
      </w:pPr>
      <w:r w:rsidRPr="00CC3E7B">
        <w:rPr>
          <w:b/>
        </w:rPr>
        <w:t>Príloha č. 1</w:t>
      </w:r>
      <w:r>
        <w:rPr>
          <w:b/>
        </w:rPr>
        <w:t>:</w:t>
      </w:r>
      <w:r>
        <w:t xml:space="preserve"> Ochrana stavby pred účinkami bludných prúdov a uzemnenie, ochrana proti prepätiu a blesku</w:t>
      </w:r>
    </w:p>
    <w:p w:rsidR="00CC3E7B" w:rsidRPr="00CC3E7B" w:rsidRDefault="00CC3E7B" w:rsidP="00CC3E7B"/>
    <w:p w:rsidR="00405699" w:rsidRDefault="00405699" w:rsidP="00405699"/>
    <w:p w:rsidR="00405699" w:rsidRPr="00405699" w:rsidRDefault="00405699" w:rsidP="00405699"/>
    <w:p w:rsidR="00405699" w:rsidRDefault="00405699" w:rsidP="0099196D"/>
    <w:p w:rsidR="007E0490" w:rsidRDefault="000B4254" w:rsidP="007E0490">
      <w:r w:rsidRPr="0099196D">
        <w:t>V</w:t>
      </w:r>
      <w:r w:rsidR="0099196D" w:rsidRPr="0099196D">
        <w:t xml:space="preserve"> Bratislave, </w:t>
      </w:r>
      <w:r w:rsidR="00DE1719">
        <w:t>február</w:t>
      </w:r>
      <w:r w:rsidR="008421D9">
        <w:t xml:space="preserve"> 2018</w:t>
      </w:r>
      <w:r w:rsidRPr="0099196D">
        <w:tab/>
      </w:r>
      <w:r w:rsidR="007E46B3">
        <w:t xml:space="preserve"> </w:t>
      </w:r>
      <w:r w:rsidR="00832D1C">
        <w:tab/>
      </w:r>
      <w:r w:rsidR="00E6377D">
        <w:tab/>
      </w:r>
      <w:r w:rsidR="0024604A">
        <w:t xml:space="preserve"> </w:t>
      </w:r>
      <w:r w:rsidRPr="0099196D">
        <w:t xml:space="preserve">Vypracoval: </w:t>
      </w:r>
      <w:bookmarkStart w:id="104" w:name="_Toc485378105"/>
      <w:r w:rsidR="007E0490">
        <w:t>Ing. Tatiana BACÍKOVÁ</w:t>
      </w:r>
    </w:p>
    <w:p w:rsidR="00EE131D" w:rsidRDefault="00EE131D" w:rsidP="007E0490"/>
    <w:p w:rsidR="007E0490" w:rsidRPr="0099196D" w:rsidRDefault="007E0490" w:rsidP="007E0490">
      <w:r>
        <w:tab/>
      </w:r>
      <w:r>
        <w:tab/>
      </w:r>
      <w:r>
        <w:tab/>
      </w:r>
      <w:r>
        <w:tab/>
      </w:r>
      <w:r>
        <w:tab/>
      </w:r>
      <w:r>
        <w:tab/>
      </w:r>
      <w:r>
        <w:tab/>
      </w:r>
      <w:r>
        <w:tab/>
      </w:r>
    </w:p>
    <w:p w:rsidR="00247729" w:rsidRDefault="00247729" w:rsidP="007E0490">
      <w:pPr>
        <w:pStyle w:val="Nadpis1"/>
      </w:pPr>
      <w:bookmarkStart w:id="105" w:name="_Toc492304457"/>
      <w:r>
        <w:t>Pripomienky a vyjadrenia</w:t>
      </w:r>
      <w:bookmarkEnd w:id="104"/>
      <w:bookmarkEnd w:id="105"/>
    </w:p>
    <w:p w:rsidR="00247729" w:rsidRDefault="00247729" w:rsidP="001F541D"/>
    <w:sectPr w:rsidR="00247729" w:rsidSect="00534DF1">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647" w:right="1276" w:bottom="1418" w:left="1276" w:header="567" w:footer="614"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4E3" w:rsidRDefault="00CF24E3">
      <w:r>
        <w:separator/>
      </w:r>
    </w:p>
  </w:endnote>
  <w:endnote w:type="continuationSeparator" w:id="0">
    <w:p w:rsidR="00CF24E3" w:rsidRDefault="00CF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GreekC">
    <w:panose1 w:val="00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Pr="005E6E59" w:rsidRDefault="00CF24E3" w:rsidP="00892A03">
    <w:pPr>
      <w:pStyle w:val="Pta"/>
      <w:framePr w:w="567" w:hSpace="113" w:wrap="around" w:vAnchor="text" w:hAnchor="page" w:x="1313" w:y="120"/>
      <w:rPr>
        <w:rStyle w:val="slostrany"/>
        <w:b/>
        <w:sz w:val="20"/>
      </w:rPr>
    </w:pPr>
    <w:r w:rsidRPr="005E6E59">
      <w:rPr>
        <w:rStyle w:val="slostrany"/>
        <w:b/>
        <w:sz w:val="20"/>
      </w:rPr>
      <w:fldChar w:fldCharType="begin"/>
    </w:r>
    <w:r w:rsidRPr="005E6E59">
      <w:rPr>
        <w:rStyle w:val="slostrany"/>
        <w:b/>
        <w:sz w:val="20"/>
      </w:rPr>
      <w:instrText xml:space="preserve">PAGE  </w:instrText>
    </w:r>
    <w:r w:rsidRPr="005E6E59">
      <w:rPr>
        <w:rStyle w:val="slostrany"/>
        <w:b/>
        <w:sz w:val="20"/>
      </w:rPr>
      <w:fldChar w:fldCharType="separate"/>
    </w:r>
    <w:r w:rsidR="00354692">
      <w:rPr>
        <w:rStyle w:val="slostrany"/>
        <w:b/>
        <w:sz w:val="20"/>
      </w:rPr>
      <w:t>20</w:t>
    </w:r>
    <w:r w:rsidRPr="005E6E59">
      <w:rPr>
        <w:rStyle w:val="slostrany"/>
        <w:b/>
        <w:sz w:val="20"/>
      </w:rPr>
      <w:fldChar w:fldCharType="end"/>
    </w:r>
  </w:p>
  <w:p w:rsidR="00CF24E3" w:rsidRPr="00911CD4" w:rsidRDefault="00CF24E3">
    <w:pPr>
      <w:pStyle w:val="Pta"/>
      <w:ind w:right="360" w:firstLine="360"/>
      <w:rPr>
        <w:b w:val="0"/>
        <w:i w:val="0"/>
      </w:rPr>
    </w:pPr>
    <w:r>
      <w:rPr>
        <w:szCs w:val="22"/>
        <w:lang w:val="sk-SK" w:eastAsia="sk-SK"/>
      </w:rPr>
      <mc:AlternateContent>
        <mc:Choice Requires="wps">
          <w:drawing>
            <wp:anchor distT="0" distB="0" distL="114300" distR="114300" simplePos="0" relativeHeight="251661312" behindDoc="0" locked="0" layoutInCell="1" allowOverlap="1" wp14:anchorId="371DD7EC" wp14:editId="0EF1508E">
              <wp:simplePos x="0" y="0"/>
              <wp:positionH relativeFrom="margin">
                <wp:align>right</wp:align>
              </wp:positionH>
              <wp:positionV relativeFrom="paragraph">
                <wp:posOffset>0</wp:posOffset>
              </wp:positionV>
              <wp:extent cx="5760000" cy="0"/>
              <wp:effectExtent l="0" t="0" r="31750" b="19050"/>
              <wp:wrapNone/>
              <wp:docPr id="35" name="Rovná spojnica 35"/>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25FE7C" id="Rovná spojnica 35"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35pt,0" to="85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" strokecolor="black [3200]" strokeweight=".5pt">
              <v:stroke joinstyle="miter"/>
              <w10:wrap anchorx="margin"/>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Pr="005E6E59" w:rsidRDefault="00CF24E3">
    <w:pPr>
      <w:pStyle w:val="Pta"/>
      <w:framePr w:w="567" w:hSpace="113" w:wrap="around" w:vAnchor="text" w:hAnchor="margin" w:xAlign="right" w:y="1"/>
      <w:jc w:val="right"/>
      <w:rPr>
        <w:rStyle w:val="slostrany"/>
        <w:b/>
        <w:sz w:val="20"/>
      </w:rPr>
    </w:pPr>
    <w:r w:rsidRPr="005E6E59">
      <w:rPr>
        <w:rStyle w:val="slostrany"/>
        <w:b/>
        <w:sz w:val="20"/>
      </w:rPr>
      <w:fldChar w:fldCharType="begin"/>
    </w:r>
    <w:r w:rsidRPr="005E6E59">
      <w:rPr>
        <w:rStyle w:val="slostrany"/>
        <w:b/>
        <w:sz w:val="20"/>
      </w:rPr>
      <w:instrText xml:space="preserve">PAGE  </w:instrText>
    </w:r>
    <w:r w:rsidRPr="005E6E59">
      <w:rPr>
        <w:rStyle w:val="slostrany"/>
        <w:b/>
        <w:sz w:val="20"/>
      </w:rPr>
      <w:fldChar w:fldCharType="separate"/>
    </w:r>
    <w:r w:rsidR="00354692">
      <w:rPr>
        <w:rStyle w:val="slostrany"/>
        <w:b/>
        <w:sz w:val="20"/>
      </w:rPr>
      <w:t>21</w:t>
    </w:r>
    <w:r w:rsidRPr="005E6E59">
      <w:rPr>
        <w:rStyle w:val="slostrany"/>
        <w:b/>
        <w:sz w:val="20"/>
      </w:rPr>
      <w:fldChar w:fldCharType="end"/>
    </w:r>
  </w:p>
  <w:p w:rsidR="00CF24E3" w:rsidRPr="005E6E59" w:rsidRDefault="00CF24E3">
    <w:pPr>
      <w:pStyle w:val="Pta"/>
      <w:ind w:right="-1"/>
      <w:rPr>
        <w:b w:val="0"/>
        <w:i w:val="0"/>
      </w:rPr>
    </w:pPr>
    <w:r>
      <w:rPr>
        <w:szCs w:val="22"/>
        <w:lang w:val="sk-SK" w:eastAsia="sk-SK"/>
      </w:rPr>
      <mc:AlternateContent>
        <mc:Choice Requires="wps">
          <w:drawing>
            <wp:anchor distT="0" distB="0" distL="114300" distR="114300" simplePos="0" relativeHeight="251657216" behindDoc="0" locked="0" layoutInCell="1" allowOverlap="1" wp14:anchorId="76859A9E" wp14:editId="7E8987C5">
              <wp:simplePos x="0" y="0"/>
              <wp:positionH relativeFrom="margin">
                <wp:align>left</wp:align>
              </wp:positionH>
              <wp:positionV relativeFrom="paragraph">
                <wp:posOffset>0</wp:posOffset>
              </wp:positionV>
              <wp:extent cx="5760000" cy="0"/>
              <wp:effectExtent l="0" t="0" r="31750" b="19050"/>
              <wp:wrapNone/>
              <wp:docPr id="36" name="Rovná spojnica 36"/>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25A3D7" id="Rovná spojnica 36" o:spid="_x0000_s1026" style="position:absolute;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" strokecolor="black [3200]" strokeweight=".5pt">
              <v:stroke joinstyle="miter"/>
              <w10:wrap anchorx="margin"/>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Default="00CF24E3">
    <w:pPr>
      <w:pStyle w:val="Pta"/>
      <w:tabs>
        <w:tab w:val="clear" w:pos="8789"/>
        <w:tab w:val="right" w:leader="underscore" w:pos="935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4E3" w:rsidRDefault="00CF24E3">
      <w:r>
        <w:separator/>
      </w:r>
    </w:p>
  </w:footnote>
  <w:footnote w:type="continuationSeparator" w:id="0">
    <w:p w:rsidR="00CF24E3" w:rsidRDefault="00CF2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Pr="00DC4437" w:rsidRDefault="00CF24E3" w:rsidP="00406E69">
    <w:pPr>
      <w:spacing w:before="0"/>
      <w:ind w:left="4820" w:firstLine="709"/>
      <w:jc w:val="left"/>
      <w:rPr>
        <w:i/>
        <w:sz w:val="16"/>
      </w:rPr>
    </w:pPr>
    <w:r>
      <w:rPr>
        <w:i/>
        <w:noProof/>
        <w:sz w:val="16"/>
        <w:lang w:eastAsia="sk-SK"/>
      </w:rPr>
      <w:drawing>
        <wp:anchor distT="0" distB="0" distL="114300" distR="114300" simplePos="0" relativeHeight="251703296" behindDoc="0" locked="0" layoutInCell="1" allowOverlap="1" wp14:anchorId="4D26E298" wp14:editId="67CFACE5">
          <wp:simplePos x="0" y="0"/>
          <wp:positionH relativeFrom="column">
            <wp:posOffset>0</wp:posOffset>
          </wp:positionH>
          <wp:positionV relativeFrom="paragraph">
            <wp:posOffset>-9525</wp:posOffset>
          </wp:positionV>
          <wp:extent cx="1381125" cy="499745"/>
          <wp:effectExtent l="0" t="0" r="0" b="0"/>
          <wp:wrapThrough wrapText="bothSides">
            <wp:wrapPolygon edited="0">
              <wp:start x="5661" y="3294"/>
              <wp:lineTo x="2681" y="8234"/>
              <wp:lineTo x="2086" y="9881"/>
              <wp:lineTo x="2086" y="14821"/>
              <wp:lineTo x="19366" y="14821"/>
              <wp:lineTo x="19663" y="9057"/>
              <wp:lineTo x="17280" y="6587"/>
              <wp:lineTo x="10726" y="3294"/>
              <wp:lineTo x="5661" y="3294"/>
            </wp:wrapPolygon>
          </wp:wrapThrough>
          <wp:docPr id="7" name="Obrázok 7" descr="C:\Users\milan_krajci\AppData\Local\Microsoft\Windows\INetCache\Content.Word\Logo Valbek radkove A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lan_krajci\AppData\Local\Microsoft\Windows\INetCache\Content.Word\Logo Valbek radkove A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499745"/>
                  </a:xfrm>
                  <a:prstGeom prst="rect">
                    <a:avLst/>
                  </a:prstGeom>
                  <a:noFill/>
                  <a:ln>
                    <a:noFill/>
                  </a:ln>
                </pic:spPr>
              </pic:pic>
            </a:graphicData>
          </a:graphic>
        </wp:anchor>
      </w:drawing>
    </w:r>
    <w:r>
      <w:rPr>
        <w:i/>
        <w:sz w:val="16"/>
      </w:rPr>
      <w:t>Diaľnica D3 Čadca, Bukov - Svrčinovec</w:t>
    </w:r>
  </w:p>
  <w:p w:rsidR="00CF24E3" w:rsidRPr="0099196D" w:rsidRDefault="00CF24E3" w:rsidP="00406E69">
    <w:pPr>
      <w:spacing w:before="0"/>
      <w:ind w:left="5103" w:firstLine="426"/>
      <w:rPr>
        <w:i/>
        <w:sz w:val="16"/>
      </w:rPr>
    </w:pPr>
    <w:r w:rsidRPr="0099196D">
      <w:rPr>
        <w:i/>
        <w:sz w:val="16"/>
      </w:rPr>
      <w:t xml:space="preserve">Dokumentácia na </w:t>
    </w:r>
    <w:r>
      <w:rPr>
        <w:i/>
        <w:sz w:val="16"/>
      </w:rPr>
      <w:t>realizáciu</w:t>
    </w:r>
    <w:r w:rsidRPr="0099196D">
      <w:rPr>
        <w:i/>
        <w:sz w:val="16"/>
      </w:rPr>
      <w:t xml:space="preserve"> stavby (D</w:t>
    </w:r>
    <w:r>
      <w:rPr>
        <w:i/>
        <w:sz w:val="16"/>
      </w:rPr>
      <w:t>RS</w:t>
    </w:r>
    <w:r w:rsidRPr="0099196D">
      <w:rPr>
        <w:i/>
        <w:sz w:val="16"/>
      </w:rPr>
      <w:t>)</w:t>
    </w:r>
  </w:p>
  <w:p w:rsidR="00CF24E3" w:rsidRPr="00EB45C1" w:rsidRDefault="00CF24E3" w:rsidP="00406E69">
    <w:pPr>
      <w:spacing w:before="0"/>
      <w:ind w:left="5386" w:firstLine="143"/>
      <w:jc w:val="left"/>
      <w:rPr>
        <w:i/>
        <w:sz w:val="16"/>
      </w:rPr>
    </w:pPr>
    <w:r>
      <w:rPr>
        <w:i/>
        <w:sz w:val="16"/>
      </w:rPr>
      <w:t>205</w:t>
    </w:r>
    <w:r w:rsidRPr="0099196D">
      <w:rPr>
        <w:i/>
        <w:sz w:val="16"/>
      </w:rPr>
      <w:t>-00 Technická správa</w:t>
    </w:r>
    <w:r w:rsidRPr="0099196D">
      <w:rPr>
        <w:noProof/>
        <w:szCs w:val="22"/>
        <w:lang w:eastAsia="sk-SK"/>
      </w:rPr>
      <w:t xml:space="preserve"> </w:t>
    </w:r>
    <w:r>
      <w:rPr>
        <w:noProof/>
        <w:szCs w:val="22"/>
        <w:lang w:eastAsia="sk-SK"/>
      </w:rPr>
      <mc:AlternateContent>
        <mc:Choice Requires="wps">
          <w:drawing>
            <wp:anchor distT="0" distB="0" distL="114300" distR="114300" simplePos="0" relativeHeight="251700224" behindDoc="0" locked="0" layoutInCell="1" allowOverlap="1" wp14:anchorId="6D984797" wp14:editId="05FF694A">
              <wp:simplePos x="0" y="0"/>
              <wp:positionH relativeFrom="margin">
                <wp:align>left</wp:align>
              </wp:positionH>
              <wp:positionV relativeFrom="paragraph">
                <wp:posOffset>151765</wp:posOffset>
              </wp:positionV>
              <wp:extent cx="6048000" cy="0"/>
              <wp:effectExtent l="0" t="0" r="29210" b="19050"/>
              <wp:wrapNone/>
              <wp:docPr id="340" name="Rovná spojnica 340"/>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FDC861" id="Rovná spojnica 340" o:spid="_x0000_s1026" style="position:absolute;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95pt" to="476.2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" strokecolor="black [3200]" strokeweight=".5pt">
              <v:stroke joinstyle="miter"/>
              <w10:wrap anchorx="margin"/>
            </v:line>
          </w:pict>
        </mc:Fallback>
      </mc:AlternateContent>
    </w:r>
  </w:p>
  <w:p w:rsidR="00CF24E3" w:rsidRDefault="00CF24E3"/>
  <w:p w:rsidR="00CF24E3" w:rsidRDefault="00CF24E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Pr="00DC4437" w:rsidRDefault="00CF24E3" w:rsidP="00F249B2">
    <w:pPr>
      <w:tabs>
        <w:tab w:val="left" w:pos="7493"/>
      </w:tabs>
      <w:spacing w:before="0"/>
      <w:rPr>
        <w:i/>
        <w:sz w:val="16"/>
      </w:rPr>
    </w:pPr>
    <w:r>
      <w:rPr>
        <w:i/>
        <w:noProof/>
        <w:sz w:val="16"/>
        <w:lang w:eastAsia="sk-SK"/>
      </w:rPr>
      <w:drawing>
        <wp:anchor distT="0" distB="0" distL="114300" distR="114300" simplePos="0" relativeHeight="251701248" behindDoc="0" locked="0" layoutInCell="1" allowOverlap="1">
          <wp:simplePos x="0" y="0"/>
          <wp:positionH relativeFrom="column">
            <wp:posOffset>4598670</wp:posOffset>
          </wp:positionH>
          <wp:positionV relativeFrom="paragraph">
            <wp:posOffset>1905</wp:posOffset>
          </wp:positionV>
          <wp:extent cx="1381125" cy="499745"/>
          <wp:effectExtent l="0" t="0" r="0" b="0"/>
          <wp:wrapThrough wrapText="bothSides">
            <wp:wrapPolygon edited="0">
              <wp:start x="5661" y="3294"/>
              <wp:lineTo x="2681" y="8234"/>
              <wp:lineTo x="2086" y="9881"/>
              <wp:lineTo x="2086" y="14821"/>
              <wp:lineTo x="19366" y="14821"/>
              <wp:lineTo x="19663" y="9057"/>
              <wp:lineTo x="17280" y="6587"/>
              <wp:lineTo x="10726" y="3294"/>
              <wp:lineTo x="5661" y="3294"/>
            </wp:wrapPolygon>
          </wp:wrapThrough>
          <wp:docPr id="5" name="Obrázok 5" descr="C:\Users\milan_krajci\AppData\Local\Microsoft\Windows\INetCache\Content.Word\Logo Valbek radkove A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lan_krajci\AppData\Local\Microsoft\Windows\INetCache\Content.Word\Logo Valbek radkove A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499745"/>
                  </a:xfrm>
                  <a:prstGeom prst="rect">
                    <a:avLst/>
                  </a:prstGeom>
                  <a:noFill/>
                  <a:ln>
                    <a:noFill/>
                  </a:ln>
                </pic:spPr>
              </pic:pic>
            </a:graphicData>
          </a:graphic>
        </wp:anchor>
      </w:drawing>
    </w:r>
    <w:r>
      <w:rPr>
        <w:i/>
        <w:noProof/>
        <w:sz w:val="16"/>
        <w:lang w:eastAsia="sk-SK"/>
      </w:rPr>
      <w:t>Diaľnica D3 Čadca, Bukov - Svrčinovec</w:t>
    </w:r>
    <w:r>
      <w:rPr>
        <w:i/>
        <w:noProof/>
        <w:sz w:val="16"/>
        <w:lang w:eastAsia="sk-SK"/>
      </w:rPr>
      <w:tab/>
    </w:r>
  </w:p>
  <w:p w:rsidR="00CF24E3" w:rsidRPr="0099196D" w:rsidRDefault="00CF24E3" w:rsidP="00F701BF">
    <w:pPr>
      <w:spacing w:before="0"/>
      <w:rPr>
        <w:i/>
        <w:sz w:val="16"/>
      </w:rPr>
    </w:pPr>
    <w:r w:rsidRPr="0099196D">
      <w:rPr>
        <w:i/>
        <w:sz w:val="16"/>
      </w:rPr>
      <w:t xml:space="preserve">Dokumentácia na </w:t>
    </w:r>
    <w:r>
      <w:rPr>
        <w:i/>
        <w:sz w:val="16"/>
      </w:rPr>
      <w:t xml:space="preserve">realizáciu </w:t>
    </w:r>
    <w:r w:rsidRPr="0099196D">
      <w:rPr>
        <w:i/>
        <w:sz w:val="16"/>
      </w:rPr>
      <w:t>stavby (D</w:t>
    </w:r>
    <w:r>
      <w:rPr>
        <w:i/>
        <w:sz w:val="16"/>
      </w:rPr>
      <w:t>RS</w:t>
    </w:r>
    <w:r w:rsidRPr="0099196D">
      <w:rPr>
        <w:i/>
        <w:sz w:val="16"/>
      </w:rPr>
      <w:t>)</w:t>
    </w:r>
  </w:p>
  <w:p w:rsidR="00CF24E3" w:rsidRPr="0099196D" w:rsidRDefault="00CF24E3" w:rsidP="00F701BF">
    <w:pPr>
      <w:spacing w:before="0"/>
      <w:rPr>
        <w:i/>
        <w:sz w:val="16"/>
      </w:rPr>
    </w:pPr>
    <w:r>
      <w:rPr>
        <w:i/>
        <w:sz w:val="16"/>
      </w:rPr>
      <w:t>205</w:t>
    </w:r>
    <w:r w:rsidRPr="0099196D">
      <w:rPr>
        <w:i/>
        <w:sz w:val="16"/>
      </w:rPr>
      <w:t>-00 Technická správa</w:t>
    </w:r>
    <w:r w:rsidRPr="0099196D">
      <w:rPr>
        <w:noProof/>
        <w:szCs w:val="22"/>
        <w:lang w:eastAsia="sk-SK"/>
      </w:rPr>
      <mc:AlternateContent>
        <mc:Choice Requires="wps">
          <w:drawing>
            <wp:anchor distT="0" distB="0" distL="114300" distR="114300" simplePos="0" relativeHeight="251589632" behindDoc="0" locked="0" layoutInCell="1" allowOverlap="1" wp14:anchorId="61CA7E55" wp14:editId="305D5D9E">
              <wp:simplePos x="0" y="0"/>
              <wp:positionH relativeFrom="margin">
                <wp:align>center</wp:align>
              </wp:positionH>
              <wp:positionV relativeFrom="paragraph">
                <wp:posOffset>140335</wp:posOffset>
              </wp:positionV>
              <wp:extent cx="6048000" cy="0"/>
              <wp:effectExtent l="0" t="0" r="29210" b="19050"/>
              <wp:wrapNone/>
              <wp:docPr id="1" name="Rovná spojnica 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93FFE1" id="Rovná spojnica 1" o:spid="_x0000_s1026" style="position:absolute;z-index:251589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05pt" to="476.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" strokecolor="black [3200]" strokeweight=".5pt">
              <v:stroke joinstyle="miter"/>
              <w10:wrap anchorx="margin"/>
            </v:line>
          </w:pict>
        </mc:Fallback>
      </mc:AlternateContent>
    </w:r>
  </w:p>
  <w:p w:rsidR="00CF24E3" w:rsidRDefault="00CF24E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4E3" w:rsidRPr="00814941" w:rsidRDefault="00CF24E3" w:rsidP="00AF6BDC">
    <w:pPr>
      <w:rPr>
        <w:i/>
      </w:rPr>
    </w:pPr>
    <w:r w:rsidRPr="00814941">
      <w:rPr>
        <w:i/>
        <w:noProof/>
        <w:lang w:eastAsia="sk-SK"/>
      </w:rPr>
      <w:drawing>
        <wp:anchor distT="0" distB="0" distL="114300" distR="114300" simplePos="0" relativeHeight="251653120" behindDoc="1" locked="0" layoutInCell="1" allowOverlap="1" wp14:anchorId="1D61C95C" wp14:editId="4B767E60">
          <wp:simplePos x="0" y="0"/>
          <wp:positionH relativeFrom="margin">
            <wp:posOffset>3780534</wp:posOffset>
          </wp:positionH>
          <wp:positionV relativeFrom="paragraph">
            <wp:posOffset>6985</wp:posOffset>
          </wp:positionV>
          <wp:extent cx="903600" cy="216000"/>
          <wp:effectExtent l="0" t="0" r="0" b="0"/>
          <wp:wrapNone/>
          <wp:docPr id="348" name="Obrázok 348" descr="logo_a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ambe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noProof/>
        <w:lang w:eastAsia="sk-SK"/>
      </w:rPr>
      <w:drawing>
        <wp:anchor distT="0" distB="0" distL="114300" distR="114300" simplePos="0" relativeHeight="251654144" behindDoc="1" locked="0" layoutInCell="1" allowOverlap="1" wp14:anchorId="1BDB0C4F" wp14:editId="3D73E799">
          <wp:simplePos x="0" y="0"/>
          <wp:positionH relativeFrom="margin">
            <wp:align>right</wp:align>
          </wp:positionH>
          <wp:positionV relativeFrom="paragraph">
            <wp:posOffset>9525</wp:posOffset>
          </wp:positionV>
          <wp:extent cx="1033200" cy="216000"/>
          <wp:effectExtent l="0" t="0" r="0" b="0"/>
          <wp:wrapTight wrapText="bothSides">
            <wp:wrapPolygon edited="0">
              <wp:start x="0" y="0"/>
              <wp:lineTo x="0" y="19059"/>
              <wp:lineTo x="21109" y="19059"/>
              <wp:lineTo x="21109" y="0"/>
              <wp:lineTo x="0" y="0"/>
            </wp:wrapPolygon>
          </wp:wrapTight>
          <wp:docPr id="349" name="Obrázok 349" descr="valbek-logo-horizontal-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lbek-logo-horizontal-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32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rPr>
      <w:t>D1 Bratislava – Senec, rozšírenie na 6-pruh</w:t>
    </w:r>
  </w:p>
  <w:p w:rsidR="00CF24E3" w:rsidRPr="00814941" w:rsidRDefault="00CF24E3" w:rsidP="00AF6BDC">
    <w:pPr>
      <w:rPr>
        <w:i/>
      </w:rPr>
    </w:pPr>
    <w:r w:rsidRPr="00814941">
      <w:rPr>
        <w:i/>
        <w:noProof/>
        <w:lang w:eastAsia="sk-SK"/>
      </w:rPr>
      <w:drawing>
        <wp:anchor distT="0" distB="0" distL="114300" distR="114300" simplePos="0" relativeHeight="251660288" behindDoc="1" locked="0" layoutInCell="1" allowOverlap="1" wp14:anchorId="2288BB90" wp14:editId="72905B20">
          <wp:simplePos x="0" y="0"/>
          <wp:positionH relativeFrom="margin">
            <wp:posOffset>4917440</wp:posOffset>
          </wp:positionH>
          <wp:positionV relativeFrom="paragraph">
            <wp:posOffset>103200</wp:posOffset>
          </wp:positionV>
          <wp:extent cx="453600" cy="216000"/>
          <wp:effectExtent l="0" t="0" r="3810" b="0"/>
          <wp:wrapTight wrapText="bothSides">
            <wp:wrapPolygon edited="0">
              <wp:start x="0" y="0"/>
              <wp:lineTo x="0" y="19059"/>
              <wp:lineTo x="20874" y="19059"/>
              <wp:lineTo x="20874" y="0"/>
              <wp:lineTo x="0" y="0"/>
            </wp:wrapPolygon>
          </wp:wrapTight>
          <wp:docPr id="350" name="Obrázok 350" descr="logo-geo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geoconsul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36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noProof/>
        <w:lang w:eastAsia="sk-SK"/>
      </w:rPr>
      <w:drawing>
        <wp:anchor distT="0" distB="0" distL="114300" distR="114300" simplePos="0" relativeHeight="251659264" behindDoc="1" locked="0" layoutInCell="1" allowOverlap="1" wp14:anchorId="2704D655" wp14:editId="7F9F5085">
          <wp:simplePos x="0" y="0"/>
          <wp:positionH relativeFrom="margin">
            <wp:posOffset>3771748</wp:posOffset>
          </wp:positionH>
          <wp:positionV relativeFrom="paragraph">
            <wp:posOffset>100036</wp:posOffset>
          </wp:positionV>
          <wp:extent cx="1105200" cy="216000"/>
          <wp:effectExtent l="0" t="0" r="0" b="0"/>
          <wp:wrapTight wrapText="bothSides">
            <wp:wrapPolygon edited="0">
              <wp:start x="0" y="0"/>
              <wp:lineTo x="0" y="19059"/>
              <wp:lineTo x="21228" y="19059"/>
              <wp:lineTo x="21228" y="0"/>
              <wp:lineTo x="0" y="0"/>
            </wp:wrapPolygon>
          </wp:wrapTight>
          <wp:docPr id="351" name="Obrázok 351" descr="alfa04-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fa04-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5200" cy="21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4941">
      <w:rPr>
        <w:i/>
      </w:rPr>
      <w:t>Dokumentácia na stavebné povolenie</w:t>
    </w:r>
  </w:p>
  <w:p w:rsidR="00CF24E3" w:rsidRPr="00814941" w:rsidRDefault="00CF24E3" w:rsidP="00AF6BDC">
    <w:pPr>
      <w:rPr>
        <w:i/>
      </w:rPr>
    </w:pPr>
    <w:r w:rsidRPr="00814941">
      <w:rPr>
        <w:i/>
      </w:rPr>
      <w:t>XXX-YY Technická správa</w:t>
    </w:r>
  </w:p>
  <w:p w:rsidR="00CF24E3" w:rsidRDefault="00CF24E3" w:rsidP="000F0022">
    <w:pPr>
      <w:pStyle w:val="Hlavika"/>
      <w:pBdr>
        <w:bottom w:val="single" w:sz="4" w:space="2"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AFA277BE"/>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00000001"/>
    <w:multiLevelType w:val="singleLevel"/>
    <w:tmpl w:val="00000001"/>
    <w:name w:val="WW8Num2"/>
    <w:lvl w:ilvl="0">
      <w:start w:val="1"/>
      <w:numFmt w:val="bullet"/>
      <w:lvlText w:val=""/>
      <w:lvlJc w:val="left"/>
      <w:pPr>
        <w:tabs>
          <w:tab w:val="num" w:pos="0"/>
        </w:tabs>
        <w:ind w:left="643" w:hanging="360"/>
      </w:pPr>
      <w:rPr>
        <w:rFonts w:ascii="Symbol" w:hAnsi="Symbol" w:cs="Symbol" w:hint="default"/>
        <w:color w:val="auto"/>
        <w:sz w:val="18"/>
        <w:szCs w:val="18"/>
        <w:lang w:val="en-US"/>
      </w:rPr>
    </w:lvl>
  </w:abstractNum>
  <w:abstractNum w:abstractNumId="2" w15:restartNumberingAfterBreak="0">
    <w:nsid w:val="01DC0BA3"/>
    <w:multiLevelType w:val="hybridMultilevel"/>
    <w:tmpl w:val="46106A44"/>
    <w:name w:val="WW8Num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82F56"/>
    <w:multiLevelType w:val="hybridMultilevel"/>
    <w:tmpl w:val="777C50A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16C82476"/>
    <w:multiLevelType w:val="hybridMultilevel"/>
    <w:tmpl w:val="59CA1E28"/>
    <w:lvl w:ilvl="0" w:tplc="A07AFB88">
      <w:numFmt w:val="bullet"/>
      <w:lvlText w:val="-"/>
      <w:lvlJc w:val="left"/>
      <w:pPr>
        <w:ind w:left="1004" w:hanging="360"/>
      </w:pPr>
      <w:rPr>
        <w:rFonts w:ascii="Arial" w:eastAsiaTheme="minorHAnsi" w:hAnsi="Arial" w:cs="Arial" w:hint="default"/>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15:restartNumberingAfterBreak="0">
    <w:nsid w:val="1BEF4577"/>
    <w:multiLevelType w:val="hybridMultilevel"/>
    <w:tmpl w:val="6802A50E"/>
    <w:lvl w:ilvl="0" w:tplc="AC7246AC">
      <w:start w:val="3"/>
      <w:numFmt w:val="bullet"/>
      <w:pStyle w:val="Odsekzoznamu"/>
      <w:lvlText w:val="-"/>
      <w:lvlJc w:val="left"/>
      <w:pPr>
        <w:ind w:left="786" w:hanging="360"/>
      </w:pPr>
      <w:rPr>
        <w:rFonts w:ascii="Times New Roman" w:eastAsia="Times New Roman"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20E1A78"/>
    <w:multiLevelType w:val="multilevel"/>
    <w:tmpl w:val="71CE6B96"/>
    <w:styleLink w:val="Woonerf1"/>
    <w:lvl w:ilvl="0">
      <w:start w:val="1"/>
      <w:numFmt w:val="decimal"/>
      <w:lvlText w:val="%1."/>
      <w:lvlJc w:val="left"/>
      <w:pPr>
        <w:ind w:left="369" w:hanging="369"/>
      </w:pPr>
      <w:rPr>
        <w:rFonts w:ascii="Times New Roman" w:hAnsi="Times New Roman"/>
        <w:color w:val="auto"/>
      </w:rPr>
    </w:lvl>
    <w:lvl w:ilvl="1">
      <w:start w:val="1"/>
      <w:numFmt w:val="decimal"/>
      <w:lvlText w:val="%1.%2."/>
      <w:lvlJc w:val="left"/>
      <w:pPr>
        <w:ind w:left="737" w:hanging="567"/>
      </w:pPr>
      <w:rPr>
        <w:rFonts w:hint="default"/>
      </w:rPr>
    </w:lvl>
    <w:lvl w:ilvl="2">
      <w:start w:val="1"/>
      <w:numFmt w:val="decimal"/>
      <w:lvlText w:val="%1.%2.%3."/>
      <w:lvlJc w:val="left"/>
      <w:pPr>
        <w:ind w:left="1021" w:hanging="681"/>
      </w:pPr>
      <w:rPr>
        <w:rFonts w:hint="default"/>
      </w:rPr>
    </w:lvl>
    <w:lvl w:ilvl="3">
      <w:start w:val="1"/>
      <w:numFmt w:val="decimal"/>
      <w:lvlText w:val="%1.%2.%3.%4."/>
      <w:lvlJc w:val="left"/>
      <w:pPr>
        <w:ind w:left="1361" w:hanging="851"/>
      </w:pPr>
      <w:rPr>
        <w:rFonts w:hint="default"/>
      </w:rPr>
    </w:lvl>
    <w:lvl w:ilvl="4">
      <w:start w:val="1"/>
      <w:numFmt w:val="decimal"/>
      <w:lvlText w:val="%1.%2.%3.%4.%5."/>
      <w:lvlJc w:val="left"/>
      <w:pPr>
        <w:ind w:left="1644" w:hanging="964"/>
      </w:pPr>
      <w:rPr>
        <w:rFonts w:hint="default"/>
      </w:rPr>
    </w:lvl>
    <w:lvl w:ilvl="5">
      <w:start w:val="1"/>
      <w:numFmt w:val="decimal"/>
      <w:lvlText w:val="%1.%2.%3.%4.%5.%6."/>
      <w:lvlJc w:val="left"/>
      <w:pPr>
        <w:tabs>
          <w:tab w:val="num" w:pos="1219"/>
        </w:tabs>
        <w:ind w:left="-31680" w:firstLine="0"/>
      </w:pPr>
      <w:rPr>
        <w:rFonts w:hint="default"/>
      </w:rPr>
    </w:lvl>
    <w:lvl w:ilvl="6">
      <w:start w:val="1"/>
      <w:numFmt w:val="decimal"/>
      <w:lvlText w:val="%1.%2.%3.%4.%5.%6.%7."/>
      <w:lvlJc w:val="left"/>
      <w:pPr>
        <w:tabs>
          <w:tab w:val="num" w:pos="1389"/>
        </w:tabs>
        <w:ind w:left="-31680" w:firstLine="0"/>
      </w:pPr>
      <w:rPr>
        <w:rFonts w:hint="default"/>
      </w:rPr>
    </w:lvl>
    <w:lvl w:ilvl="7">
      <w:start w:val="1"/>
      <w:numFmt w:val="decimal"/>
      <w:lvlText w:val="%1.%2.%3.%4.%5.%6.%7.%8."/>
      <w:lvlJc w:val="left"/>
      <w:pPr>
        <w:tabs>
          <w:tab w:val="num" w:pos="1559"/>
        </w:tabs>
        <w:ind w:left="-31680" w:firstLine="0"/>
      </w:pPr>
      <w:rPr>
        <w:rFonts w:hint="default"/>
      </w:rPr>
    </w:lvl>
    <w:lvl w:ilvl="8">
      <w:start w:val="1"/>
      <w:numFmt w:val="decimal"/>
      <w:lvlText w:val="%1.%2.%3.%4.%5.%6.%7.%8.%9."/>
      <w:lvlJc w:val="left"/>
      <w:pPr>
        <w:tabs>
          <w:tab w:val="num" w:pos="1729"/>
        </w:tabs>
        <w:ind w:left="-31680" w:firstLine="0"/>
      </w:pPr>
      <w:rPr>
        <w:rFonts w:hint="default"/>
      </w:rPr>
    </w:lvl>
  </w:abstractNum>
  <w:abstractNum w:abstractNumId="7" w15:restartNumberingAfterBreak="0">
    <w:nsid w:val="26F969ED"/>
    <w:multiLevelType w:val="hybridMultilevel"/>
    <w:tmpl w:val="0DFCF730"/>
    <w:lvl w:ilvl="0" w:tplc="041B0017">
      <w:start w:val="1"/>
      <w:numFmt w:val="lowerLetter"/>
      <w:lvlText w:val="%1)"/>
      <w:lvlJc w:val="left"/>
      <w:pPr>
        <w:ind w:left="1162" w:hanging="360"/>
      </w:pPr>
    </w:lvl>
    <w:lvl w:ilvl="1" w:tplc="041B0019" w:tentative="1">
      <w:start w:val="1"/>
      <w:numFmt w:val="lowerLetter"/>
      <w:lvlText w:val="%2."/>
      <w:lvlJc w:val="left"/>
      <w:pPr>
        <w:ind w:left="1882" w:hanging="360"/>
      </w:pPr>
    </w:lvl>
    <w:lvl w:ilvl="2" w:tplc="041B001B" w:tentative="1">
      <w:start w:val="1"/>
      <w:numFmt w:val="lowerRoman"/>
      <w:lvlText w:val="%3."/>
      <w:lvlJc w:val="right"/>
      <w:pPr>
        <w:ind w:left="2602" w:hanging="180"/>
      </w:pPr>
    </w:lvl>
    <w:lvl w:ilvl="3" w:tplc="041B000F" w:tentative="1">
      <w:start w:val="1"/>
      <w:numFmt w:val="decimal"/>
      <w:lvlText w:val="%4."/>
      <w:lvlJc w:val="left"/>
      <w:pPr>
        <w:ind w:left="3322" w:hanging="360"/>
      </w:pPr>
    </w:lvl>
    <w:lvl w:ilvl="4" w:tplc="041B0019" w:tentative="1">
      <w:start w:val="1"/>
      <w:numFmt w:val="lowerLetter"/>
      <w:lvlText w:val="%5."/>
      <w:lvlJc w:val="left"/>
      <w:pPr>
        <w:ind w:left="4042" w:hanging="360"/>
      </w:pPr>
    </w:lvl>
    <w:lvl w:ilvl="5" w:tplc="041B001B" w:tentative="1">
      <w:start w:val="1"/>
      <w:numFmt w:val="lowerRoman"/>
      <w:lvlText w:val="%6."/>
      <w:lvlJc w:val="right"/>
      <w:pPr>
        <w:ind w:left="4762" w:hanging="180"/>
      </w:pPr>
    </w:lvl>
    <w:lvl w:ilvl="6" w:tplc="041B000F" w:tentative="1">
      <w:start w:val="1"/>
      <w:numFmt w:val="decimal"/>
      <w:lvlText w:val="%7."/>
      <w:lvlJc w:val="left"/>
      <w:pPr>
        <w:ind w:left="5482" w:hanging="360"/>
      </w:pPr>
    </w:lvl>
    <w:lvl w:ilvl="7" w:tplc="041B0019" w:tentative="1">
      <w:start w:val="1"/>
      <w:numFmt w:val="lowerLetter"/>
      <w:lvlText w:val="%8."/>
      <w:lvlJc w:val="left"/>
      <w:pPr>
        <w:ind w:left="6202" w:hanging="360"/>
      </w:pPr>
    </w:lvl>
    <w:lvl w:ilvl="8" w:tplc="041B001B" w:tentative="1">
      <w:start w:val="1"/>
      <w:numFmt w:val="lowerRoman"/>
      <w:lvlText w:val="%9."/>
      <w:lvlJc w:val="right"/>
      <w:pPr>
        <w:ind w:left="6922" w:hanging="180"/>
      </w:pPr>
    </w:lvl>
  </w:abstractNum>
  <w:abstractNum w:abstractNumId="8" w15:restartNumberingAfterBreak="0">
    <w:nsid w:val="2FC7317D"/>
    <w:multiLevelType w:val="hybridMultilevel"/>
    <w:tmpl w:val="92CAD4CE"/>
    <w:lvl w:ilvl="0" w:tplc="D2A6B8C8">
      <w:numFmt w:val="bullet"/>
      <w:pStyle w:val="Odsek2"/>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3ACB4D86"/>
    <w:multiLevelType w:val="hybridMultilevel"/>
    <w:tmpl w:val="94C851C8"/>
    <w:lvl w:ilvl="0" w:tplc="5FA0F7B4">
      <w:start w:val="1"/>
      <w:numFmt w:val="bullet"/>
      <w:lvlText w:val=""/>
      <w:lvlJc w:val="left"/>
      <w:pPr>
        <w:ind w:left="1362" w:hanging="360"/>
      </w:pPr>
      <w:rPr>
        <w:rFonts w:ascii="Symbol" w:hAnsi="Symbol" w:hint="default"/>
      </w:rPr>
    </w:lvl>
    <w:lvl w:ilvl="1" w:tplc="041B0003" w:tentative="1">
      <w:start w:val="1"/>
      <w:numFmt w:val="bullet"/>
      <w:lvlText w:val="o"/>
      <w:lvlJc w:val="left"/>
      <w:pPr>
        <w:ind w:left="2082" w:hanging="360"/>
      </w:pPr>
      <w:rPr>
        <w:rFonts w:ascii="Courier New" w:hAnsi="Courier New" w:cs="Courier New" w:hint="default"/>
      </w:rPr>
    </w:lvl>
    <w:lvl w:ilvl="2" w:tplc="041B0005" w:tentative="1">
      <w:start w:val="1"/>
      <w:numFmt w:val="bullet"/>
      <w:lvlText w:val=""/>
      <w:lvlJc w:val="left"/>
      <w:pPr>
        <w:ind w:left="2802" w:hanging="360"/>
      </w:pPr>
      <w:rPr>
        <w:rFonts w:ascii="Wingdings" w:hAnsi="Wingdings" w:hint="default"/>
      </w:rPr>
    </w:lvl>
    <w:lvl w:ilvl="3" w:tplc="041B0001" w:tentative="1">
      <w:start w:val="1"/>
      <w:numFmt w:val="bullet"/>
      <w:lvlText w:val=""/>
      <w:lvlJc w:val="left"/>
      <w:pPr>
        <w:ind w:left="3522" w:hanging="360"/>
      </w:pPr>
      <w:rPr>
        <w:rFonts w:ascii="Symbol" w:hAnsi="Symbol" w:hint="default"/>
      </w:rPr>
    </w:lvl>
    <w:lvl w:ilvl="4" w:tplc="041B0003" w:tentative="1">
      <w:start w:val="1"/>
      <w:numFmt w:val="bullet"/>
      <w:lvlText w:val="o"/>
      <w:lvlJc w:val="left"/>
      <w:pPr>
        <w:ind w:left="4242" w:hanging="360"/>
      </w:pPr>
      <w:rPr>
        <w:rFonts w:ascii="Courier New" w:hAnsi="Courier New" w:cs="Courier New" w:hint="default"/>
      </w:rPr>
    </w:lvl>
    <w:lvl w:ilvl="5" w:tplc="041B0005" w:tentative="1">
      <w:start w:val="1"/>
      <w:numFmt w:val="bullet"/>
      <w:lvlText w:val=""/>
      <w:lvlJc w:val="left"/>
      <w:pPr>
        <w:ind w:left="4962" w:hanging="360"/>
      </w:pPr>
      <w:rPr>
        <w:rFonts w:ascii="Wingdings" w:hAnsi="Wingdings" w:hint="default"/>
      </w:rPr>
    </w:lvl>
    <w:lvl w:ilvl="6" w:tplc="041B0001" w:tentative="1">
      <w:start w:val="1"/>
      <w:numFmt w:val="bullet"/>
      <w:lvlText w:val=""/>
      <w:lvlJc w:val="left"/>
      <w:pPr>
        <w:ind w:left="5682" w:hanging="360"/>
      </w:pPr>
      <w:rPr>
        <w:rFonts w:ascii="Symbol" w:hAnsi="Symbol" w:hint="default"/>
      </w:rPr>
    </w:lvl>
    <w:lvl w:ilvl="7" w:tplc="041B0003" w:tentative="1">
      <w:start w:val="1"/>
      <w:numFmt w:val="bullet"/>
      <w:lvlText w:val="o"/>
      <w:lvlJc w:val="left"/>
      <w:pPr>
        <w:ind w:left="6402" w:hanging="360"/>
      </w:pPr>
      <w:rPr>
        <w:rFonts w:ascii="Courier New" w:hAnsi="Courier New" w:cs="Courier New" w:hint="default"/>
      </w:rPr>
    </w:lvl>
    <w:lvl w:ilvl="8" w:tplc="041B0005" w:tentative="1">
      <w:start w:val="1"/>
      <w:numFmt w:val="bullet"/>
      <w:lvlText w:val=""/>
      <w:lvlJc w:val="left"/>
      <w:pPr>
        <w:ind w:left="7122" w:hanging="360"/>
      </w:pPr>
      <w:rPr>
        <w:rFonts w:ascii="Wingdings" w:hAnsi="Wingdings" w:hint="default"/>
      </w:rPr>
    </w:lvl>
  </w:abstractNum>
  <w:abstractNum w:abstractNumId="10" w15:restartNumberingAfterBreak="0">
    <w:nsid w:val="41727ACA"/>
    <w:multiLevelType w:val="hybridMultilevel"/>
    <w:tmpl w:val="5BD206D8"/>
    <w:lvl w:ilvl="0" w:tplc="FF04F496">
      <w:start w:val="871"/>
      <w:numFmt w:val="bullet"/>
      <w:pStyle w:val="xl37"/>
      <w:lvlText w:val="-"/>
      <w:lvlJc w:val="left"/>
      <w:pPr>
        <w:ind w:left="502"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446763B7"/>
    <w:multiLevelType w:val="hybridMultilevel"/>
    <w:tmpl w:val="6EEE1604"/>
    <w:lvl w:ilvl="0" w:tplc="2A66FB96">
      <w:start w:val="1"/>
      <w:numFmt w:val="bullet"/>
      <w:lvlText w:val=""/>
      <w:lvlJc w:val="left"/>
      <w:pPr>
        <w:ind w:left="1440" w:hanging="360"/>
      </w:pPr>
      <w:rPr>
        <w:rFonts w:ascii="Symbol" w:hAnsi="Symbol" w:hint="default"/>
      </w:rPr>
    </w:lvl>
    <w:lvl w:ilvl="1" w:tplc="091A6950">
      <w:numFmt w:val="bullet"/>
      <w:lvlText w:val="•"/>
      <w:lvlJc w:val="left"/>
      <w:pPr>
        <w:ind w:left="2160" w:hanging="360"/>
      </w:pPr>
      <w:rPr>
        <w:rFonts w:ascii="Calibri" w:eastAsiaTheme="minorHAnsi" w:hAnsi="Calibri" w:cstheme="minorHAnsi"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453A1700"/>
    <w:multiLevelType w:val="multilevel"/>
    <w:tmpl w:val="381E4898"/>
    <w:lvl w:ilvl="0">
      <w:start w:val="1"/>
      <w:numFmt w:val="lowerRoman"/>
      <w:lvlText w:val="%1)"/>
      <w:lvlJc w:val="left"/>
      <w:pPr>
        <w:tabs>
          <w:tab w:val="num" w:pos="1800"/>
        </w:tabs>
        <w:ind w:left="1800" w:hanging="720"/>
      </w:pPr>
      <w:rPr>
        <w:rFonts w:ascii="Times New Roman" w:hAnsi="Times New Roman"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1637"/>
        </w:tabs>
        <w:ind w:left="1637" w:hanging="360"/>
      </w:pPr>
      <w:rPr>
        <w:rFonts w:hint="default"/>
      </w:r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3" w15:restartNumberingAfterBreak="0">
    <w:nsid w:val="45B2085A"/>
    <w:multiLevelType w:val="hybridMultilevel"/>
    <w:tmpl w:val="14346C0A"/>
    <w:lvl w:ilvl="0" w:tplc="2A66FB9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AE57E58"/>
    <w:multiLevelType w:val="hybridMultilevel"/>
    <w:tmpl w:val="85A6C4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2001D9B"/>
    <w:multiLevelType w:val="hybridMultilevel"/>
    <w:tmpl w:val="05CE33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9418F"/>
    <w:multiLevelType w:val="hybridMultilevel"/>
    <w:tmpl w:val="B978D49A"/>
    <w:lvl w:ilvl="0" w:tplc="48067CE6">
      <w:start w:val="1"/>
      <w:numFmt w:val="upp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E397486"/>
    <w:multiLevelType w:val="hybridMultilevel"/>
    <w:tmpl w:val="04D827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A883E90"/>
    <w:multiLevelType w:val="singleLevel"/>
    <w:tmpl w:val="5518EAA0"/>
    <w:lvl w:ilvl="0">
      <w:start w:val="1"/>
      <w:numFmt w:val="bullet"/>
      <w:lvlText w:val="-"/>
      <w:lvlJc w:val="left"/>
      <w:pPr>
        <w:tabs>
          <w:tab w:val="num" w:pos="1080"/>
        </w:tabs>
        <w:ind w:left="1080" w:hanging="360"/>
      </w:pPr>
      <w:rPr>
        <w:rFonts w:ascii="Times New Roman" w:hAnsi="Times New Roman" w:hint="default"/>
      </w:rPr>
    </w:lvl>
  </w:abstractNum>
  <w:abstractNum w:abstractNumId="19" w15:restartNumberingAfterBreak="0">
    <w:nsid w:val="70EC68BE"/>
    <w:multiLevelType w:val="hybridMultilevel"/>
    <w:tmpl w:val="35148FCA"/>
    <w:lvl w:ilvl="0" w:tplc="2A66FB96">
      <w:start w:val="1"/>
      <w:numFmt w:val="bullet"/>
      <w:lvlText w:val=""/>
      <w:lvlJc w:val="left"/>
      <w:pPr>
        <w:ind w:left="1162" w:hanging="360"/>
      </w:pPr>
      <w:rPr>
        <w:rFonts w:ascii="Symbol" w:hAnsi="Symbol" w:hint="default"/>
      </w:rPr>
    </w:lvl>
    <w:lvl w:ilvl="1" w:tplc="041B0003" w:tentative="1">
      <w:start w:val="1"/>
      <w:numFmt w:val="bullet"/>
      <w:lvlText w:val="o"/>
      <w:lvlJc w:val="left"/>
      <w:pPr>
        <w:ind w:left="1882" w:hanging="360"/>
      </w:pPr>
      <w:rPr>
        <w:rFonts w:ascii="Courier New" w:hAnsi="Courier New" w:cs="Courier New" w:hint="default"/>
      </w:rPr>
    </w:lvl>
    <w:lvl w:ilvl="2" w:tplc="041B0005" w:tentative="1">
      <w:start w:val="1"/>
      <w:numFmt w:val="bullet"/>
      <w:lvlText w:val=""/>
      <w:lvlJc w:val="left"/>
      <w:pPr>
        <w:ind w:left="2602" w:hanging="360"/>
      </w:pPr>
      <w:rPr>
        <w:rFonts w:ascii="Wingdings" w:hAnsi="Wingdings" w:hint="default"/>
      </w:rPr>
    </w:lvl>
    <w:lvl w:ilvl="3" w:tplc="041B0001" w:tentative="1">
      <w:start w:val="1"/>
      <w:numFmt w:val="bullet"/>
      <w:lvlText w:val=""/>
      <w:lvlJc w:val="left"/>
      <w:pPr>
        <w:ind w:left="3322" w:hanging="360"/>
      </w:pPr>
      <w:rPr>
        <w:rFonts w:ascii="Symbol" w:hAnsi="Symbol" w:hint="default"/>
      </w:rPr>
    </w:lvl>
    <w:lvl w:ilvl="4" w:tplc="041B0003" w:tentative="1">
      <w:start w:val="1"/>
      <w:numFmt w:val="bullet"/>
      <w:lvlText w:val="o"/>
      <w:lvlJc w:val="left"/>
      <w:pPr>
        <w:ind w:left="4042" w:hanging="360"/>
      </w:pPr>
      <w:rPr>
        <w:rFonts w:ascii="Courier New" w:hAnsi="Courier New" w:cs="Courier New" w:hint="default"/>
      </w:rPr>
    </w:lvl>
    <w:lvl w:ilvl="5" w:tplc="041B0005" w:tentative="1">
      <w:start w:val="1"/>
      <w:numFmt w:val="bullet"/>
      <w:lvlText w:val=""/>
      <w:lvlJc w:val="left"/>
      <w:pPr>
        <w:ind w:left="4762" w:hanging="360"/>
      </w:pPr>
      <w:rPr>
        <w:rFonts w:ascii="Wingdings" w:hAnsi="Wingdings" w:hint="default"/>
      </w:rPr>
    </w:lvl>
    <w:lvl w:ilvl="6" w:tplc="041B0001" w:tentative="1">
      <w:start w:val="1"/>
      <w:numFmt w:val="bullet"/>
      <w:lvlText w:val=""/>
      <w:lvlJc w:val="left"/>
      <w:pPr>
        <w:ind w:left="5482" w:hanging="360"/>
      </w:pPr>
      <w:rPr>
        <w:rFonts w:ascii="Symbol" w:hAnsi="Symbol" w:hint="default"/>
      </w:rPr>
    </w:lvl>
    <w:lvl w:ilvl="7" w:tplc="041B0003" w:tentative="1">
      <w:start w:val="1"/>
      <w:numFmt w:val="bullet"/>
      <w:lvlText w:val="o"/>
      <w:lvlJc w:val="left"/>
      <w:pPr>
        <w:ind w:left="6202" w:hanging="360"/>
      </w:pPr>
      <w:rPr>
        <w:rFonts w:ascii="Courier New" w:hAnsi="Courier New" w:cs="Courier New" w:hint="default"/>
      </w:rPr>
    </w:lvl>
    <w:lvl w:ilvl="8" w:tplc="041B0005" w:tentative="1">
      <w:start w:val="1"/>
      <w:numFmt w:val="bullet"/>
      <w:lvlText w:val=""/>
      <w:lvlJc w:val="left"/>
      <w:pPr>
        <w:ind w:left="6922" w:hanging="360"/>
      </w:pPr>
      <w:rPr>
        <w:rFonts w:ascii="Wingdings" w:hAnsi="Wingdings" w:hint="default"/>
      </w:rPr>
    </w:lvl>
  </w:abstractNum>
  <w:abstractNum w:abstractNumId="20" w15:restartNumberingAfterBreak="0">
    <w:nsid w:val="78714C14"/>
    <w:multiLevelType w:val="hybridMultilevel"/>
    <w:tmpl w:val="ACAE12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8AF2A17"/>
    <w:multiLevelType w:val="hybridMultilevel"/>
    <w:tmpl w:val="56964B7E"/>
    <w:lvl w:ilvl="0" w:tplc="04050001">
      <w:start w:val="1"/>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22" w15:restartNumberingAfterBreak="0">
    <w:nsid w:val="7DAA32A6"/>
    <w:multiLevelType w:val="hybridMultilevel"/>
    <w:tmpl w:val="725C9DE2"/>
    <w:lvl w:ilvl="0" w:tplc="041B0001">
      <w:start w:val="1"/>
      <w:numFmt w:val="bullet"/>
      <w:lvlText w:val=""/>
      <w:lvlJc w:val="left"/>
      <w:pPr>
        <w:ind w:left="1162" w:hanging="360"/>
      </w:pPr>
      <w:rPr>
        <w:rFonts w:ascii="Symbol" w:hAnsi="Symbol" w:hint="default"/>
      </w:rPr>
    </w:lvl>
    <w:lvl w:ilvl="1" w:tplc="041B0003" w:tentative="1">
      <w:start w:val="1"/>
      <w:numFmt w:val="bullet"/>
      <w:lvlText w:val="o"/>
      <w:lvlJc w:val="left"/>
      <w:pPr>
        <w:ind w:left="1882" w:hanging="360"/>
      </w:pPr>
      <w:rPr>
        <w:rFonts w:ascii="Courier New" w:hAnsi="Courier New" w:cs="Courier New" w:hint="default"/>
      </w:rPr>
    </w:lvl>
    <w:lvl w:ilvl="2" w:tplc="041B0005" w:tentative="1">
      <w:start w:val="1"/>
      <w:numFmt w:val="bullet"/>
      <w:lvlText w:val=""/>
      <w:lvlJc w:val="left"/>
      <w:pPr>
        <w:ind w:left="2602" w:hanging="360"/>
      </w:pPr>
      <w:rPr>
        <w:rFonts w:ascii="Wingdings" w:hAnsi="Wingdings" w:hint="default"/>
      </w:rPr>
    </w:lvl>
    <w:lvl w:ilvl="3" w:tplc="041B0001" w:tentative="1">
      <w:start w:val="1"/>
      <w:numFmt w:val="bullet"/>
      <w:lvlText w:val=""/>
      <w:lvlJc w:val="left"/>
      <w:pPr>
        <w:ind w:left="3322" w:hanging="360"/>
      </w:pPr>
      <w:rPr>
        <w:rFonts w:ascii="Symbol" w:hAnsi="Symbol" w:hint="default"/>
      </w:rPr>
    </w:lvl>
    <w:lvl w:ilvl="4" w:tplc="041B0003" w:tentative="1">
      <w:start w:val="1"/>
      <w:numFmt w:val="bullet"/>
      <w:lvlText w:val="o"/>
      <w:lvlJc w:val="left"/>
      <w:pPr>
        <w:ind w:left="4042" w:hanging="360"/>
      </w:pPr>
      <w:rPr>
        <w:rFonts w:ascii="Courier New" w:hAnsi="Courier New" w:cs="Courier New" w:hint="default"/>
      </w:rPr>
    </w:lvl>
    <w:lvl w:ilvl="5" w:tplc="041B0005" w:tentative="1">
      <w:start w:val="1"/>
      <w:numFmt w:val="bullet"/>
      <w:lvlText w:val=""/>
      <w:lvlJc w:val="left"/>
      <w:pPr>
        <w:ind w:left="4762" w:hanging="360"/>
      </w:pPr>
      <w:rPr>
        <w:rFonts w:ascii="Wingdings" w:hAnsi="Wingdings" w:hint="default"/>
      </w:rPr>
    </w:lvl>
    <w:lvl w:ilvl="6" w:tplc="041B0001" w:tentative="1">
      <w:start w:val="1"/>
      <w:numFmt w:val="bullet"/>
      <w:lvlText w:val=""/>
      <w:lvlJc w:val="left"/>
      <w:pPr>
        <w:ind w:left="5482" w:hanging="360"/>
      </w:pPr>
      <w:rPr>
        <w:rFonts w:ascii="Symbol" w:hAnsi="Symbol" w:hint="default"/>
      </w:rPr>
    </w:lvl>
    <w:lvl w:ilvl="7" w:tplc="041B0003" w:tentative="1">
      <w:start w:val="1"/>
      <w:numFmt w:val="bullet"/>
      <w:lvlText w:val="o"/>
      <w:lvlJc w:val="left"/>
      <w:pPr>
        <w:ind w:left="6202" w:hanging="360"/>
      </w:pPr>
      <w:rPr>
        <w:rFonts w:ascii="Courier New" w:hAnsi="Courier New" w:cs="Courier New" w:hint="default"/>
      </w:rPr>
    </w:lvl>
    <w:lvl w:ilvl="8" w:tplc="041B0005" w:tentative="1">
      <w:start w:val="1"/>
      <w:numFmt w:val="bullet"/>
      <w:lvlText w:val=""/>
      <w:lvlJc w:val="left"/>
      <w:pPr>
        <w:ind w:left="6922" w:hanging="360"/>
      </w:pPr>
      <w:rPr>
        <w:rFonts w:ascii="Wingdings" w:hAnsi="Wingdings" w:hint="default"/>
      </w:rPr>
    </w:lvl>
  </w:abstractNum>
  <w:num w:numId="1">
    <w:abstractNumId w:val="0"/>
  </w:num>
  <w:num w:numId="2">
    <w:abstractNumId w:val="10"/>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4"/>
  </w:num>
  <w:num w:numId="8">
    <w:abstractNumId w:val="3"/>
  </w:num>
  <w:num w:numId="9">
    <w:abstractNumId w:val="7"/>
  </w:num>
  <w:num w:numId="10">
    <w:abstractNumId w:val="16"/>
  </w:num>
  <w:num w:numId="11">
    <w:abstractNumId w:val="11"/>
  </w:num>
  <w:num w:numId="12">
    <w:abstractNumId w:val="14"/>
  </w:num>
  <w:num w:numId="13">
    <w:abstractNumId w:val="22"/>
  </w:num>
  <w:num w:numId="14">
    <w:abstractNumId w:val="19"/>
  </w:num>
  <w:num w:numId="15">
    <w:abstractNumId w:val="17"/>
  </w:num>
  <w:num w:numId="16">
    <w:abstractNumId w:val="15"/>
  </w:num>
  <w:num w:numId="17">
    <w:abstractNumId w:val="13"/>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20"/>
  </w:num>
  <w:num w:numId="31">
    <w:abstractNumId w:val="5"/>
  </w:num>
  <w:num w:numId="32">
    <w:abstractNumId w:val="5"/>
  </w:num>
  <w:num w:numId="33">
    <w:abstractNumId w:val="5"/>
  </w:num>
  <w:num w:numId="34">
    <w:abstractNumId w:val="5"/>
  </w:num>
  <w:num w:numId="35">
    <w:abstractNumId w:val="9"/>
  </w:num>
  <w:num w:numId="36">
    <w:abstractNumId w:val="5"/>
  </w:num>
  <w:num w:numId="37">
    <w:abstractNumId w:val="5"/>
  </w:num>
  <w:num w:numId="38">
    <w:abstractNumId w:val="12"/>
  </w:num>
  <w:num w:numId="39">
    <w:abstractNumId w:val="0"/>
  </w:num>
  <w:num w:numId="40">
    <w:abstractNumId w:val="0"/>
  </w:num>
  <w:num w:numId="41">
    <w:abstractNumId w:val="0"/>
  </w:num>
  <w:num w:numId="42">
    <w:abstractNumId w:val="21"/>
  </w:num>
  <w:num w:numId="43">
    <w:abstractNumId w:val="5"/>
  </w:num>
  <w:num w:numId="44">
    <w:abstractNumId w:val="5"/>
  </w:num>
  <w:num w:numId="45">
    <w:abstractNumId w:val="5"/>
  </w:num>
  <w:num w:numId="46">
    <w:abstractNumId w:val="5"/>
  </w:num>
  <w:num w:numId="47">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hideGrammaticalErrors/>
  <w:proofState w:spelling="clean" w:grammar="clean"/>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40B"/>
    <w:rsid w:val="00000092"/>
    <w:rsid w:val="000024EB"/>
    <w:rsid w:val="0000483A"/>
    <w:rsid w:val="00004E5C"/>
    <w:rsid w:val="0000776B"/>
    <w:rsid w:val="00007D32"/>
    <w:rsid w:val="00012328"/>
    <w:rsid w:val="00012CB7"/>
    <w:rsid w:val="00013CAE"/>
    <w:rsid w:val="00013EBF"/>
    <w:rsid w:val="00014461"/>
    <w:rsid w:val="0001451F"/>
    <w:rsid w:val="00014556"/>
    <w:rsid w:val="00014AFE"/>
    <w:rsid w:val="00016C2B"/>
    <w:rsid w:val="00016DC5"/>
    <w:rsid w:val="00017BEE"/>
    <w:rsid w:val="00021610"/>
    <w:rsid w:val="00021CBD"/>
    <w:rsid w:val="000223EC"/>
    <w:rsid w:val="00023118"/>
    <w:rsid w:val="00023643"/>
    <w:rsid w:val="00023E7F"/>
    <w:rsid w:val="000242BA"/>
    <w:rsid w:val="000249C1"/>
    <w:rsid w:val="0002606C"/>
    <w:rsid w:val="0003078A"/>
    <w:rsid w:val="000313B2"/>
    <w:rsid w:val="00032A69"/>
    <w:rsid w:val="00034CD4"/>
    <w:rsid w:val="00036893"/>
    <w:rsid w:val="00037A6E"/>
    <w:rsid w:val="00041137"/>
    <w:rsid w:val="000434BF"/>
    <w:rsid w:val="00043FA1"/>
    <w:rsid w:val="00046426"/>
    <w:rsid w:val="000475CF"/>
    <w:rsid w:val="00051418"/>
    <w:rsid w:val="000524C6"/>
    <w:rsid w:val="0005535D"/>
    <w:rsid w:val="0005547A"/>
    <w:rsid w:val="00055D27"/>
    <w:rsid w:val="00055F23"/>
    <w:rsid w:val="00057FA3"/>
    <w:rsid w:val="000614D9"/>
    <w:rsid w:val="00061685"/>
    <w:rsid w:val="00061706"/>
    <w:rsid w:val="000626EB"/>
    <w:rsid w:val="00065121"/>
    <w:rsid w:val="00065F77"/>
    <w:rsid w:val="000677EF"/>
    <w:rsid w:val="00070DA8"/>
    <w:rsid w:val="0007271D"/>
    <w:rsid w:val="00072E6A"/>
    <w:rsid w:val="00072F12"/>
    <w:rsid w:val="0007670E"/>
    <w:rsid w:val="00076A81"/>
    <w:rsid w:val="00076EEB"/>
    <w:rsid w:val="00077B00"/>
    <w:rsid w:val="000803D4"/>
    <w:rsid w:val="00080772"/>
    <w:rsid w:val="00082463"/>
    <w:rsid w:val="000830D7"/>
    <w:rsid w:val="00084D84"/>
    <w:rsid w:val="000854FF"/>
    <w:rsid w:val="00086D40"/>
    <w:rsid w:val="00087ADC"/>
    <w:rsid w:val="00093026"/>
    <w:rsid w:val="000936C8"/>
    <w:rsid w:val="00096F3C"/>
    <w:rsid w:val="000A0649"/>
    <w:rsid w:val="000A13F3"/>
    <w:rsid w:val="000A1FD2"/>
    <w:rsid w:val="000A2804"/>
    <w:rsid w:val="000A357B"/>
    <w:rsid w:val="000A5068"/>
    <w:rsid w:val="000A53B1"/>
    <w:rsid w:val="000A6024"/>
    <w:rsid w:val="000A6899"/>
    <w:rsid w:val="000A7254"/>
    <w:rsid w:val="000B0985"/>
    <w:rsid w:val="000B0E0F"/>
    <w:rsid w:val="000B13DE"/>
    <w:rsid w:val="000B1B6B"/>
    <w:rsid w:val="000B1ECA"/>
    <w:rsid w:val="000B31F1"/>
    <w:rsid w:val="000B3DE8"/>
    <w:rsid w:val="000B4033"/>
    <w:rsid w:val="000B4254"/>
    <w:rsid w:val="000B435C"/>
    <w:rsid w:val="000B4483"/>
    <w:rsid w:val="000B5312"/>
    <w:rsid w:val="000C0831"/>
    <w:rsid w:val="000C2610"/>
    <w:rsid w:val="000C2C99"/>
    <w:rsid w:val="000C6D70"/>
    <w:rsid w:val="000C73C6"/>
    <w:rsid w:val="000C7AA3"/>
    <w:rsid w:val="000C7F1C"/>
    <w:rsid w:val="000D1AD6"/>
    <w:rsid w:val="000D228A"/>
    <w:rsid w:val="000D4818"/>
    <w:rsid w:val="000D4F16"/>
    <w:rsid w:val="000D5006"/>
    <w:rsid w:val="000D51BC"/>
    <w:rsid w:val="000D6785"/>
    <w:rsid w:val="000D6BC2"/>
    <w:rsid w:val="000E1610"/>
    <w:rsid w:val="000E1BBC"/>
    <w:rsid w:val="000E29B3"/>
    <w:rsid w:val="000E2CFB"/>
    <w:rsid w:val="000E4547"/>
    <w:rsid w:val="000E573E"/>
    <w:rsid w:val="000E59D4"/>
    <w:rsid w:val="000E5A24"/>
    <w:rsid w:val="000F0022"/>
    <w:rsid w:val="000F03C6"/>
    <w:rsid w:val="000F0821"/>
    <w:rsid w:val="000F2BFE"/>
    <w:rsid w:val="000F51F6"/>
    <w:rsid w:val="000F643B"/>
    <w:rsid w:val="000F702A"/>
    <w:rsid w:val="00101E73"/>
    <w:rsid w:val="00103608"/>
    <w:rsid w:val="0010561F"/>
    <w:rsid w:val="0010577F"/>
    <w:rsid w:val="001057B3"/>
    <w:rsid w:val="001058CC"/>
    <w:rsid w:val="00107152"/>
    <w:rsid w:val="00107D0F"/>
    <w:rsid w:val="00107DD5"/>
    <w:rsid w:val="00110E09"/>
    <w:rsid w:val="0011277C"/>
    <w:rsid w:val="001133E9"/>
    <w:rsid w:val="001134D0"/>
    <w:rsid w:val="00114653"/>
    <w:rsid w:val="001174ED"/>
    <w:rsid w:val="001177EF"/>
    <w:rsid w:val="00120459"/>
    <w:rsid w:val="001206D2"/>
    <w:rsid w:val="001206DD"/>
    <w:rsid w:val="00120C94"/>
    <w:rsid w:val="0012161D"/>
    <w:rsid w:val="001222E8"/>
    <w:rsid w:val="00122867"/>
    <w:rsid w:val="00125922"/>
    <w:rsid w:val="00125D6E"/>
    <w:rsid w:val="001268B6"/>
    <w:rsid w:val="00127CD0"/>
    <w:rsid w:val="001319BF"/>
    <w:rsid w:val="00133735"/>
    <w:rsid w:val="00133785"/>
    <w:rsid w:val="00134A96"/>
    <w:rsid w:val="00136ACF"/>
    <w:rsid w:val="001408ED"/>
    <w:rsid w:val="00140EBC"/>
    <w:rsid w:val="001410E5"/>
    <w:rsid w:val="001419C0"/>
    <w:rsid w:val="0014289B"/>
    <w:rsid w:val="00145381"/>
    <w:rsid w:val="001463C4"/>
    <w:rsid w:val="00146E15"/>
    <w:rsid w:val="00150D9A"/>
    <w:rsid w:val="001513F9"/>
    <w:rsid w:val="0015221C"/>
    <w:rsid w:val="00152E09"/>
    <w:rsid w:val="00152FEE"/>
    <w:rsid w:val="00153FD4"/>
    <w:rsid w:val="001541C3"/>
    <w:rsid w:val="001553C1"/>
    <w:rsid w:val="00156D62"/>
    <w:rsid w:val="001578E5"/>
    <w:rsid w:val="00160D34"/>
    <w:rsid w:val="00160D42"/>
    <w:rsid w:val="00161E0F"/>
    <w:rsid w:val="001623D8"/>
    <w:rsid w:val="00164126"/>
    <w:rsid w:val="001651E0"/>
    <w:rsid w:val="00165A98"/>
    <w:rsid w:val="00166759"/>
    <w:rsid w:val="001677C9"/>
    <w:rsid w:val="0016794A"/>
    <w:rsid w:val="001703E8"/>
    <w:rsid w:val="00170D02"/>
    <w:rsid w:val="00170D12"/>
    <w:rsid w:val="00171AD7"/>
    <w:rsid w:val="001746A9"/>
    <w:rsid w:val="00175584"/>
    <w:rsid w:val="00175642"/>
    <w:rsid w:val="00175672"/>
    <w:rsid w:val="00176105"/>
    <w:rsid w:val="001765EA"/>
    <w:rsid w:val="00177EA5"/>
    <w:rsid w:val="001800D4"/>
    <w:rsid w:val="00180E90"/>
    <w:rsid w:val="001815EB"/>
    <w:rsid w:val="00181FAE"/>
    <w:rsid w:val="00183F6E"/>
    <w:rsid w:val="0018400C"/>
    <w:rsid w:val="0018406D"/>
    <w:rsid w:val="0018552F"/>
    <w:rsid w:val="00186586"/>
    <w:rsid w:val="00186827"/>
    <w:rsid w:val="00187973"/>
    <w:rsid w:val="0019235A"/>
    <w:rsid w:val="0019256F"/>
    <w:rsid w:val="001929DD"/>
    <w:rsid w:val="00192A74"/>
    <w:rsid w:val="0019381F"/>
    <w:rsid w:val="00196007"/>
    <w:rsid w:val="00196CBE"/>
    <w:rsid w:val="001A0445"/>
    <w:rsid w:val="001A13C0"/>
    <w:rsid w:val="001A1A1D"/>
    <w:rsid w:val="001A3DB2"/>
    <w:rsid w:val="001A4161"/>
    <w:rsid w:val="001A416D"/>
    <w:rsid w:val="001A4BCA"/>
    <w:rsid w:val="001A5384"/>
    <w:rsid w:val="001A54B5"/>
    <w:rsid w:val="001A68E9"/>
    <w:rsid w:val="001A7C82"/>
    <w:rsid w:val="001B2882"/>
    <w:rsid w:val="001B3FC9"/>
    <w:rsid w:val="001B59D7"/>
    <w:rsid w:val="001B6005"/>
    <w:rsid w:val="001B6370"/>
    <w:rsid w:val="001B787D"/>
    <w:rsid w:val="001B79E1"/>
    <w:rsid w:val="001B7C11"/>
    <w:rsid w:val="001B7C93"/>
    <w:rsid w:val="001C2C12"/>
    <w:rsid w:val="001C4B4C"/>
    <w:rsid w:val="001C671E"/>
    <w:rsid w:val="001C6D52"/>
    <w:rsid w:val="001C6FAC"/>
    <w:rsid w:val="001D0308"/>
    <w:rsid w:val="001D0BF2"/>
    <w:rsid w:val="001D1A3D"/>
    <w:rsid w:val="001D2167"/>
    <w:rsid w:val="001D22EE"/>
    <w:rsid w:val="001D2931"/>
    <w:rsid w:val="001D34AB"/>
    <w:rsid w:val="001D38F6"/>
    <w:rsid w:val="001D57C4"/>
    <w:rsid w:val="001D6C48"/>
    <w:rsid w:val="001D6F4A"/>
    <w:rsid w:val="001D773D"/>
    <w:rsid w:val="001D7EB2"/>
    <w:rsid w:val="001E028C"/>
    <w:rsid w:val="001E05BA"/>
    <w:rsid w:val="001E0B51"/>
    <w:rsid w:val="001E110E"/>
    <w:rsid w:val="001E120A"/>
    <w:rsid w:val="001E2C1E"/>
    <w:rsid w:val="001E2F9A"/>
    <w:rsid w:val="001E40A4"/>
    <w:rsid w:val="001E4367"/>
    <w:rsid w:val="001E46BB"/>
    <w:rsid w:val="001E4F4B"/>
    <w:rsid w:val="001F0A4E"/>
    <w:rsid w:val="001F1863"/>
    <w:rsid w:val="001F1A66"/>
    <w:rsid w:val="001F4049"/>
    <w:rsid w:val="001F40E9"/>
    <w:rsid w:val="001F4C2B"/>
    <w:rsid w:val="001F541D"/>
    <w:rsid w:val="001F7D75"/>
    <w:rsid w:val="0020116D"/>
    <w:rsid w:val="00201179"/>
    <w:rsid w:val="002012F0"/>
    <w:rsid w:val="00201359"/>
    <w:rsid w:val="00202943"/>
    <w:rsid w:val="00203C6D"/>
    <w:rsid w:val="00203E33"/>
    <w:rsid w:val="00204BD3"/>
    <w:rsid w:val="00205CF0"/>
    <w:rsid w:val="002106C2"/>
    <w:rsid w:val="00210F62"/>
    <w:rsid w:val="002123B2"/>
    <w:rsid w:val="00212F6C"/>
    <w:rsid w:val="00216C08"/>
    <w:rsid w:val="00216DE4"/>
    <w:rsid w:val="002170AF"/>
    <w:rsid w:val="002177C0"/>
    <w:rsid w:val="002200A6"/>
    <w:rsid w:val="00220802"/>
    <w:rsid w:val="002227C5"/>
    <w:rsid w:val="002239CA"/>
    <w:rsid w:val="00224114"/>
    <w:rsid w:val="00226C79"/>
    <w:rsid w:val="0023082C"/>
    <w:rsid w:val="00233E2A"/>
    <w:rsid w:val="002348E8"/>
    <w:rsid w:val="00235372"/>
    <w:rsid w:val="0023762A"/>
    <w:rsid w:val="00237C53"/>
    <w:rsid w:val="002403D8"/>
    <w:rsid w:val="00241738"/>
    <w:rsid w:val="00241D67"/>
    <w:rsid w:val="00242080"/>
    <w:rsid w:val="00242487"/>
    <w:rsid w:val="00242D6E"/>
    <w:rsid w:val="00242E8B"/>
    <w:rsid w:val="00244DAA"/>
    <w:rsid w:val="00245B49"/>
    <w:rsid w:val="0024604A"/>
    <w:rsid w:val="00246D2C"/>
    <w:rsid w:val="00247729"/>
    <w:rsid w:val="00247BB1"/>
    <w:rsid w:val="00254559"/>
    <w:rsid w:val="00254A66"/>
    <w:rsid w:val="00254AA7"/>
    <w:rsid w:val="0025504C"/>
    <w:rsid w:val="0025529D"/>
    <w:rsid w:val="00256637"/>
    <w:rsid w:val="00257127"/>
    <w:rsid w:val="00260CF0"/>
    <w:rsid w:val="0026170F"/>
    <w:rsid w:val="00262352"/>
    <w:rsid w:val="002638AC"/>
    <w:rsid w:val="002651EA"/>
    <w:rsid w:val="00265BEE"/>
    <w:rsid w:val="00266F95"/>
    <w:rsid w:val="00267CFC"/>
    <w:rsid w:val="00270EC6"/>
    <w:rsid w:val="00273F4F"/>
    <w:rsid w:val="0027441D"/>
    <w:rsid w:val="002755A9"/>
    <w:rsid w:val="0027606B"/>
    <w:rsid w:val="00276426"/>
    <w:rsid w:val="0027679F"/>
    <w:rsid w:val="00277B9A"/>
    <w:rsid w:val="00277CFE"/>
    <w:rsid w:val="00281228"/>
    <w:rsid w:val="00282539"/>
    <w:rsid w:val="0028510C"/>
    <w:rsid w:val="00285EF9"/>
    <w:rsid w:val="002920B5"/>
    <w:rsid w:val="00292800"/>
    <w:rsid w:val="00294CD8"/>
    <w:rsid w:val="00296FC3"/>
    <w:rsid w:val="002A0101"/>
    <w:rsid w:val="002A1EDE"/>
    <w:rsid w:val="002A41A0"/>
    <w:rsid w:val="002A4E3F"/>
    <w:rsid w:val="002B175B"/>
    <w:rsid w:val="002B5D31"/>
    <w:rsid w:val="002B66FC"/>
    <w:rsid w:val="002C1507"/>
    <w:rsid w:val="002C1975"/>
    <w:rsid w:val="002C19E1"/>
    <w:rsid w:val="002C1A13"/>
    <w:rsid w:val="002C304C"/>
    <w:rsid w:val="002C56FB"/>
    <w:rsid w:val="002D112A"/>
    <w:rsid w:val="002D12AD"/>
    <w:rsid w:val="002D1900"/>
    <w:rsid w:val="002D3A8F"/>
    <w:rsid w:val="002D475F"/>
    <w:rsid w:val="002D51CA"/>
    <w:rsid w:val="002D5F91"/>
    <w:rsid w:val="002E1776"/>
    <w:rsid w:val="002E2C08"/>
    <w:rsid w:val="002E43E6"/>
    <w:rsid w:val="002E4583"/>
    <w:rsid w:val="002E6E57"/>
    <w:rsid w:val="002E769F"/>
    <w:rsid w:val="002F05A4"/>
    <w:rsid w:val="002F06BB"/>
    <w:rsid w:val="002F08AA"/>
    <w:rsid w:val="002F2633"/>
    <w:rsid w:val="002F2952"/>
    <w:rsid w:val="002F3E73"/>
    <w:rsid w:val="002F436C"/>
    <w:rsid w:val="002F48EE"/>
    <w:rsid w:val="002F5666"/>
    <w:rsid w:val="002F5CD8"/>
    <w:rsid w:val="002F6428"/>
    <w:rsid w:val="002F6C23"/>
    <w:rsid w:val="0030089A"/>
    <w:rsid w:val="0030109E"/>
    <w:rsid w:val="003014FF"/>
    <w:rsid w:val="00301B7A"/>
    <w:rsid w:val="003034F4"/>
    <w:rsid w:val="0030395E"/>
    <w:rsid w:val="00303D7C"/>
    <w:rsid w:val="00304D38"/>
    <w:rsid w:val="00305CC8"/>
    <w:rsid w:val="003073D0"/>
    <w:rsid w:val="003074CD"/>
    <w:rsid w:val="0030765D"/>
    <w:rsid w:val="00310583"/>
    <w:rsid w:val="00311605"/>
    <w:rsid w:val="003117F2"/>
    <w:rsid w:val="003121D5"/>
    <w:rsid w:val="00314234"/>
    <w:rsid w:val="0031447C"/>
    <w:rsid w:val="003161BA"/>
    <w:rsid w:val="00316227"/>
    <w:rsid w:val="00316698"/>
    <w:rsid w:val="003174E6"/>
    <w:rsid w:val="00321274"/>
    <w:rsid w:val="00323BC3"/>
    <w:rsid w:val="00324039"/>
    <w:rsid w:val="00326B38"/>
    <w:rsid w:val="00331432"/>
    <w:rsid w:val="00331FB0"/>
    <w:rsid w:val="00332548"/>
    <w:rsid w:val="0033459D"/>
    <w:rsid w:val="003352A0"/>
    <w:rsid w:val="003354F1"/>
    <w:rsid w:val="00335896"/>
    <w:rsid w:val="00335DCC"/>
    <w:rsid w:val="003373CE"/>
    <w:rsid w:val="00337AF4"/>
    <w:rsid w:val="00341987"/>
    <w:rsid w:val="003468FF"/>
    <w:rsid w:val="003472CD"/>
    <w:rsid w:val="003519D6"/>
    <w:rsid w:val="00351EC7"/>
    <w:rsid w:val="00353307"/>
    <w:rsid w:val="003539F4"/>
    <w:rsid w:val="00354692"/>
    <w:rsid w:val="00357271"/>
    <w:rsid w:val="00360415"/>
    <w:rsid w:val="003606AD"/>
    <w:rsid w:val="00361CA6"/>
    <w:rsid w:val="00361D5B"/>
    <w:rsid w:val="00363435"/>
    <w:rsid w:val="00363B2D"/>
    <w:rsid w:val="00363F85"/>
    <w:rsid w:val="003659D0"/>
    <w:rsid w:val="00365D52"/>
    <w:rsid w:val="00366592"/>
    <w:rsid w:val="0036680A"/>
    <w:rsid w:val="0037137A"/>
    <w:rsid w:val="0037312E"/>
    <w:rsid w:val="00373B6F"/>
    <w:rsid w:val="00374BF7"/>
    <w:rsid w:val="00374E69"/>
    <w:rsid w:val="00374FC0"/>
    <w:rsid w:val="00374FC7"/>
    <w:rsid w:val="003755AF"/>
    <w:rsid w:val="003757D6"/>
    <w:rsid w:val="00375C4A"/>
    <w:rsid w:val="00377495"/>
    <w:rsid w:val="0037799D"/>
    <w:rsid w:val="00377EE6"/>
    <w:rsid w:val="00380459"/>
    <w:rsid w:val="00380B03"/>
    <w:rsid w:val="003819D8"/>
    <w:rsid w:val="00381DEE"/>
    <w:rsid w:val="00383E81"/>
    <w:rsid w:val="00384D9D"/>
    <w:rsid w:val="00385992"/>
    <w:rsid w:val="00386EBA"/>
    <w:rsid w:val="00387576"/>
    <w:rsid w:val="00393953"/>
    <w:rsid w:val="00394026"/>
    <w:rsid w:val="003947A2"/>
    <w:rsid w:val="0039699F"/>
    <w:rsid w:val="003A0D26"/>
    <w:rsid w:val="003A3364"/>
    <w:rsid w:val="003A3760"/>
    <w:rsid w:val="003A4084"/>
    <w:rsid w:val="003A5272"/>
    <w:rsid w:val="003B22DB"/>
    <w:rsid w:val="003B2323"/>
    <w:rsid w:val="003B5897"/>
    <w:rsid w:val="003C2190"/>
    <w:rsid w:val="003C26AC"/>
    <w:rsid w:val="003C2F58"/>
    <w:rsid w:val="003D076B"/>
    <w:rsid w:val="003D3A29"/>
    <w:rsid w:val="003D6545"/>
    <w:rsid w:val="003E0E79"/>
    <w:rsid w:val="003E1E75"/>
    <w:rsid w:val="003E255A"/>
    <w:rsid w:val="003E4BFF"/>
    <w:rsid w:val="003E4F9E"/>
    <w:rsid w:val="003E5B6A"/>
    <w:rsid w:val="003E6757"/>
    <w:rsid w:val="003E6AF9"/>
    <w:rsid w:val="003F0478"/>
    <w:rsid w:val="003F0FE1"/>
    <w:rsid w:val="003F2DB7"/>
    <w:rsid w:val="003F4FEE"/>
    <w:rsid w:val="003F5878"/>
    <w:rsid w:val="003F5ECE"/>
    <w:rsid w:val="003F7AE8"/>
    <w:rsid w:val="003F7EAB"/>
    <w:rsid w:val="0040040A"/>
    <w:rsid w:val="00400C6B"/>
    <w:rsid w:val="00402C3C"/>
    <w:rsid w:val="004049FF"/>
    <w:rsid w:val="00405699"/>
    <w:rsid w:val="004062E6"/>
    <w:rsid w:val="00406E23"/>
    <w:rsid w:val="00406E69"/>
    <w:rsid w:val="00412046"/>
    <w:rsid w:val="004128FE"/>
    <w:rsid w:val="0041442D"/>
    <w:rsid w:val="004200A0"/>
    <w:rsid w:val="00422D74"/>
    <w:rsid w:val="00422FE1"/>
    <w:rsid w:val="004232EF"/>
    <w:rsid w:val="00424C5A"/>
    <w:rsid w:val="00425606"/>
    <w:rsid w:val="00427E7F"/>
    <w:rsid w:val="00430E3B"/>
    <w:rsid w:val="00431573"/>
    <w:rsid w:val="00431971"/>
    <w:rsid w:val="004341A5"/>
    <w:rsid w:val="00434C53"/>
    <w:rsid w:val="00436B09"/>
    <w:rsid w:val="00440664"/>
    <w:rsid w:val="00440E3A"/>
    <w:rsid w:val="00441465"/>
    <w:rsid w:val="004420D8"/>
    <w:rsid w:val="0044271E"/>
    <w:rsid w:val="00442EB8"/>
    <w:rsid w:val="0044346C"/>
    <w:rsid w:val="0044406D"/>
    <w:rsid w:val="00446056"/>
    <w:rsid w:val="0044779E"/>
    <w:rsid w:val="004477B8"/>
    <w:rsid w:val="00450BCA"/>
    <w:rsid w:val="00451F74"/>
    <w:rsid w:val="00452D62"/>
    <w:rsid w:val="004535EA"/>
    <w:rsid w:val="004539E0"/>
    <w:rsid w:val="00456E84"/>
    <w:rsid w:val="004572C0"/>
    <w:rsid w:val="004579D0"/>
    <w:rsid w:val="00463B50"/>
    <w:rsid w:val="00463DE1"/>
    <w:rsid w:val="0046426D"/>
    <w:rsid w:val="004645A2"/>
    <w:rsid w:val="00464D36"/>
    <w:rsid w:val="00465CEB"/>
    <w:rsid w:val="00465D8C"/>
    <w:rsid w:val="0047038A"/>
    <w:rsid w:val="00472BED"/>
    <w:rsid w:val="00473ACF"/>
    <w:rsid w:val="00473B29"/>
    <w:rsid w:val="004742C0"/>
    <w:rsid w:val="004759F3"/>
    <w:rsid w:val="00475D9A"/>
    <w:rsid w:val="00476E42"/>
    <w:rsid w:val="0048009C"/>
    <w:rsid w:val="004817B2"/>
    <w:rsid w:val="00481BDF"/>
    <w:rsid w:val="00482C45"/>
    <w:rsid w:val="00482F57"/>
    <w:rsid w:val="004839D7"/>
    <w:rsid w:val="00483D18"/>
    <w:rsid w:val="004865C5"/>
    <w:rsid w:val="00490527"/>
    <w:rsid w:val="0049069F"/>
    <w:rsid w:val="00492D01"/>
    <w:rsid w:val="00496E9E"/>
    <w:rsid w:val="004A1164"/>
    <w:rsid w:val="004A1E9A"/>
    <w:rsid w:val="004A20F2"/>
    <w:rsid w:val="004A48EA"/>
    <w:rsid w:val="004A6195"/>
    <w:rsid w:val="004A682B"/>
    <w:rsid w:val="004A7074"/>
    <w:rsid w:val="004B05E3"/>
    <w:rsid w:val="004B08B0"/>
    <w:rsid w:val="004B11A1"/>
    <w:rsid w:val="004B2337"/>
    <w:rsid w:val="004B261B"/>
    <w:rsid w:val="004B267D"/>
    <w:rsid w:val="004B2A4E"/>
    <w:rsid w:val="004B32E9"/>
    <w:rsid w:val="004B54C8"/>
    <w:rsid w:val="004B5A21"/>
    <w:rsid w:val="004B7525"/>
    <w:rsid w:val="004B7C1A"/>
    <w:rsid w:val="004C01B4"/>
    <w:rsid w:val="004C095A"/>
    <w:rsid w:val="004C2080"/>
    <w:rsid w:val="004C2AEB"/>
    <w:rsid w:val="004C2D08"/>
    <w:rsid w:val="004C47C1"/>
    <w:rsid w:val="004C5ACC"/>
    <w:rsid w:val="004C5DA3"/>
    <w:rsid w:val="004D048D"/>
    <w:rsid w:val="004D11C3"/>
    <w:rsid w:val="004D1EC8"/>
    <w:rsid w:val="004D2504"/>
    <w:rsid w:val="004D2639"/>
    <w:rsid w:val="004D47A1"/>
    <w:rsid w:val="004D4814"/>
    <w:rsid w:val="004D4DAE"/>
    <w:rsid w:val="004E0BE2"/>
    <w:rsid w:val="004E0D81"/>
    <w:rsid w:val="004E1B00"/>
    <w:rsid w:val="004E215A"/>
    <w:rsid w:val="004E2798"/>
    <w:rsid w:val="004E626B"/>
    <w:rsid w:val="004E6B6B"/>
    <w:rsid w:val="004F00A6"/>
    <w:rsid w:val="004F10CF"/>
    <w:rsid w:val="004F1AA9"/>
    <w:rsid w:val="004F3146"/>
    <w:rsid w:val="004F467E"/>
    <w:rsid w:val="004F5E1E"/>
    <w:rsid w:val="004F5EA7"/>
    <w:rsid w:val="005005D5"/>
    <w:rsid w:val="005019BF"/>
    <w:rsid w:val="00502025"/>
    <w:rsid w:val="00504E77"/>
    <w:rsid w:val="00505981"/>
    <w:rsid w:val="00506BD5"/>
    <w:rsid w:val="00507FF1"/>
    <w:rsid w:val="00510B11"/>
    <w:rsid w:val="00515E98"/>
    <w:rsid w:val="005177AA"/>
    <w:rsid w:val="0052047F"/>
    <w:rsid w:val="00520A01"/>
    <w:rsid w:val="00524192"/>
    <w:rsid w:val="00526299"/>
    <w:rsid w:val="005276A9"/>
    <w:rsid w:val="00527F1E"/>
    <w:rsid w:val="005301B4"/>
    <w:rsid w:val="00532C2B"/>
    <w:rsid w:val="0053320E"/>
    <w:rsid w:val="00534B36"/>
    <w:rsid w:val="00534DF1"/>
    <w:rsid w:val="00535C80"/>
    <w:rsid w:val="0053646C"/>
    <w:rsid w:val="0053757F"/>
    <w:rsid w:val="00540F22"/>
    <w:rsid w:val="00541B34"/>
    <w:rsid w:val="00541B69"/>
    <w:rsid w:val="005426D8"/>
    <w:rsid w:val="00543AC0"/>
    <w:rsid w:val="005447F2"/>
    <w:rsid w:val="00544D5B"/>
    <w:rsid w:val="0054657D"/>
    <w:rsid w:val="00547C98"/>
    <w:rsid w:val="005506F3"/>
    <w:rsid w:val="00550E7A"/>
    <w:rsid w:val="005513DB"/>
    <w:rsid w:val="00552B9C"/>
    <w:rsid w:val="00553144"/>
    <w:rsid w:val="00557293"/>
    <w:rsid w:val="00557868"/>
    <w:rsid w:val="00557C53"/>
    <w:rsid w:val="005614C6"/>
    <w:rsid w:val="00562048"/>
    <w:rsid w:val="005620C3"/>
    <w:rsid w:val="00562343"/>
    <w:rsid w:val="00564E45"/>
    <w:rsid w:val="0056763D"/>
    <w:rsid w:val="005676E6"/>
    <w:rsid w:val="0057029D"/>
    <w:rsid w:val="0057122E"/>
    <w:rsid w:val="00571DEB"/>
    <w:rsid w:val="00571F3D"/>
    <w:rsid w:val="00573DFC"/>
    <w:rsid w:val="005743B9"/>
    <w:rsid w:val="00574450"/>
    <w:rsid w:val="00574E47"/>
    <w:rsid w:val="00574EE6"/>
    <w:rsid w:val="00575124"/>
    <w:rsid w:val="005751B8"/>
    <w:rsid w:val="0057529D"/>
    <w:rsid w:val="00575EDB"/>
    <w:rsid w:val="005816DB"/>
    <w:rsid w:val="00581A2D"/>
    <w:rsid w:val="00581BC5"/>
    <w:rsid w:val="00581E81"/>
    <w:rsid w:val="005827D7"/>
    <w:rsid w:val="00582F79"/>
    <w:rsid w:val="00583A33"/>
    <w:rsid w:val="00584079"/>
    <w:rsid w:val="005863B6"/>
    <w:rsid w:val="005875BC"/>
    <w:rsid w:val="00587B0E"/>
    <w:rsid w:val="005907B5"/>
    <w:rsid w:val="0059178B"/>
    <w:rsid w:val="0059437A"/>
    <w:rsid w:val="00596134"/>
    <w:rsid w:val="0059692D"/>
    <w:rsid w:val="005A0908"/>
    <w:rsid w:val="005A1272"/>
    <w:rsid w:val="005A1843"/>
    <w:rsid w:val="005A2592"/>
    <w:rsid w:val="005A2628"/>
    <w:rsid w:val="005A4CC0"/>
    <w:rsid w:val="005A551C"/>
    <w:rsid w:val="005A5682"/>
    <w:rsid w:val="005A5C67"/>
    <w:rsid w:val="005A5F43"/>
    <w:rsid w:val="005A658B"/>
    <w:rsid w:val="005A7A63"/>
    <w:rsid w:val="005B107D"/>
    <w:rsid w:val="005B4784"/>
    <w:rsid w:val="005B59B6"/>
    <w:rsid w:val="005B7B03"/>
    <w:rsid w:val="005C0C34"/>
    <w:rsid w:val="005C119E"/>
    <w:rsid w:val="005C1863"/>
    <w:rsid w:val="005C25F5"/>
    <w:rsid w:val="005C4561"/>
    <w:rsid w:val="005C4850"/>
    <w:rsid w:val="005D1EDE"/>
    <w:rsid w:val="005D22BB"/>
    <w:rsid w:val="005D25CA"/>
    <w:rsid w:val="005D2616"/>
    <w:rsid w:val="005D471C"/>
    <w:rsid w:val="005D5BFE"/>
    <w:rsid w:val="005D633F"/>
    <w:rsid w:val="005D645B"/>
    <w:rsid w:val="005E2388"/>
    <w:rsid w:val="005E535D"/>
    <w:rsid w:val="005E62BE"/>
    <w:rsid w:val="005E6E59"/>
    <w:rsid w:val="005F057D"/>
    <w:rsid w:val="005F07A5"/>
    <w:rsid w:val="005F1148"/>
    <w:rsid w:val="005F348A"/>
    <w:rsid w:val="005F367E"/>
    <w:rsid w:val="005F44A1"/>
    <w:rsid w:val="005F45D9"/>
    <w:rsid w:val="005F4810"/>
    <w:rsid w:val="005F4815"/>
    <w:rsid w:val="005F69AC"/>
    <w:rsid w:val="005F6A95"/>
    <w:rsid w:val="006009B0"/>
    <w:rsid w:val="00601CBE"/>
    <w:rsid w:val="0060203F"/>
    <w:rsid w:val="00603339"/>
    <w:rsid w:val="006039B8"/>
    <w:rsid w:val="00603F6E"/>
    <w:rsid w:val="00606CE4"/>
    <w:rsid w:val="00610D91"/>
    <w:rsid w:val="00611202"/>
    <w:rsid w:val="006164B5"/>
    <w:rsid w:val="00617481"/>
    <w:rsid w:val="006210CA"/>
    <w:rsid w:val="006217BF"/>
    <w:rsid w:val="00624DB4"/>
    <w:rsid w:val="00624FE8"/>
    <w:rsid w:val="00626145"/>
    <w:rsid w:val="006262A0"/>
    <w:rsid w:val="006267E5"/>
    <w:rsid w:val="00631844"/>
    <w:rsid w:val="006318D6"/>
    <w:rsid w:val="00632D4C"/>
    <w:rsid w:val="00633345"/>
    <w:rsid w:val="00635582"/>
    <w:rsid w:val="00637F47"/>
    <w:rsid w:val="00637FB8"/>
    <w:rsid w:val="00640B47"/>
    <w:rsid w:val="00640DEC"/>
    <w:rsid w:val="0064419E"/>
    <w:rsid w:val="00645521"/>
    <w:rsid w:val="00645628"/>
    <w:rsid w:val="00645F7E"/>
    <w:rsid w:val="006463D8"/>
    <w:rsid w:val="00647FFE"/>
    <w:rsid w:val="00650190"/>
    <w:rsid w:val="00650E75"/>
    <w:rsid w:val="006527B2"/>
    <w:rsid w:val="006536FE"/>
    <w:rsid w:val="00655BB2"/>
    <w:rsid w:val="00656148"/>
    <w:rsid w:val="0065641C"/>
    <w:rsid w:val="00656D74"/>
    <w:rsid w:val="00661EA0"/>
    <w:rsid w:val="00662EB1"/>
    <w:rsid w:val="00663BCA"/>
    <w:rsid w:val="0066728B"/>
    <w:rsid w:val="006676EB"/>
    <w:rsid w:val="00667923"/>
    <w:rsid w:val="00667E30"/>
    <w:rsid w:val="00671154"/>
    <w:rsid w:val="006712CE"/>
    <w:rsid w:val="00671309"/>
    <w:rsid w:val="006735B4"/>
    <w:rsid w:val="00673DAE"/>
    <w:rsid w:val="0067648D"/>
    <w:rsid w:val="0067695E"/>
    <w:rsid w:val="00677422"/>
    <w:rsid w:val="00680C9F"/>
    <w:rsid w:val="0068389F"/>
    <w:rsid w:val="0068475D"/>
    <w:rsid w:val="00687AE4"/>
    <w:rsid w:val="00687F3A"/>
    <w:rsid w:val="00690C0C"/>
    <w:rsid w:val="00694471"/>
    <w:rsid w:val="0069546A"/>
    <w:rsid w:val="006A02D4"/>
    <w:rsid w:val="006A0C22"/>
    <w:rsid w:val="006A1AA7"/>
    <w:rsid w:val="006A1BD2"/>
    <w:rsid w:val="006A4781"/>
    <w:rsid w:val="006A48D5"/>
    <w:rsid w:val="006A67A4"/>
    <w:rsid w:val="006A72B8"/>
    <w:rsid w:val="006A7760"/>
    <w:rsid w:val="006A7FEB"/>
    <w:rsid w:val="006B00E9"/>
    <w:rsid w:val="006B1197"/>
    <w:rsid w:val="006B229F"/>
    <w:rsid w:val="006B3B92"/>
    <w:rsid w:val="006B3CD9"/>
    <w:rsid w:val="006B4CB8"/>
    <w:rsid w:val="006B676F"/>
    <w:rsid w:val="006B6BF2"/>
    <w:rsid w:val="006B791C"/>
    <w:rsid w:val="006C047B"/>
    <w:rsid w:val="006C1CA0"/>
    <w:rsid w:val="006C25D3"/>
    <w:rsid w:val="006C2FD3"/>
    <w:rsid w:val="006C31E8"/>
    <w:rsid w:val="006C35E0"/>
    <w:rsid w:val="006C5CCA"/>
    <w:rsid w:val="006D01D9"/>
    <w:rsid w:val="006D03CB"/>
    <w:rsid w:val="006D151A"/>
    <w:rsid w:val="006D2937"/>
    <w:rsid w:val="006D46D8"/>
    <w:rsid w:val="006D4B54"/>
    <w:rsid w:val="006D51A8"/>
    <w:rsid w:val="006D5358"/>
    <w:rsid w:val="006D6AD5"/>
    <w:rsid w:val="006D6CB0"/>
    <w:rsid w:val="006D72F6"/>
    <w:rsid w:val="006D7BA0"/>
    <w:rsid w:val="006E27BE"/>
    <w:rsid w:val="006E4E11"/>
    <w:rsid w:val="006E6E50"/>
    <w:rsid w:val="006E72AC"/>
    <w:rsid w:val="006E7C3B"/>
    <w:rsid w:val="006F04CD"/>
    <w:rsid w:val="006F24C8"/>
    <w:rsid w:val="006F3EBA"/>
    <w:rsid w:val="006F441C"/>
    <w:rsid w:val="006F5DE7"/>
    <w:rsid w:val="00700726"/>
    <w:rsid w:val="00700F1C"/>
    <w:rsid w:val="00700F86"/>
    <w:rsid w:val="00701235"/>
    <w:rsid w:val="00704B23"/>
    <w:rsid w:val="00704C92"/>
    <w:rsid w:val="0070693A"/>
    <w:rsid w:val="00706975"/>
    <w:rsid w:val="007102C0"/>
    <w:rsid w:val="0071078B"/>
    <w:rsid w:val="00711378"/>
    <w:rsid w:val="00711F5F"/>
    <w:rsid w:val="00713FE9"/>
    <w:rsid w:val="00715570"/>
    <w:rsid w:val="00715A82"/>
    <w:rsid w:val="007170A0"/>
    <w:rsid w:val="00720090"/>
    <w:rsid w:val="00722D43"/>
    <w:rsid w:val="00723146"/>
    <w:rsid w:val="0072474E"/>
    <w:rsid w:val="00726709"/>
    <w:rsid w:val="00727224"/>
    <w:rsid w:val="0072782C"/>
    <w:rsid w:val="007304B9"/>
    <w:rsid w:val="007309E4"/>
    <w:rsid w:val="00732F5E"/>
    <w:rsid w:val="0073509E"/>
    <w:rsid w:val="007351F4"/>
    <w:rsid w:val="00735972"/>
    <w:rsid w:val="007407F0"/>
    <w:rsid w:val="00741510"/>
    <w:rsid w:val="00742D9E"/>
    <w:rsid w:val="00744C21"/>
    <w:rsid w:val="0074640B"/>
    <w:rsid w:val="0074649A"/>
    <w:rsid w:val="00747513"/>
    <w:rsid w:val="007528FF"/>
    <w:rsid w:val="0075387E"/>
    <w:rsid w:val="00755220"/>
    <w:rsid w:val="00756505"/>
    <w:rsid w:val="0076015E"/>
    <w:rsid w:val="007603E1"/>
    <w:rsid w:val="0076269F"/>
    <w:rsid w:val="00762F18"/>
    <w:rsid w:val="00763BF1"/>
    <w:rsid w:val="00764978"/>
    <w:rsid w:val="0076538D"/>
    <w:rsid w:val="007664D5"/>
    <w:rsid w:val="00766B0B"/>
    <w:rsid w:val="007676D3"/>
    <w:rsid w:val="00767C37"/>
    <w:rsid w:val="00767E33"/>
    <w:rsid w:val="00767F23"/>
    <w:rsid w:val="00770D22"/>
    <w:rsid w:val="00771250"/>
    <w:rsid w:val="007744E5"/>
    <w:rsid w:val="00774687"/>
    <w:rsid w:val="00775DE0"/>
    <w:rsid w:val="00776EE8"/>
    <w:rsid w:val="007773D7"/>
    <w:rsid w:val="0078119E"/>
    <w:rsid w:val="00782214"/>
    <w:rsid w:val="0078288C"/>
    <w:rsid w:val="0078334A"/>
    <w:rsid w:val="007837EC"/>
    <w:rsid w:val="00784278"/>
    <w:rsid w:val="00791D13"/>
    <w:rsid w:val="00791DFD"/>
    <w:rsid w:val="00792226"/>
    <w:rsid w:val="007937BB"/>
    <w:rsid w:val="00793B32"/>
    <w:rsid w:val="00795003"/>
    <w:rsid w:val="00795FA5"/>
    <w:rsid w:val="007A0251"/>
    <w:rsid w:val="007A05CA"/>
    <w:rsid w:val="007A0993"/>
    <w:rsid w:val="007A2CE7"/>
    <w:rsid w:val="007A3898"/>
    <w:rsid w:val="007B03A1"/>
    <w:rsid w:val="007B2AC4"/>
    <w:rsid w:val="007B31D2"/>
    <w:rsid w:val="007B43A0"/>
    <w:rsid w:val="007B5C8B"/>
    <w:rsid w:val="007B6661"/>
    <w:rsid w:val="007B6D00"/>
    <w:rsid w:val="007B7F69"/>
    <w:rsid w:val="007C0344"/>
    <w:rsid w:val="007C236C"/>
    <w:rsid w:val="007C2CB7"/>
    <w:rsid w:val="007C37F0"/>
    <w:rsid w:val="007C40FE"/>
    <w:rsid w:val="007C4EC4"/>
    <w:rsid w:val="007C50B2"/>
    <w:rsid w:val="007C5D0E"/>
    <w:rsid w:val="007C5D71"/>
    <w:rsid w:val="007C6C0F"/>
    <w:rsid w:val="007C750D"/>
    <w:rsid w:val="007D0352"/>
    <w:rsid w:val="007D0855"/>
    <w:rsid w:val="007D27E1"/>
    <w:rsid w:val="007D5769"/>
    <w:rsid w:val="007D7390"/>
    <w:rsid w:val="007E0490"/>
    <w:rsid w:val="007E23D9"/>
    <w:rsid w:val="007E2728"/>
    <w:rsid w:val="007E29AC"/>
    <w:rsid w:val="007E377A"/>
    <w:rsid w:val="007E3ED3"/>
    <w:rsid w:val="007E46B3"/>
    <w:rsid w:val="007E4766"/>
    <w:rsid w:val="007E59AC"/>
    <w:rsid w:val="007E5CAD"/>
    <w:rsid w:val="007E6915"/>
    <w:rsid w:val="007E6FC8"/>
    <w:rsid w:val="007F258F"/>
    <w:rsid w:val="007F2844"/>
    <w:rsid w:val="007F2BB5"/>
    <w:rsid w:val="007F3116"/>
    <w:rsid w:val="007F36F6"/>
    <w:rsid w:val="007F4194"/>
    <w:rsid w:val="007F518B"/>
    <w:rsid w:val="007F597A"/>
    <w:rsid w:val="007F5A9D"/>
    <w:rsid w:val="007F7504"/>
    <w:rsid w:val="007F7B92"/>
    <w:rsid w:val="007F7BBA"/>
    <w:rsid w:val="00801499"/>
    <w:rsid w:val="008028ED"/>
    <w:rsid w:val="00803331"/>
    <w:rsid w:val="00803397"/>
    <w:rsid w:val="008042C1"/>
    <w:rsid w:val="008048CE"/>
    <w:rsid w:val="00804BE1"/>
    <w:rsid w:val="00805C67"/>
    <w:rsid w:val="00807CE6"/>
    <w:rsid w:val="008109E8"/>
    <w:rsid w:val="00811DE9"/>
    <w:rsid w:val="008121F2"/>
    <w:rsid w:val="008122E9"/>
    <w:rsid w:val="008133FA"/>
    <w:rsid w:val="00814498"/>
    <w:rsid w:val="00814941"/>
    <w:rsid w:val="00815280"/>
    <w:rsid w:val="00815655"/>
    <w:rsid w:val="00815D7A"/>
    <w:rsid w:val="0082154B"/>
    <w:rsid w:val="00822F89"/>
    <w:rsid w:val="008239F8"/>
    <w:rsid w:val="00823B20"/>
    <w:rsid w:val="00826B1D"/>
    <w:rsid w:val="0083150E"/>
    <w:rsid w:val="00831826"/>
    <w:rsid w:val="008329C2"/>
    <w:rsid w:val="00832C01"/>
    <w:rsid w:val="00832D1C"/>
    <w:rsid w:val="00834396"/>
    <w:rsid w:val="00835616"/>
    <w:rsid w:val="00840B4F"/>
    <w:rsid w:val="008413BC"/>
    <w:rsid w:val="008421D9"/>
    <w:rsid w:val="00842E38"/>
    <w:rsid w:val="0084419C"/>
    <w:rsid w:val="00845A19"/>
    <w:rsid w:val="00846096"/>
    <w:rsid w:val="00847FE8"/>
    <w:rsid w:val="00851DBB"/>
    <w:rsid w:val="00852276"/>
    <w:rsid w:val="0085252E"/>
    <w:rsid w:val="0085305B"/>
    <w:rsid w:val="00856196"/>
    <w:rsid w:val="00857383"/>
    <w:rsid w:val="008578DB"/>
    <w:rsid w:val="008606E1"/>
    <w:rsid w:val="00860DB7"/>
    <w:rsid w:val="008611F9"/>
    <w:rsid w:val="00861BE0"/>
    <w:rsid w:val="00861F3B"/>
    <w:rsid w:val="008624C1"/>
    <w:rsid w:val="00863132"/>
    <w:rsid w:val="00864C04"/>
    <w:rsid w:val="008657D1"/>
    <w:rsid w:val="00870CEA"/>
    <w:rsid w:val="008710AE"/>
    <w:rsid w:val="00871A5C"/>
    <w:rsid w:val="00872D35"/>
    <w:rsid w:val="008743CF"/>
    <w:rsid w:val="008748F7"/>
    <w:rsid w:val="00874C3C"/>
    <w:rsid w:val="008764BC"/>
    <w:rsid w:val="00876DB7"/>
    <w:rsid w:val="008770A6"/>
    <w:rsid w:val="008779CC"/>
    <w:rsid w:val="00877CFD"/>
    <w:rsid w:val="00881141"/>
    <w:rsid w:val="00882BDF"/>
    <w:rsid w:val="00884895"/>
    <w:rsid w:val="00885726"/>
    <w:rsid w:val="00885E30"/>
    <w:rsid w:val="00887FF6"/>
    <w:rsid w:val="00890CE2"/>
    <w:rsid w:val="00890DDE"/>
    <w:rsid w:val="00891689"/>
    <w:rsid w:val="00892A03"/>
    <w:rsid w:val="00892E01"/>
    <w:rsid w:val="00893D44"/>
    <w:rsid w:val="008950D8"/>
    <w:rsid w:val="00897F23"/>
    <w:rsid w:val="008A4619"/>
    <w:rsid w:val="008A4FA4"/>
    <w:rsid w:val="008A53B7"/>
    <w:rsid w:val="008A6973"/>
    <w:rsid w:val="008A7579"/>
    <w:rsid w:val="008B02E4"/>
    <w:rsid w:val="008B1203"/>
    <w:rsid w:val="008B43FD"/>
    <w:rsid w:val="008B4793"/>
    <w:rsid w:val="008B5BC8"/>
    <w:rsid w:val="008B739A"/>
    <w:rsid w:val="008B7497"/>
    <w:rsid w:val="008B7BE7"/>
    <w:rsid w:val="008C2251"/>
    <w:rsid w:val="008C3468"/>
    <w:rsid w:val="008C464E"/>
    <w:rsid w:val="008C47A9"/>
    <w:rsid w:val="008D05DD"/>
    <w:rsid w:val="008D1B67"/>
    <w:rsid w:val="008D1B8C"/>
    <w:rsid w:val="008D2009"/>
    <w:rsid w:val="008D39A4"/>
    <w:rsid w:val="008D5592"/>
    <w:rsid w:val="008D66BE"/>
    <w:rsid w:val="008D7854"/>
    <w:rsid w:val="008D7E7C"/>
    <w:rsid w:val="008E1313"/>
    <w:rsid w:val="008E1D7A"/>
    <w:rsid w:val="008E2DE1"/>
    <w:rsid w:val="008E3F3A"/>
    <w:rsid w:val="008E79B3"/>
    <w:rsid w:val="008E7E21"/>
    <w:rsid w:val="008E7FCF"/>
    <w:rsid w:val="008F0040"/>
    <w:rsid w:val="008F00DB"/>
    <w:rsid w:val="008F07C4"/>
    <w:rsid w:val="008F108A"/>
    <w:rsid w:val="008F1BCF"/>
    <w:rsid w:val="008F1D99"/>
    <w:rsid w:val="008F5B6D"/>
    <w:rsid w:val="008F7164"/>
    <w:rsid w:val="00900CA8"/>
    <w:rsid w:val="009025DE"/>
    <w:rsid w:val="009031D2"/>
    <w:rsid w:val="0090566D"/>
    <w:rsid w:val="009060DC"/>
    <w:rsid w:val="0090765D"/>
    <w:rsid w:val="009108E7"/>
    <w:rsid w:val="00911CD4"/>
    <w:rsid w:val="00912D93"/>
    <w:rsid w:val="0091313D"/>
    <w:rsid w:val="009136D8"/>
    <w:rsid w:val="00913812"/>
    <w:rsid w:val="00913C1A"/>
    <w:rsid w:val="00916EAE"/>
    <w:rsid w:val="00917457"/>
    <w:rsid w:val="00921FC1"/>
    <w:rsid w:val="009227D0"/>
    <w:rsid w:val="0092280A"/>
    <w:rsid w:val="00927ED3"/>
    <w:rsid w:val="00932616"/>
    <w:rsid w:val="00934409"/>
    <w:rsid w:val="0093703D"/>
    <w:rsid w:val="009373F8"/>
    <w:rsid w:val="00940E27"/>
    <w:rsid w:val="00940E5E"/>
    <w:rsid w:val="00942AA2"/>
    <w:rsid w:val="009434DB"/>
    <w:rsid w:val="00943590"/>
    <w:rsid w:val="00944969"/>
    <w:rsid w:val="00945662"/>
    <w:rsid w:val="00945FC2"/>
    <w:rsid w:val="00946190"/>
    <w:rsid w:val="009469D5"/>
    <w:rsid w:val="00947D6D"/>
    <w:rsid w:val="009503E5"/>
    <w:rsid w:val="009506C0"/>
    <w:rsid w:val="009514A6"/>
    <w:rsid w:val="0095163F"/>
    <w:rsid w:val="0095182B"/>
    <w:rsid w:val="00952AFB"/>
    <w:rsid w:val="00952B22"/>
    <w:rsid w:val="00953C0B"/>
    <w:rsid w:val="00956659"/>
    <w:rsid w:val="00957417"/>
    <w:rsid w:val="00957C9F"/>
    <w:rsid w:val="0096029F"/>
    <w:rsid w:val="00960EAD"/>
    <w:rsid w:val="00961891"/>
    <w:rsid w:val="00961D08"/>
    <w:rsid w:val="0096451B"/>
    <w:rsid w:val="0096586B"/>
    <w:rsid w:val="009671FB"/>
    <w:rsid w:val="00967D4E"/>
    <w:rsid w:val="00967F42"/>
    <w:rsid w:val="00972757"/>
    <w:rsid w:val="00973BC6"/>
    <w:rsid w:val="00975086"/>
    <w:rsid w:val="00975256"/>
    <w:rsid w:val="00975D86"/>
    <w:rsid w:val="00975F9F"/>
    <w:rsid w:val="00976F8E"/>
    <w:rsid w:val="00977FB5"/>
    <w:rsid w:val="009809FE"/>
    <w:rsid w:val="00981A46"/>
    <w:rsid w:val="0098219C"/>
    <w:rsid w:val="0098463B"/>
    <w:rsid w:val="0098479B"/>
    <w:rsid w:val="00984E4A"/>
    <w:rsid w:val="009851F0"/>
    <w:rsid w:val="009867B9"/>
    <w:rsid w:val="0099196D"/>
    <w:rsid w:val="009926DA"/>
    <w:rsid w:val="00993BE6"/>
    <w:rsid w:val="0099443B"/>
    <w:rsid w:val="0099533C"/>
    <w:rsid w:val="00995D5B"/>
    <w:rsid w:val="00995DA3"/>
    <w:rsid w:val="00996917"/>
    <w:rsid w:val="009A042D"/>
    <w:rsid w:val="009A105C"/>
    <w:rsid w:val="009A1B66"/>
    <w:rsid w:val="009A294F"/>
    <w:rsid w:val="009A3F72"/>
    <w:rsid w:val="009A62F5"/>
    <w:rsid w:val="009A664A"/>
    <w:rsid w:val="009A6732"/>
    <w:rsid w:val="009A6A98"/>
    <w:rsid w:val="009A7042"/>
    <w:rsid w:val="009A78A1"/>
    <w:rsid w:val="009B1CAA"/>
    <w:rsid w:val="009B2181"/>
    <w:rsid w:val="009B3958"/>
    <w:rsid w:val="009B5CBD"/>
    <w:rsid w:val="009B6CB7"/>
    <w:rsid w:val="009B6D21"/>
    <w:rsid w:val="009B7E4C"/>
    <w:rsid w:val="009C0007"/>
    <w:rsid w:val="009C0D8A"/>
    <w:rsid w:val="009C1D7A"/>
    <w:rsid w:val="009C1DE6"/>
    <w:rsid w:val="009C1F03"/>
    <w:rsid w:val="009C2946"/>
    <w:rsid w:val="009C3652"/>
    <w:rsid w:val="009C467F"/>
    <w:rsid w:val="009C50FB"/>
    <w:rsid w:val="009C5268"/>
    <w:rsid w:val="009C7B61"/>
    <w:rsid w:val="009D0FD0"/>
    <w:rsid w:val="009D197B"/>
    <w:rsid w:val="009D1E0A"/>
    <w:rsid w:val="009D219B"/>
    <w:rsid w:val="009D38AD"/>
    <w:rsid w:val="009D3AF7"/>
    <w:rsid w:val="009D3D71"/>
    <w:rsid w:val="009D51AA"/>
    <w:rsid w:val="009D5782"/>
    <w:rsid w:val="009D58A6"/>
    <w:rsid w:val="009D5B19"/>
    <w:rsid w:val="009D5DE1"/>
    <w:rsid w:val="009D5E72"/>
    <w:rsid w:val="009D619E"/>
    <w:rsid w:val="009D61D8"/>
    <w:rsid w:val="009D70A7"/>
    <w:rsid w:val="009D7525"/>
    <w:rsid w:val="009E0F1C"/>
    <w:rsid w:val="009E1095"/>
    <w:rsid w:val="009E201A"/>
    <w:rsid w:val="009E289F"/>
    <w:rsid w:val="009E2E2F"/>
    <w:rsid w:val="009E459E"/>
    <w:rsid w:val="009E4AEF"/>
    <w:rsid w:val="009E531E"/>
    <w:rsid w:val="009E5B0D"/>
    <w:rsid w:val="009E6C5B"/>
    <w:rsid w:val="009E705C"/>
    <w:rsid w:val="009E7672"/>
    <w:rsid w:val="009F1EDD"/>
    <w:rsid w:val="009F3A76"/>
    <w:rsid w:val="009F43C9"/>
    <w:rsid w:val="009F4FA3"/>
    <w:rsid w:val="009F5738"/>
    <w:rsid w:val="009F58AB"/>
    <w:rsid w:val="009F5D00"/>
    <w:rsid w:val="009F6EB2"/>
    <w:rsid w:val="00A00105"/>
    <w:rsid w:val="00A0240A"/>
    <w:rsid w:val="00A0356A"/>
    <w:rsid w:val="00A03C86"/>
    <w:rsid w:val="00A0748B"/>
    <w:rsid w:val="00A07DBE"/>
    <w:rsid w:val="00A07F2F"/>
    <w:rsid w:val="00A10C73"/>
    <w:rsid w:val="00A11601"/>
    <w:rsid w:val="00A13C39"/>
    <w:rsid w:val="00A13DDD"/>
    <w:rsid w:val="00A13E5D"/>
    <w:rsid w:val="00A1526C"/>
    <w:rsid w:val="00A15302"/>
    <w:rsid w:val="00A1549C"/>
    <w:rsid w:val="00A159F8"/>
    <w:rsid w:val="00A16FF1"/>
    <w:rsid w:val="00A17477"/>
    <w:rsid w:val="00A23A8A"/>
    <w:rsid w:val="00A23E3A"/>
    <w:rsid w:val="00A24572"/>
    <w:rsid w:val="00A2660E"/>
    <w:rsid w:val="00A26993"/>
    <w:rsid w:val="00A26CCA"/>
    <w:rsid w:val="00A2732C"/>
    <w:rsid w:val="00A27831"/>
    <w:rsid w:val="00A30605"/>
    <w:rsid w:val="00A30619"/>
    <w:rsid w:val="00A306EF"/>
    <w:rsid w:val="00A31341"/>
    <w:rsid w:val="00A32A1F"/>
    <w:rsid w:val="00A332FA"/>
    <w:rsid w:val="00A33BF1"/>
    <w:rsid w:val="00A346A8"/>
    <w:rsid w:val="00A40891"/>
    <w:rsid w:val="00A4266F"/>
    <w:rsid w:val="00A42EF2"/>
    <w:rsid w:val="00A43055"/>
    <w:rsid w:val="00A43B1B"/>
    <w:rsid w:val="00A4405C"/>
    <w:rsid w:val="00A45BB8"/>
    <w:rsid w:val="00A4615F"/>
    <w:rsid w:val="00A46E91"/>
    <w:rsid w:val="00A500A0"/>
    <w:rsid w:val="00A52E12"/>
    <w:rsid w:val="00A540CE"/>
    <w:rsid w:val="00A5425C"/>
    <w:rsid w:val="00A549DA"/>
    <w:rsid w:val="00A56D66"/>
    <w:rsid w:val="00A57371"/>
    <w:rsid w:val="00A60B70"/>
    <w:rsid w:val="00A61BDA"/>
    <w:rsid w:val="00A61D10"/>
    <w:rsid w:val="00A622A5"/>
    <w:rsid w:val="00A63AC0"/>
    <w:rsid w:val="00A63F21"/>
    <w:rsid w:val="00A64BF7"/>
    <w:rsid w:val="00A64CB0"/>
    <w:rsid w:val="00A65195"/>
    <w:rsid w:val="00A655C5"/>
    <w:rsid w:val="00A65A8F"/>
    <w:rsid w:val="00A6676A"/>
    <w:rsid w:val="00A709E4"/>
    <w:rsid w:val="00A721F1"/>
    <w:rsid w:val="00A75B9E"/>
    <w:rsid w:val="00A76FDC"/>
    <w:rsid w:val="00A77149"/>
    <w:rsid w:val="00A77F14"/>
    <w:rsid w:val="00A80EA5"/>
    <w:rsid w:val="00A81E18"/>
    <w:rsid w:val="00A858B6"/>
    <w:rsid w:val="00A85CF1"/>
    <w:rsid w:val="00A86EBF"/>
    <w:rsid w:val="00A87080"/>
    <w:rsid w:val="00A8753C"/>
    <w:rsid w:val="00A913E0"/>
    <w:rsid w:val="00A91CCE"/>
    <w:rsid w:val="00A92A51"/>
    <w:rsid w:val="00A93D9D"/>
    <w:rsid w:val="00A9425E"/>
    <w:rsid w:val="00A94702"/>
    <w:rsid w:val="00A9797F"/>
    <w:rsid w:val="00AA07ED"/>
    <w:rsid w:val="00AA0D7F"/>
    <w:rsid w:val="00AA1C0F"/>
    <w:rsid w:val="00AA2745"/>
    <w:rsid w:val="00AA27D5"/>
    <w:rsid w:val="00AA2CEA"/>
    <w:rsid w:val="00AA4376"/>
    <w:rsid w:val="00AA6484"/>
    <w:rsid w:val="00AA6B41"/>
    <w:rsid w:val="00AB0228"/>
    <w:rsid w:val="00AB27A5"/>
    <w:rsid w:val="00AB37DC"/>
    <w:rsid w:val="00AB4839"/>
    <w:rsid w:val="00AB6F79"/>
    <w:rsid w:val="00AC040D"/>
    <w:rsid w:val="00AC0CD5"/>
    <w:rsid w:val="00AC2101"/>
    <w:rsid w:val="00AC3E54"/>
    <w:rsid w:val="00AC4452"/>
    <w:rsid w:val="00AC534A"/>
    <w:rsid w:val="00AD07D8"/>
    <w:rsid w:val="00AD13A4"/>
    <w:rsid w:val="00AD16C7"/>
    <w:rsid w:val="00AD25C4"/>
    <w:rsid w:val="00AD72DF"/>
    <w:rsid w:val="00AE1870"/>
    <w:rsid w:val="00AE311F"/>
    <w:rsid w:val="00AE51C5"/>
    <w:rsid w:val="00AE582D"/>
    <w:rsid w:val="00AE7F2F"/>
    <w:rsid w:val="00AF0138"/>
    <w:rsid w:val="00AF0DD1"/>
    <w:rsid w:val="00AF3ED6"/>
    <w:rsid w:val="00AF48A2"/>
    <w:rsid w:val="00AF4DCF"/>
    <w:rsid w:val="00AF5179"/>
    <w:rsid w:val="00AF56AB"/>
    <w:rsid w:val="00AF6BDC"/>
    <w:rsid w:val="00B00362"/>
    <w:rsid w:val="00B004F7"/>
    <w:rsid w:val="00B00D6E"/>
    <w:rsid w:val="00B01BC1"/>
    <w:rsid w:val="00B023F0"/>
    <w:rsid w:val="00B02E85"/>
    <w:rsid w:val="00B03F1C"/>
    <w:rsid w:val="00B11AE3"/>
    <w:rsid w:val="00B131E1"/>
    <w:rsid w:val="00B139E8"/>
    <w:rsid w:val="00B1499A"/>
    <w:rsid w:val="00B15CB3"/>
    <w:rsid w:val="00B20241"/>
    <w:rsid w:val="00B20D6A"/>
    <w:rsid w:val="00B22D64"/>
    <w:rsid w:val="00B23120"/>
    <w:rsid w:val="00B239AC"/>
    <w:rsid w:val="00B2638F"/>
    <w:rsid w:val="00B26595"/>
    <w:rsid w:val="00B27491"/>
    <w:rsid w:val="00B2757F"/>
    <w:rsid w:val="00B279BD"/>
    <w:rsid w:val="00B31473"/>
    <w:rsid w:val="00B3165E"/>
    <w:rsid w:val="00B31724"/>
    <w:rsid w:val="00B318DB"/>
    <w:rsid w:val="00B33C21"/>
    <w:rsid w:val="00B346EE"/>
    <w:rsid w:val="00B3691A"/>
    <w:rsid w:val="00B374A6"/>
    <w:rsid w:val="00B37654"/>
    <w:rsid w:val="00B40AD5"/>
    <w:rsid w:val="00B4128C"/>
    <w:rsid w:val="00B41433"/>
    <w:rsid w:val="00B41827"/>
    <w:rsid w:val="00B42BA9"/>
    <w:rsid w:val="00B42E41"/>
    <w:rsid w:val="00B43217"/>
    <w:rsid w:val="00B44798"/>
    <w:rsid w:val="00B50861"/>
    <w:rsid w:val="00B5262C"/>
    <w:rsid w:val="00B54829"/>
    <w:rsid w:val="00B54998"/>
    <w:rsid w:val="00B56336"/>
    <w:rsid w:val="00B62E36"/>
    <w:rsid w:val="00B63D00"/>
    <w:rsid w:val="00B7032C"/>
    <w:rsid w:val="00B7153A"/>
    <w:rsid w:val="00B715D5"/>
    <w:rsid w:val="00B73903"/>
    <w:rsid w:val="00B7442B"/>
    <w:rsid w:val="00B75363"/>
    <w:rsid w:val="00B75420"/>
    <w:rsid w:val="00B755CE"/>
    <w:rsid w:val="00B76E5F"/>
    <w:rsid w:val="00B77259"/>
    <w:rsid w:val="00B7763E"/>
    <w:rsid w:val="00B819CE"/>
    <w:rsid w:val="00B81B28"/>
    <w:rsid w:val="00B83D0B"/>
    <w:rsid w:val="00B83E9E"/>
    <w:rsid w:val="00B908CE"/>
    <w:rsid w:val="00B90910"/>
    <w:rsid w:val="00B9257D"/>
    <w:rsid w:val="00B942EA"/>
    <w:rsid w:val="00B952D6"/>
    <w:rsid w:val="00B9594C"/>
    <w:rsid w:val="00B967C1"/>
    <w:rsid w:val="00B96B39"/>
    <w:rsid w:val="00BA1024"/>
    <w:rsid w:val="00BA1944"/>
    <w:rsid w:val="00BA3CC7"/>
    <w:rsid w:val="00BA56C5"/>
    <w:rsid w:val="00BA72B0"/>
    <w:rsid w:val="00BA769E"/>
    <w:rsid w:val="00BB03BE"/>
    <w:rsid w:val="00BB29A4"/>
    <w:rsid w:val="00BB3248"/>
    <w:rsid w:val="00BB3986"/>
    <w:rsid w:val="00BB7C05"/>
    <w:rsid w:val="00BC0EED"/>
    <w:rsid w:val="00BC3D76"/>
    <w:rsid w:val="00BC657D"/>
    <w:rsid w:val="00BC6F52"/>
    <w:rsid w:val="00BD1556"/>
    <w:rsid w:val="00BD1840"/>
    <w:rsid w:val="00BD19E7"/>
    <w:rsid w:val="00BD1F94"/>
    <w:rsid w:val="00BD339C"/>
    <w:rsid w:val="00BD4A55"/>
    <w:rsid w:val="00BD5802"/>
    <w:rsid w:val="00BD59F4"/>
    <w:rsid w:val="00BD7501"/>
    <w:rsid w:val="00BE27FF"/>
    <w:rsid w:val="00BE3083"/>
    <w:rsid w:val="00BE49F5"/>
    <w:rsid w:val="00BE52D9"/>
    <w:rsid w:val="00BE5827"/>
    <w:rsid w:val="00BE6054"/>
    <w:rsid w:val="00BE7E40"/>
    <w:rsid w:val="00BF0736"/>
    <w:rsid w:val="00BF2924"/>
    <w:rsid w:val="00BF2A58"/>
    <w:rsid w:val="00BF3119"/>
    <w:rsid w:val="00BF3531"/>
    <w:rsid w:val="00BF5254"/>
    <w:rsid w:val="00BF5D0D"/>
    <w:rsid w:val="00BF614B"/>
    <w:rsid w:val="00BF6E29"/>
    <w:rsid w:val="00C002DF"/>
    <w:rsid w:val="00C0179C"/>
    <w:rsid w:val="00C0234D"/>
    <w:rsid w:val="00C03DD4"/>
    <w:rsid w:val="00C04C26"/>
    <w:rsid w:val="00C065AD"/>
    <w:rsid w:val="00C06940"/>
    <w:rsid w:val="00C06C1E"/>
    <w:rsid w:val="00C12332"/>
    <w:rsid w:val="00C132F5"/>
    <w:rsid w:val="00C16F7D"/>
    <w:rsid w:val="00C170CD"/>
    <w:rsid w:val="00C17981"/>
    <w:rsid w:val="00C20171"/>
    <w:rsid w:val="00C21F8E"/>
    <w:rsid w:val="00C220A1"/>
    <w:rsid w:val="00C22CFA"/>
    <w:rsid w:val="00C2436D"/>
    <w:rsid w:val="00C249C1"/>
    <w:rsid w:val="00C24C7C"/>
    <w:rsid w:val="00C26BEE"/>
    <w:rsid w:val="00C26FA0"/>
    <w:rsid w:val="00C27963"/>
    <w:rsid w:val="00C32699"/>
    <w:rsid w:val="00C34C2C"/>
    <w:rsid w:val="00C34DAC"/>
    <w:rsid w:val="00C35393"/>
    <w:rsid w:val="00C35784"/>
    <w:rsid w:val="00C36D23"/>
    <w:rsid w:val="00C407AD"/>
    <w:rsid w:val="00C4142B"/>
    <w:rsid w:val="00C43B4A"/>
    <w:rsid w:val="00C43BF5"/>
    <w:rsid w:val="00C4539D"/>
    <w:rsid w:val="00C4738E"/>
    <w:rsid w:val="00C529F5"/>
    <w:rsid w:val="00C54856"/>
    <w:rsid w:val="00C55F04"/>
    <w:rsid w:val="00C56389"/>
    <w:rsid w:val="00C607F5"/>
    <w:rsid w:val="00C612CE"/>
    <w:rsid w:val="00C616DE"/>
    <w:rsid w:val="00C61C59"/>
    <w:rsid w:val="00C6269B"/>
    <w:rsid w:val="00C629ED"/>
    <w:rsid w:val="00C63557"/>
    <w:rsid w:val="00C670DF"/>
    <w:rsid w:val="00C67B2A"/>
    <w:rsid w:val="00C67C00"/>
    <w:rsid w:val="00C7143A"/>
    <w:rsid w:val="00C72830"/>
    <w:rsid w:val="00C73C57"/>
    <w:rsid w:val="00C75330"/>
    <w:rsid w:val="00C76C98"/>
    <w:rsid w:val="00C76EA8"/>
    <w:rsid w:val="00C80A92"/>
    <w:rsid w:val="00C8113E"/>
    <w:rsid w:val="00C83216"/>
    <w:rsid w:val="00C83B7A"/>
    <w:rsid w:val="00C84179"/>
    <w:rsid w:val="00C8419F"/>
    <w:rsid w:val="00C84265"/>
    <w:rsid w:val="00C856EB"/>
    <w:rsid w:val="00C87419"/>
    <w:rsid w:val="00C8783D"/>
    <w:rsid w:val="00C907BD"/>
    <w:rsid w:val="00C91B2A"/>
    <w:rsid w:val="00C93E8F"/>
    <w:rsid w:val="00C950BC"/>
    <w:rsid w:val="00C97F1F"/>
    <w:rsid w:val="00CA0169"/>
    <w:rsid w:val="00CA17F6"/>
    <w:rsid w:val="00CA3295"/>
    <w:rsid w:val="00CA333D"/>
    <w:rsid w:val="00CA3373"/>
    <w:rsid w:val="00CA390A"/>
    <w:rsid w:val="00CA3A1D"/>
    <w:rsid w:val="00CA3CDC"/>
    <w:rsid w:val="00CA789C"/>
    <w:rsid w:val="00CB063B"/>
    <w:rsid w:val="00CB0BD7"/>
    <w:rsid w:val="00CB19FA"/>
    <w:rsid w:val="00CB279C"/>
    <w:rsid w:val="00CC3E7B"/>
    <w:rsid w:val="00CC5C11"/>
    <w:rsid w:val="00CC6889"/>
    <w:rsid w:val="00CD01F6"/>
    <w:rsid w:val="00CD159B"/>
    <w:rsid w:val="00CD34F1"/>
    <w:rsid w:val="00CD3A75"/>
    <w:rsid w:val="00CD66DA"/>
    <w:rsid w:val="00CE07EA"/>
    <w:rsid w:val="00CE1BC3"/>
    <w:rsid w:val="00CE2A9F"/>
    <w:rsid w:val="00CE3ADF"/>
    <w:rsid w:val="00CE4047"/>
    <w:rsid w:val="00CE4055"/>
    <w:rsid w:val="00CE54FD"/>
    <w:rsid w:val="00CE748F"/>
    <w:rsid w:val="00CF0324"/>
    <w:rsid w:val="00CF07C2"/>
    <w:rsid w:val="00CF1482"/>
    <w:rsid w:val="00CF18E6"/>
    <w:rsid w:val="00CF24E3"/>
    <w:rsid w:val="00CF4333"/>
    <w:rsid w:val="00CF4AE6"/>
    <w:rsid w:val="00CF4EF1"/>
    <w:rsid w:val="00CF6739"/>
    <w:rsid w:val="00CF6771"/>
    <w:rsid w:val="00CF7FCA"/>
    <w:rsid w:val="00D00555"/>
    <w:rsid w:val="00D00A85"/>
    <w:rsid w:val="00D033E8"/>
    <w:rsid w:val="00D042BA"/>
    <w:rsid w:val="00D04952"/>
    <w:rsid w:val="00D06575"/>
    <w:rsid w:val="00D06828"/>
    <w:rsid w:val="00D1038E"/>
    <w:rsid w:val="00D114F0"/>
    <w:rsid w:val="00D138B4"/>
    <w:rsid w:val="00D139C0"/>
    <w:rsid w:val="00D1529A"/>
    <w:rsid w:val="00D16172"/>
    <w:rsid w:val="00D16B80"/>
    <w:rsid w:val="00D1713B"/>
    <w:rsid w:val="00D2121F"/>
    <w:rsid w:val="00D21782"/>
    <w:rsid w:val="00D2237B"/>
    <w:rsid w:val="00D22E46"/>
    <w:rsid w:val="00D23011"/>
    <w:rsid w:val="00D2367C"/>
    <w:rsid w:val="00D25C85"/>
    <w:rsid w:val="00D25F6C"/>
    <w:rsid w:val="00D2607C"/>
    <w:rsid w:val="00D267AD"/>
    <w:rsid w:val="00D31248"/>
    <w:rsid w:val="00D32E3E"/>
    <w:rsid w:val="00D361E4"/>
    <w:rsid w:val="00D374AE"/>
    <w:rsid w:val="00D404D4"/>
    <w:rsid w:val="00D40934"/>
    <w:rsid w:val="00D412E4"/>
    <w:rsid w:val="00D418DC"/>
    <w:rsid w:val="00D41DF1"/>
    <w:rsid w:val="00D431C2"/>
    <w:rsid w:val="00D43F52"/>
    <w:rsid w:val="00D476B2"/>
    <w:rsid w:val="00D477B8"/>
    <w:rsid w:val="00D50803"/>
    <w:rsid w:val="00D51500"/>
    <w:rsid w:val="00D52F6C"/>
    <w:rsid w:val="00D536A6"/>
    <w:rsid w:val="00D5382E"/>
    <w:rsid w:val="00D55561"/>
    <w:rsid w:val="00D556C6"/>
    <w:rsid w:val="00D55B07"/>
    <w:rsid w:val="00D5643E"/>
    <w:rsid w:val="00D6070F"/>
    <w:rsid w:val="00D612AE"/>
    <w:rsid w:val="00D630D4"/>
    <w:rsid w:val="00D63D02"/>
    <w:rsid w:val="00D6412D"/>
    <w:rsid w:val="00D6465C"/>
    <w:rsid w:val="00D6476C"/>
    <w:rsid w:val="00D64ABB"/>
    <w:rsid w:val="00D6588E"/>
    <w:rsid w:val="00D66D91"/>
    <w:rsid w:val="00D673E4"/>
    <w:rsid w:val="00D71B65"/>
    <w:rsid w:val="00D71E58"/>
    <w:rsid w:val="00D728E3"/>
    <w:rsid w:val="00D72D25"/>
    <w:rsid w:val="00D75634"/>
    <w:rsid w:val="00D75674"/>
    <w:rsid w:val="00D76D52"/>
    <w:rsid w:val="00D76DF2"/>
    <w:rsid w:val="00D77E5E"/>
    <w:rsid w:val="00D80537"/>
    <w:rsid w:val="00D80630"/>
    <w:rsid w:val="00D80D6E"/>
    <w:rsid w:val="00D80EA6"/>
    <w:rsid w:val="00D8137E"/>
    <w:rsid w:val="00D82274"/>
    <w:rsid w:val="00D83C9A"/>
    <w:rsid w:val="00D84D59"/>
    <w:rsid w:val="00D85819"/>
    <w:rsid w:val="00D85970"/>
    <w:rsid w:val="00D86EA2"/>
    <w:rsid w:val="00D872B5"/>
    <w:rsid w:val="00D90C90"/>
    <w:rsid w:val="00D90F8D"/>
    <w:rsid w:val="00D91769"/>
    <w:rsid w:val="00D920F0"/>
    <w:rsid w:val="00D93454"/>
    <w:rsid w:val="00D953C3"/>
    <w:rsid w:val="00D95671"/>
    <w:rsid w:val="00D96300"/>
    <w:rsid w:val="00D966B2"/>
    <w:rsid w:val="00D974F9"/>
    <w:rsid w:val="00DA07AA"/>
    <w:rsid w:val="00DA0CAC"/>
    <w:rsid w:val="00DA0D63"/>
    <w:rsid w:val="00DA1172"/>
    <w:rsid w:val="00DA11FC"/>
    <w:rsid w:val="00DA2550"/>
    <w:rsid w:val="00DA3150"/>
    <w:rsid w:val="00DA3B7A"/>
    <w:rsid w:val="00DA45FF"/>
    <w:rsid w:val="00DA6844"/>
    <w:rsid w:val="00DA68F9"/>
    <w:rsid w:val="00DB1C8A"/>
    <w:rsid w:val="00DB2917"/>
    <w:rsid w:val="00DB35C5"/>
    <w:rsid w:val="00DB74BD"/>
    <w:rsid w:val="00DC0EDE"/>
    <w:rsid w:val="00DC3E1C"/>
    <w:rsid w:val="00DC400D"/>
    <w:rsid w:val="00DC4437"/>
    <w:rsid w:val="00DC4F4B"/>
    <w:rsid w:val="00DC7B23"/>
    <w:rsid w:val="00DC7C49"/>
    <w:rsid w:val="00DD06F1"/>
    <w:rsid w:val="00DD083F"/>
    <w:rsid w:val="00DD4ECA"/>
    <w:rsid w:val="00DD6D0D"/>
    <w:rsid w:val="00DE121E"/>
    <w:rsid w:val="00DE1719"/>
    <w:rsid w:val="00DE1742"/>
    <w:rsid w:val="00DE23CC"/>
    <w:rsid w:val="00DE365F"/>
    <w:rsid w:val="00DE5728"/>
    <w:rsid w:val="00DE597F"/>
    <w:rsid w:val="00DE6A9E"/>
    <w:rsid w:val="00DE6B35"/>
    <w:rsid w:val="00DE7199"/>
    <w:rsid w:val="00DF3860"/>
    <w:rsid w:val="00DF3B67"/>
    <w:rsid w:val="00DF793D"/>
    <w:rsid w:val="00E01BC3"/>
    <w:rsid w:val="00E02251"/>
    <w:rsid w:val="00E025C1"/>
    <w:rsid w:val="00E0270B"/>
    <w:rsid w:val="00E0463C"/>
    <w:rsid w:val="00E052B4"/>
    <w:rsid w:val="00E06128"/>
    <w:rsid w:val="00E07D32"/>
    <w:rsid w:val="00E11BAB"/>
    <w:rsid w:val="00E1284E"/>
    <w:rsid w:val="00E12B56"/>
    <w:rsid w:val="00E13C83"/>
    <w:rsid w:val="00E15515"/>
    <w:rsid w:val="00E16D8D"/>
    <w:rsid w:val="00E17297"/>
    <w:rsid w:val="00E20C53"/>
    <w:rsid w:val="00E21C05"/>
    <w:rsid w:val="00E21CF1"/>
    <w:rsid w:val="00E23471"/>
    <w:rsid w:val="00E235DB"/>
    <w:rsid w:val="00E24520"/>
    <w:rsid w:val="00E24531"/>
    <w:rsid w:val="00E26B1C"/>
    <w:rsid w:val="00E27735"/>
    <w:rsid w:val="00E30B81"/>
    <w:rsid w:val="00E30DA5"/>
    <w:rsid w:val="00E31C3F"/>
    <w:rsid w:val="00E33543"/>
    <w:rsid w:val="00E33F9F"/>
    <w:rsid w:val="00E3694F"/>
    <w:rsid w:val="00E4069F"/>
    <w:rsid w:val="00E40B15"/>
    <w:rsid w:val="00E43B26"/>
    <w:rsid w:val="00E45E85"/>
    <w:rsid w:val="00E463CA"/>
    <w:rsid w:val="00E4717E"/>
    <w:rsid w:val="00E50A3E"/>
    <w:rsid w:val="00E51A83"/>
    <w:rsid w:val="00E5223E"/>
    <w:rsid w:val="00E5396A"/>
    <w:rsid w:val="00E53A89"/>
    <w:rsid w:val="00E554B0"/>
    <w:rsid w:val="00E55960"/>
    <w:rsid w:val="00E56CF6"/>
    <w:rsid w:val="00E57011"/>
    <w:rsid w:val="00E608D7"/>
    <w:rsid w:val="00E633DB"/>
    <w:rsid w:val="00E633FB"/>
    <w:rsid w:val="00E6377D"/>
    <w:rsid w:val="00E6473C"/>
    <w:rsid w:val="00E656EB"/>
    <w:rsid w:val="00E66949"/>
    <w:rsid w:val="00E66C38"/>
    <w:rsid w:val="00E673C2"/>
    <w:rsid w:val="00E67978"/>
    <w:rsid w:val="00E706FF"/>
    <w:rsid w:val="00E70A3F"/>
    <w:rsid w:val="00E714C5"/>
    <w:rsid w:val="00E72168"/>
    <w:rsid w:val="00E72C3A"/>
    <w:rsid w:val="00E73B1E"/>
    <w:rsid w:val="00E73B42"/>
    <w:rsid w:val="00E73D14"/>
    <w:rsid w:val="00E748A4"/>
    <w:rsid w:val="00E75CB3"/>
    <w:rsid w:val="00E7605A"/>
    <w:rsid w:val="00E76374"/>
    <w:rsid w:val="00E776B3"/>
    <w:rsid w:val="00E77E6E"/>
    <w:rsid w:val="00E81B9C"/>
    <w:rsid w:val="00E83363"/>
    <w:rsid w:val="00E83FFF"/>
    <w:rsid w:val="00E84387"/>
    <w:rsid w:val="00E848D2"/>
    <w:rsid w:val="00E84BDB"/>
    <w:rsid w:val="00E853B9"/>
    <w:rsid w:val="00E917C8"/>
    <w:rsid w:val="00E918D4"/>
    <w:rsid w:val="00E9192B"/>
    <w:rsid w:val="00E919A4"/>
    <w:rsid w:val="00E92759"/>
    <w:rsid w:val="00E9417D"/>
    <w:rsid w:val="00E94432"/>
    <w:rsid w:val="00E94C49"/>
    <w:rsid w:val="00E956E4"/>
    <w:rsid w:val="00E965B8"/>
    <w:rsid w:val="00EA1EF0"/>
    <w:rsid w:val="00EA25FA"/>
    <w:rsid w:val="00EA2702"/>
    <w:rsid w:val="00EA2CE4"/>
    <w:rsid w:val="00EA3CCE"/>
    <w:rsid w:val="00EA473B"/>
    <w:rsid w:val="00EA5D2E"/>
    <w:rsid w:val="00EA66FF"/>
    <w:rsid w:val="00EA795A"/>
    <w:rsid w:val="00EB114D"/>
    <w:rsid w:val="00EB26D5"/>
    <w:rsid w:val="00EB275C"/>
    <w:rsid w:val="00EB41E4"/>
    <w:rsid w:val="00EB45C1"/>
    <w:rsid w:val="00EB4BD6"/>
    <w:rsid w:val="00EB6C91"/>
    <w:rsid w:val="00EB6E23"/>
    <w:rsid w:val="00EB7061"/>
    <w:rsid w:val="00EC0322"/>
    <w:rsid w:val="00EC1967"/>
    <w:rsid w:val="00EC1E94"/>
    <w:rsid w:val="00EC2D30"/>
    <w:rsid w:val="00EC3824"/>
    <w:rsid w:val="00EC3B15"/>
    <w:rsid w:val="00EC438A"/>
    <w:rsid w:val="00EC47FC"/>
    <w:rsid w:val="00EC4B46"/>
    <w:rsid w:val="00EC521E"/>
    <w:rsid w:val="00ED1581"/>
    <w:rsid w:val="00ED1711"/>
    <w:rsid w:val="00ED23FD"/>
    <w:rsid w:val="00ED58CB"/>
    <w:rsid w:val="00ED75EE"/>
    <w:rsid w:val="00EE131D"/>
    <w:rsid w:val="00EE35A3"/>
    <w:rsid w:val="00EE66A9"/>
    <w:rsid w:val="00EE68FD"/>
    <w:rsid w:val="00EE6DA2"/>
    <w:rsid w:val="00EE755F"/>
    <w:rsid w:val="00EE7712"/>
    <w:rsid w:val="00EF035B"/>
    <w:rsid w:val="00EF0632"/>
    <w:rsid w:val="00EF2550"/>
    <w:rsid w:val="00EF267A"/>
    <w:rsid w:val="00EF42CA"/>
    <w:rsid w:val="00EF4E9C"/>
    <w:rsid w:val="00EF62FF"/>
    <w:rsid w:val="00EF74B9"/>
    <w:rsid w:val="00F0057D"/>
    <w:rsid w:val="00F01157"/>
    <w:rsid w:val="00F0344E"/>
    <w:rsid w:val="00F045D9"/>
    <w:rsid w:val="00F045EC"/>
    <w:rsid w:val="00F100FE"/>
    <w:rsid w:val="00F10F63"/>
    <w:rsid w:val="00F11020"/>
    <w:rsid w:val="00F1142A"/>
    <w:rsid w:val="00F11C2A"/>
    <w:rsid w:val="00F11DC9"/>
    <w:rsid w:val="00F134DC"/>
    <w:rsid w:val="00F1393A"/>
    <w:rsid w:val="00F1464F"/>
    <w:rsid w:val="00F155C5"/>
    <w:rsid w:val="00F17680"/>
    <w:rsid w:val="00F207BE"/>
    <w:rsid w:val="00F20D8D"/>
    <w:rsid w:val="00F2229C"/>
    <w:rsid w:val="00F230BC"/>
    <w:rsid w:val="00F249B2"/>
    <w:rsid w:val="00F32C08"/>
    <w:rsid w:val="00F34009"/>
    <w:rsid w:val="00F3441A"/>
    <w:rsid w:val="00F360A6"/>
    <w:rsid w:val="00F40430"/>
    <w:rsid w:val="00F409F6"/>
    <w:rsid w:val="00F43E3C"/>
    <w:rsid w:val="00F45086"/>
    <w:rsid w:val="00F45221"/>
    <w:rsid w:val="00F464A1"/>
    <w:rsid w:val="00F47FC6"/>
    <w:rsid w:val="00F503BA"/>
    <w:rsid w:val="00F508DB"/>
    <w:rsid w:val="00F50B6C"/>
    <w:rsid w:val="00F51002"/>
    <w:rsid w:val="00F51970"/>
    <w:rsid w:val="00F52B67"/>
    <w:rsid w:val="00F53977"/>
    <w:rsid w:val="00F54959"/>
    <w:rsid w:val="00F55CC1"/>
    <w:rsid w:val="00F55F05"/>
    <w:rsid w:val="00F56391"/>
    <w:rsid w:val="00F567F4"/>
    <w:rsid w:val="00F575AC"/>
    <w:rsid w:val="00F63EE6"/>
    <w:rsid w:val="00F64034"/>
    <w:rsid w:val="00F64AF0"/>
    <w:rsid w:val="00F655CF"/>
    <w:rsid w:val="00F657CD"/>
    <w:rsid w:val="00F65ED6"/>
    <w:rsid w:val="00F66D1F"/>
    <w:rsid w:val="00F670DA"/>
    <w:rsid w:val="00F676D8"/>
    <w:rsid w:val="00F701BF"/>
    <w:rsid w:val="00F71395"/>
    <w:rsid w:val="00F717FB"/>
    <w:rsid w:val="00F71A99"/>
    <w:rsid w:val="00F73F07"/>
    <w:rsid w:val="00F73FB9"/>
    <w:rsid w:val="00F744E5"/>
    <w:rsid w:val="00F81870"/>
    <w:rsid w:val="00F832FA"/>
    <w:rsid w:val="00F86A57"/>
    <w:rsid w:val="00F86C7F"/>
    <w:rsid w:val="00F87477"/>
    <w:rsid w:val="00F87B04"/>
    <w:rsid w:val="00F9235C"/>
    <w:rsid w:val="00F92910"/>
    <w:rsid w:val="00FA04BB"/>
    <w:rsid w:val="00FA212B"/>
    <w:rsid w:val="00FA43F4"/>
    <w:rsid w:val="00FA572C"/>
    <w:rsid w:val="00FA5BB5"/>
    <w:rsid w:val="00FA7EE9"/>
    <w:rsid w:val="00FB06FF"/>
    <w:rsid w:val="00FB138D"/>
    <w:rsid w:val="00FB1997"/>
    <w:rsid w:val="00FB20F7"/>
    <w:rsid w:val="00FB26B7"/>
    <w:rsid w:val="00FB6ABF"/>
    <w:rsid w:val="00FB7DEB"/>
    <w:rsid w:val="00FC0370"/>
    <w:rsid w:val="00FC13EA"/>
    <w:rsid w:val="00FC2139"/>
    <w:rsid w:val="00FC213D"/>
    <w:rsid w:val="00FC545A"/>
    <w:rsid w:val="00FC645A"/>
    <w:rsid w:val="00FC66DA"/>
    <w:rsid w:val="00FD088B"/>
    <w:rsid w:val="00FD091E"/>
    <w:rsid w:val="00FD0B04"/>
    <w:rsid w:val="00FD1785"/>
    <w:rsid w:val="00FD254A"/>
    <w:rsid w:val="00FD29F0"/>
    <w:rsid w:val="00FD2D21"/>
    <w:rsid w:val="00FD4038"/>
    <w:rsid w:val="00FD6D18"/>
    <w:rsid w:val="00FD719F"/>
    <w:rsid w:val="00FE181B"/>
    <w:rsid w:val="00FE1B80"/>
    <w:rsid w:val="00FE33AB"/>
    <w:rsid w:val="00FE3B2E"/>
    <w:rsid w:val="00FE4B9D"/>
    <w:rsid w:val="00FE611F"/>
    <w:rsid w:val="00FF0781"/>
    <w:rsid w:val="00FF0923"/>
    <w:rsid w:val="00FF0947"/>
    <w:rsid w:val="00FF15C8"/>
    <w:rsid w:val="00FF189C"/>
    <w:rsid w:val="00FF1CD3"/>
    <w:rsid w:val="00FF2559"/>
    <w:rsid w:val="00FF313E"/>
    <w:rsid w:val="00FF36BE"/>
    <w:rsid w:val="00FF3E71"/>
    <w:rsid w:val="00FF5723"/>
    <w:rsid w:val="00FF6B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docId w15:val="{A7B53599-5DD2-4603-AC31-E4DDCE10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6D8D"/>
    <w:rPr>
      <w:rFonts w:ascii="Arial" w:eastAsia="Times New Roman" w:hAnsi="Arial" w:cs="Times New Roman"/>
      <w:szCs w:val="20"/>
    </w:rPr>
  </w:style>
  <w:style w:type="paragraph" w:styleId="Nadpis1">
    <w:name w:val="heading 1"/>
    <w:basedOn w:val="Normlny"/>
    <w:next w:val="Normlny"/>
    <w:link w:val="Nadpis1Char"/>
    <w:qFormat/>
    <w:rsid w:val="00023118"/>
    <w:pPr>
      <w:keepNext/>
      <w:keepLines/>
      <w:numPr>
        <w:numId w:val="1"/>
      </w:numPr>
      <w:spacing w:before="600" w:after="240"/>
      <w:outlineLvl w:val="0"/>
    </w:pPr>
    <w:rPr>
      <w:b/>
      <w:i/>
      <w:caps/>
      <w:kern w:val="28"/>
      <w:sz w:val="28"/>
    </w:rPr>
  </w:style>
  <w:style w:type="paragraph" w:styleId="Nadpis2">
    <w:name w:val="heading 2"/>
    <w:basedOn w:val="Normlny"/>
    <w:next w:val="Normlny"/>
    <w:link w:val="Nadpis2Char"/>
    <w:qFormat/>
    <w:rsid w:val="00023118"/>
    <w:pPr>
      <w:keepNext/>
      <w:keepLines/>
      <w:numPr>
        <w:ilvl w:val="1"/>
        <w:numId w:val="1"/>
      </w:numPr>
      <w:spacing w:before="240" w:after="240"/>
      <w:outlineLvl w:val="1"/>
    </w:pPr>
    <w:rPr>
      <w:b/>
      <w:i/>
      <w:sz w:val="26"/>
    </w:rPr>
  </w:style>
  <w:style w:type="paragraph" w:styleId="Nadpis3">
    <w:name w:val="heading 3"/>
    <w:basedOn w:val="Normlny"/>
    <w:next w:val="Normlny"/>
    <w:link w:val="Nadpis3Char"/>
    <w:qFormat/>
    <w:rsid w:val="00023118"/>
    <w:pPr>
      <w:keepNext/>
      <w:numPr>
        <w:ilvl w:val="2"/>
        <w:numId w:val="1"/>
      </w:numPr>
      <w:spacing w:before="240" w:after="240"/>
      <w:outlineLvl w:val="2"/>
    </w:pPr>
    <w:rPr>
      <w:b/>
      <w:i/>
      <w:sz w:val="24"/>
    </w:rPr>
  </w:style>
  <w:style w:type="paragraph" w:styleId="Nadpis4">
    <w:name w:val="heading 4"/>
    <w:basedOn w:val="Normlny"/>
    <w:next w:val="Normlny"/>
    <w:link w:val="Nadpis4Char"/>
    <w:qFormat/>
    <w:rsid w:val="0074640B"/>
    <w:pPr>
      <w:keepNext/>
      <w:numPr>
        <w:ilvl w:val="3"/>
        <w:numId w:val="1"/>
      </w:numPr>
      <w:spacing w:before="240"/>
      <w:outlineLvl w:val="3"/>
    </w:pPr>
    <w:rPr>
      <w:b/>
      <w:i/>
    </w:rPr>
  </w:style>
  <w:style w:type="paragraph" w:styleId="Nadpis5">
    <w:name w:val="heading 5"/>
    <w:basedOn w:val="Normlny"/>
    <w:next w:val="Normlny"/>
    <w:link w:val="Nadpis5Char"/>
    <w:qFormat/>
    <w:rsid w:val="0074640B"/>
    <w:pPr>
      <w:numPr>
        <w:ilvl w:val="4"/>
        <w:numId w:val="1"/>
      </w:numPr>
      <w:spacing w:before="240"/>
      <w:outlineLvl w:val="4"/>
    </w:pPr>
    <w:rPr>
      <w:i/>
    </w:rPr>
  </w:style>
  <w:style w:type="paragraph" w:styleId="Nadpis6">
    <w:name w:val="heading 6"/>
    <w:basedOn w:val="Normlny"/>
    <w:next w:val="Normlny"/>
    <w:link w:val="Nadpis6Char"/>
    <w:qFormat/>
    <w:rsid w:val="0074640B"/>
    <w:pPr>
      <w:numPr>
        <w:ilvl w:val="5"/>
        <w:numId w:val="1"/>
      </w:numPr>
      <w:spacing w:before="240" w:after="60"/>
      <w:outlineLvl w:val="5"/>
    </w:pPr>
    <w:rPr>
      <w:rFonts w:ascii="Times New Roman" w:hAnsi="Times New Roman"/>
      <w:i/>
    </w:rPr>
  </w:style>
  <w:style w:type="paragraph" w:styleId="Nadpis7">
    <w:name w:val="heading 7"/>
    <w:basedOn w:val="Normlny"/>
    <w:next w:val="Normlny"/>
    <w:link w:val="Nadpis7Char"/>
    <w:qFormat/>
    <w:rsid w:val="0074640B"/>
    <w:pPr>
      <w:numPr>
        <w:ilvl w:val="6"/>
        <w:numId w:val="1"/>
      </w:numPr>
      <w:spacing w:before="240" w:after="60"/>
      <w:outlineLvl w:val="6"/>
    </w:pPr>
    <w:rPr>
      <w:sz w:val="20"/>
    </w:rPr>
  </w:style>
  <w:style w:type="paragraph" w:styleId="Nadpis8">
    <w:name w:val="heading 8"/>
    <w:basedOn w:val="Normlny"/>
    <w:next w:val="Normlny"/>
    <w:link w:val="Nadpis8Char"/>
    <w:qFormat/>
    <w:rsid w:val="0074640B"/>
    <w:pPr>
      <w:numPr>
        <w:ilvl w:val="7"/>
        <w:numId w:val="1"/>
      </w:numPr>
      <w:spacing w:before="240" w:after="60"/>
      <w:outlineLvl w:val="7"/>
    </w:pPr>
    <w:rPr>
      <w:i/>
      <w:sz w:val="20"/>
    </w:rPr>
  </w:style>
  <w:style w:type="paragraph" w:styleId="Nadpis9">
    <w:name w:val="heading 9"/>
    <w:basedOn w:val="Normlny"/>
    <w:next w:val="Normlny"/>
    <w:link w:val="Nadpis9Char"/>
    <w:qFormat/>
    <w:rsid w:val="0074640B"/>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23118"/>
    <w:rPr>
      <w:rFonts w:ascii="Arial" w:eastAsia="Times New Roman" w:hAnsi="Arial" w:cs="Times New Roman"/>
      <w:b/>
      <w:i/>
      <w:caps/>
      <w:kern w:val="28"/>
      <w:sz w:val="28"/>
      <w:szCs w:val="20"/>
    </w:rPr>
  </w:style>
  <w:style w:type="character" w:customStyle="1" w:styleId="Nadpis2Char">
    <w:name w:val="Nadpis 2 Char"/>
    <w:basedOn w:val="Predvolenpsmoodseku"/>
    <w:link w:val="Nadpis2"/>
    <w:rsid w:val="00023118"/>
    <w:rPr>
      <w:rFonts w:ascii="Arial" w:eastAsia="Times New Roman" w:hAnsi="Arial" w:cs="Times New Roman"/>
      <w:b/>
      <w:i/>
      <w:sz w:val="26"/>
      <w:szCs w:val="20"/>
    </w:rPr>
  </w:style>
  <w:style w:type="character" w:customStyle="1" w:styleId="Nadpis3Char">
    <w:name w:val="Nadpis 3 Char"/>
    <w:basedOn w:val="Predvolenpsmoodseku"/>
    <w:link w:val="Nadpis3"/>
    <w:rsid w:val="00023118"/>
    <w:rPr>
      <w:rFonts w:ascii="Arial" w:eastAsia="Times New Roman" w:hAnsi="Arial" w:cs="Times New Roman"/>
      <w:b/>
      <w:i/>
      <w:sz w:val="24"/>
      <w:szCs w:val="20"/>
    </w:rPr>
  </w:style>
  <w:style w:type="character" w:customStyle="1" w:styleId="Nadpis4Char">
    <w:name w:val="Nadpis 4 Char"/>
    <w:basedOn w:val="Predvolenpsmoodseku"/>
    <w:link w:val="Nadpis4"/>
    <w:rsid w:val="0074640B"/>
    <w:rPr>
      <w:rFonts w:ascii="Arial" w:eastAsia="Times New Roman" w:hAnsi="Arial" w:cs="Times New Roman"/>
      <w:b/>
      <w:i/>
      <w:szCs w:val="20"/>
    </w:rPr>
  </w:style>
  <w:style w:type="character" w:customStyle="1" w:styleId="Nadpis5Char">
    <w:name w:val="Nadpis 5 Char"/>
    <w:basedOn w:val="Predvolenpsmoodseku"/>
    <w:link w:val="Nadpis5"/>
    <w:rsid w:val="0074640B"/>
    <w:rPr>
      <w:rFonts w:ascii="Arial" w:eastAsia="Times New Roman" w:hAnsi="Arial" w:cs="Times New Roman"/>
      <w:i/>
      <w:szCs w:val="20"/>
    </w:rPr>
  </w:style>
  <w:style w:type="character" w:customStyle="1" w:styleId="Nadpis6Char">
    <w:name w:val="Nadpis 6 Char"/>
    <w:basedOn w:val="Predvolenpsmoodseku"/>
    <w:link w:val="Nadpis6"/>
    <w:rsid w:val="0074640B"/>
    <w:rPr>
      <w:rFonts w:ascii="Times New Roman" w:eastAsia="Times New Roman" w:hAnsi="Times New Roman" w:cs="Times New Roman"/>
      <w:i/>
      <w:szCs w:val="20"/>
    </w:rPr>
  </w:style>
  <w:style w:type="character" w:customStyle="1" w:styleId="Nadpis7Char">
    <w:name w:val="Nadpis 7 Char"/>
    <w:basedOn w:val="Predvolenpsmoodseku"/>
    <w:link w:val="Nadpis7"/>
    <w:rsid w:val="0074640B"/>
    <w:rPr>
      <w:rFonts w:ascii="Arial" w:eastAsia="Times New Roman" w:hAnsi="Arial" w:cs="Times New Roman"/>
      <w:sz w:val="20"/>
      <w:szCs w:val="20"/>
    </w:rPr>
  </w:style>
  <w:style w:type="character" w:customStyle="1" w:styleId="Nadpis8Char">
    <w:name w:val="Nadpis 8 Char"/>
    <w:basedOn w:val="Predvolenpsmoodseku"/>
    <w:link w:val="Nadpis8"/>
    <w:rsid w:val="0074640B"/>
    <w:rPr>
      <w:rFonts w:ascii="Arial" w:eastAsia="Times New Roman" w:hAnsi="Arial" w:cs="Times New Roman"/>
      <w:i/>
      <w:sz w:val="20"/>
      <w:szCs w:val="20"/>
    </w:rPr>
  </w:style>
  <w:style w:type="character" w:customStyle="1" w:styleId="Nadpis9Char">
    <w:name w:val="Nadpis 9 Char"/>
    <w:basedOn w:val="Predvolenpsmoodseku"/>
    <w:link w:val="Nadpis9"/>
    <w:rsid w:val="0074640B"/>
    <w:rPr>
      <w:rFonts w:ascii="Arial" w:eastAsia="Times New Roman" w:hAnsi="Arial" w:cs="Times New Roman"/>
      <w:b/>
      <w:i/>
      <w:sz w:val="18"/>
      <w:szCs w:val="20"/>
    </w:rPr>
  </w:style>
  <w:style w:type="paragraph" w:styleId="Obsah1">
    <w:name w:val="toc 1"/>
    <w:basedOn w:val="Normlny"/>
    <w:next w:val="Normlny"/>
    <w:uiPriority w:val="39"/>
    <w:rsid w:val="0074640B"/>
    <w:pPr>
      <w:tabs>
        <w:tab w:val="right" w:leader="dot" w:pos="9355"/>
      </w:tabs>
    </w:pPr>
    <w:rPr>
      <w:b/>
    </w:rPr>
  </w:style>
  <w:style w:type="paragraph" w:styleId="Obsah2">
    <w:name w:val="toc 2"/>
    <w:basedOn w:val="Normlny"/>
    <w:next w:val="Normlny"/>
    <w:uiPriority w:val="39"/>
    <w:rsid w:val="0074640B"/>
    <w:pPr>
      <w:tabs>
        <w:tab w:val="right" w:leader="dot" w:pos="9355"/>
      </w:tabs>
      <w:ind w:left="221"/>
    </w:pPr>
  </w:style>
  <w:style w:type="paragraph" w:styleId="Obsah3">
    <w:name w:val="toc 3"/>
    <w:basedOn w:val="Normlny"/>
    <w:next w:val="Normlny"/>
    <w:uiPriority w:val="39"/>
    <w:rsid w:val="0074640B"/>
    <w:pPr>
      <w:tabs>
        <w:tab w:val="right" w:leader="dot" w:pos="9355"/>
      </w:tabs>
      <w:ind w:left="442"/>
    </w:pPr>
  </w:style>
  <w:style w:type="paragraph" w:styleId="Pta">
    <w:name w:val="footer"/>
    <w:aliases w:val="fz"/>
    <w:link w:val="PtaChar"/>
    <w:rsid w:val="0074640B"/>
    <w:pPr>
      <w:tabs>
        <w:tab w:val="right" w:leader="underscore" w:pos="8789"/>
      </w:tabs>
      <w:overflowPunct w:val="0"/>
      <w:autoSpaceDE w:val="0"/>
      <w:autoSpaceDN w:val="0"/>
      <w:adjustRightInd w:val="0"/>
      <w:textAlignment w:val="baseline"/>
    </w:pPr>
    <w:rPr>
      <w:rFonts w:ascii="Arial" w:eastAsia="Times New Roman" w:hAnsi="Arial" w:cs="Times New Roman"/>
      <w:b/>
      <w:i/>
      <w:noProof/>
      <w:sz w:val="18"/>
      <w:szCs w:val="20"/>
      <w:lang w:val="en-US"/>
    </w:rPr>
  </w:style>
  <w:style w:type="character" w:customStyle="1" w:styleId="PtaChar">
    <w:name w:val="Päta Char"/>
    <w:aliases w:val="fz Char"/>
    <w:basedOn w:val="Predvolenpsmoodseku"/>
    <w:link w:val="Pta"/>
    <w:rsid w:val="0074640B"/>
    <w:rPr>
      <w:rFonts w:ascii="Arial" w:eastAsia="Times New Roman" w:hAnsi="Arial" w:cs="Times New Roman"/>
      <w:b/>
      <w:i/>
      <w:noProof/>
      <w:sz w:val="18"/>
      <w:szCs w:val="20"/>
      <w:lang w:val="en-US"/>
    </w:rPr>
  </w:style>
  <w:style w:type="character" w:styleId="slostrany">
    <w:name w:val="page number"/>
    <w:rsid w:val="0074640B"/>
    <w:rPr>
      <w:rFonts w:ascii="Arial" w:hAnsi="Arial"/>
      <w:b/>
      <w:i/>
      <w:sz w:val="24"/>
    </w:rPr>
  </w:style>
  <w:style w:type="paragraph" w:styleId="Hlavika">
    <w:name w:val="header"/>
    <w:aliases w:val="Char,Hlavička Char1 Char,Hlavička Char Char Char,Char Char Char Char, Char, Char Char Char Char"/>
    <w:link w:val="HlavikaChar"/>
    <w:rsid w:val="0074640B"/>
    <w:pPr>
      <w:tabs>
        <w:tab w:val="right" w:leader="underscore" w:pos="9356"/>
      </w:tabs>
      <w:overflowPunct w:val="0"/>
      <w:autoSpaceDE w:val="0"/>
      <w:autoSpaceDN w:val="0"/>
      <w:adjustRightInd w:val="0"/>
      <w:textAlignment w:val="baseline"/>
    </w:pPr>
    <w:rPr>
      <w:rFonts w:ascii="Arial" w:eastAsia="Times New Roman" w:hAnsi="Arial" w:cs="Times New Roman"/>
      <w:b/>
      <w:i/>
      <w:noProof/>
      <w:sz w:val="18"/>
      <w:szCs w:val="20"/>
      <w:lang w:val="en-US"/>
    </w:rPr>
  </w:style>
  <w:style w:type="character" w:customStyle="1" w:styleId="HlavikaChar">
    <w:name w:val="Hlavička Char"/>
    <w:aliases w:val="Char Char,Hlavička Char1 Char Char,Hlavička Char Char Char Char,Char Char Char Char Char, Char Char, Char Char Char Char Char"/>
    <w:basedOn w:val="Predvolenpsmoodseku"/>
    <w:link w:val="Hlavika"/>
    <w:rsid w:val="0074640B"/>
    <w:rPr>
      <w:rFonts w:ascii="Arial" w:eastAsia="Times New Roman" w:hAnsi="Arial" w:cs="Times New Roman"/>
      <w:b/>
      <w:i/>
      <w:noProof/>
      <w:sz w:val="18"/>
      <w:szCs w:val="20"/>
      <w:lang w:val="en-US"/>
    </w:rPr>
  </w:style>
  <w:style w:type="paragraph" w:styleId="Nzov">
    <w:name w:val="Title"/>
    <w:basedOn w:val="Normlny"/>
    <w:next w:val="Normlny"/>
    <w:link w:val="NzovChar"/>
    <w:qFormat/>
    <w:rsid w:val="0074640B"/>
    <w:pPr>
      <w:spacing w:before="240" w:after="60"/>
      <w:jc w:val="center"/>
      <w:outlineLvl w:val="0"/>
    </w:pPr>
    <w:rPr>
      <w:b/>
      <w:bCs/>
      <w:caps/>
      <w:kern w:val="28"/>
      <w:sz w:val="32"/>
      <w:szCs w:val="32"/>
    </w:rPr>
  </w:style>
  <w:style w:type="character" w:customStyle="1" w:styleId="NzovChar">
    <w:name w:val="Názov Char"/>
    <w:basedOn w:val="Predvolenpsmoodseku"/>
    <w:link w:val="Nzov"/>
    <w:rsid w:val="0074640B"/>
    <w:rPr>
      <w:rFonts w:ascii="Arial" w:eastAsia="Times New Roman" w:hAnsi="Arial" w:cs="Times New Roman"/>
      <w:b/>
      <w:bCs/>
      <w:caps/>
      <w:kern w:val="28"/>
      <w:sz w:val="32"/>
      <w:szCs w:val="32"/>
      <w:lang w:val="en-GB"/>
    </w:rPr>
  </w:style>
  <w:style w:type="character" w:styleId="Hypertextovprepojenie">
    <w:name w:val="Hyperlink"/>
    <w:uiPriority w:val="99"/>
    <w:unhideWhenUsed/>
    <w:rsid w:val="0074640B"/>
    <w:rPr>
      <w:color w:val="0563C1"/>
      <w:u w:val="single"/>
    </w:rPr>
  </w:style>
  <w:style w:type="character" w:styleId="PouitHypertextovPrepojenie">
    <w:name w:val="FollowedHyperlink"/>
    <w:basedOn w:val="Predvolenpsmoodseku"/>
    <w:uiPriority w:val="99"/>
    <w:semiHidden/>
    <w:unhideWhenUsed/>
    <w:rsid w:val="00366592"/>
    <w:rPr>
      <w:color w:val="954F72" w:themeColor="followedHyperlink"/>
      <w:u w:val="single"/>
    </w:rPr>
  </w:style>
  <w:style w:type="table" w:customStyle="1" w:styleId="Mriekatabukysvetl1">
    <w:name w:val="Mriežka tabuľky – svetlá1"/>
    <w:basedOn w:val="Normlnatabuka"/>
    <w:uiPriority w:val="40"/>
    <w:rsid w:val="003161B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rsid w:val="00316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unhideWhenUsed/>
    <w:rsid w:val="006E7C3B"/>
    <w:pPr>
      <w:jc w:val="left"/>
    </w:pPr>
    <w:rPr>
      <w:rFonts w:ascii="Courier New" w:hAnsi="Courier New" w:cs="Courier New"/>
      <w:sz w:val="20"/>
      <w:lang w:eastAsia="sl-SI"/>
    </w:rPr>
  </w:style>
  <w:style w:type="character" w:customStyle="1" w:styleId="ObyajntextChar">
    <w:name w:val="Obyčajný text Char"/>
    <w:basedOn w:val="Predvolenpsmoodseku"/>
    <w:link w:val="Obyajntext"/>
    <w:uiPriority w:val="99"/>
    <w:rsid w:val="006E7C3B"/>
    <w:rPr>
      <w:rFonts w:ascii="Courier New" w:eastAsia="Times New Roman" w:hAnsi="Courier New" w:cs="Courier New"/>
      <w:sz w:val="20"/>
      <w:szCs w:val="20"/>
      <w:lang w:eastAsia="sl-SI"/>
    </w:rPr>
  </w:style>
  <w:style w:type="paragraph" w:styleId="Odsekzoznamu">
    <w:name w:val="List Paragraph"/>
    <w:basedOn w:val="Normlny"/>
    <w:next w:val="Normlny"/>
    <w:link w:val="OdsekzoznamuChar"/>
    <w:uiPriority w:val="34"/>
    <w:qFormat/>
    <w:rsid w:val="00216C08"/>
    <w:pPr>
      <w:numPr>
        <w:numId w:val="5"/>
      </w:numPr>
      <w:contextualSpacing/>
    </w:pPr>
  </w:style>
  <w:style w:type="paragraph" w:customStyle="1" w:styleId="xl26">
    <w:name w:val="xl26"/>
    <w:basedOn w:val="Normlny"/>
    <w:rsid w:val="00C5485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sz w:val="24"/>
      <w:szCs w:val="24"/>
      <w:lang w:val="cs-CZ" w:eastAsia="cs-CZ"/>
    </w:rPr>
  </w:style>
  <w:style w:type="paragraph" w:styleId="Zkladntext3">
    <w:name w:val="Body Text 3"/>
    <w:basedOn w:val="Normlny"/>
    <w:link w:val="Zkladntext3Char"/>
    <w:rsid w:val="00C54856"/>
    <w:pPr>
      <w:jc w:val="left"/>
    </w:pPr>
    <w:rPr>
      <w:sz w:val="18"/>
      <w:lang w:eastAsia="cs-CZ"/>
    </w:rPr>
  </w:style>
  <w:style w:type="character" w:customStyle="1" w:styleId="Zkladntext3Char">
    <w:name w:val="Základný text 3 Char"/>
    <w:basedOn w:val="Predvolenpsmoodseku"/>
    <w:link w:val="Zkladntext3"/>
    <w:rsid w:val="00C54856"/>
    <w:rPr>
      <w:rFonts w:ascii="Arial" w:eastAsia="Times New Roman" w:hAnsi="Arial" w:cs="Times New Roman"/>
      <w:sz w:val="18"/>
      <w:szCs w:val="20"/>
      <w:lang w:eastAsia="cs-CZ"/>
    </w:rPr>
  </w:style>
  <w:style w:type="paragraph" w:customStyle="1" w:styleId="xl24">
    <w:name w:val="xl24"/>
    <w:basedOn w:val="Normlny"/>
    <w:rsid w:val="00C548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cs-CZ" w:eastAsia="cs-CZ"/>
    </w:rPr>
  </w:style>
  <w:style w:type="paragraph" w:customStyle="1" w:styleId="Bezriadkovania1">
    <w:name w:val="Bez riadkovania1"/>
    <w:qFormat/>
    <w:rsid w:val="00C54856"/>
    <w:pPr>
      <w:overflowPunct w:val="0"/>
      <w:autoSpaceDE w:val="0"/>
      <w:autoSpaceDN w:val="0"/>
      <w:adjustRightInd w:val="0"/>
      <w:textAlignment w:val="baseline"/>
    </w:pPr>
    <w:rPr>
      <w:rFonts w:ascii="Arial" w:eastAsia="Times New Roman" w:hAnsi="Arial" w:cs="Times New Roman"/>
      <w:szCs w:val="20"/>
      <w:lang w:eastAsia="sk-SK"/>
    </w:rPr>
  </w:style>
  <w:style w:type="paragraph" w:styleId="Textbubliny">
    <w:name w:val="Balloon Text"/>
    <w:basedOn w:val="Normlny"/>
    <w:link w:val="TextbublinyChar"/>
    <w:uiPriority w:val="99"/>
    <w:semiHidden/>
    <w:unhideWhenUsed/>
    <w:rsid w:val="005816DB"/>
    <w:rPr>
      <w:rFonts w:ascii="Tahoma" w:hAnsi="Tahoma" w:cs="Tahoma"/>
      <w:sz w:val="16"/>
      <w:szCs w:val="16"/>
    </w:rPr>
  </w:style>
  <w:style w:type="character" w:customStyle="1" w:styleId="TextbublinyChar">
    <w:name w:val="Text bubliny Char"/>
    <w:basedOn w:val="Predvolenpsmoodseku"/>
    <w:link w:val="Textbubliny"/>
    <w:uiPriority w:val="99"/>
    <w:semiHidden/>
    <w:rsid w:val="005816DB"/>
    <w:rPr>
      <w:rFonts w:ascii="Tahoma" w:eastAsia="Times New Roman" w:hAnsi="Tahoma" w:cs="Tahoma"/>
      <w:sz w:val="16"/>
      <w:szCs w:val="16"/>
    </w:rPr>
  </w:style>
  <w:style w:type="paragraph" w:customStyle="1" w:styleId="Styl">
    <w:name w:val="Styl"/>
    <w:rsid w:val="004F467E"/>
    <w:pPr>
      <w:widowControl w:val="0"/>
      <w:autoSpaceDE w:val="0"/>
      <w:autoSpaceDN w:val="0"/>
      <w:adjustRightInd w:val="0"/>
    </w:pPr>
    <w:rPr>
      <w:rFonts w:ascii="Arial" w:eastAsia="Times New Roman" w:hAnsi="Arial" w:cs="Arial"/>
      <w:sz w:val="24"/>
      <w:szCs w:val="24"/>
      <w:lang w:val="cs-CZ" w:eastAsia="cs-CZ"/>
    </w:rPr>
  </w:style>
  <w:style w:type="paragraph" w:customStyle="1" w:styleId="NormalArial">
    <w:name w:val="Normal + Arial"/>
    <w:aliases w:val="11 pt,Justified"/>
    <w:basedOn w:val="Normlny"/>
    <w:rsid w:val="002D3A8F"/>
    <w:rPr>
      <w:rFonts w:cs="Arial"/>
      <w:szCs w:val="22"/>
      <w:lang w:eastAsia="sk-SK"/>
    </w:rPr>
  </w:style>
  <w:style w:type="character" w:customStyle="1" w:styleId="OdsekzoznamuChar">
    <w:name w:val="Odsek zoznamu Char"/>
    <w:link w:val="Odsekzoznamu"/>
    <w:uiPriority w:val="34"/>
    <w:rsid w:val="00216C08"/>
    <w:rPr>
      <w:rFonts w:ascii="Arial" w:eastAsia="Times New Roman" w:hAnsi="Arial" w:cs="Times New Roman"/>
      <w:szCs w:val="20"/>
    </w:rPr>
  </w:style>
  <w:style w:type="paragraph" w:customStyle="1" w:styleId="xl37">
    <w:name w:val="xl37"/>
    <w:basedOn w:val="Normlny"/>
    <w:rsid w:val="00B90910"/>
    <w:pPr>
      <w:numPr>
        <w:numId w:val="2"/>
      </w:numPr>
      <w:pBdr>
        <w:top w:val="single" w:sz="4" w:space="0" w:color="auto"/>
        <w:left w:val="single" w:sz="4" w:space="9" w:color="auto"/>
        <w:bottom w:val="single" w:sz="4" w:space="0" w:color="auto"/>
        <w:right w:val="single" w:sz="4" w:space="0" w:color="auto"/>
      </w:pBdr>
      <w:spacing w:before="100" w:beforeAutospacing="1" w:after="100" w:afterAutospacing="1"/>
      <w:ind w:left="0" w:firstLineChars="100" w:firstLine="100"/>
      <w:jc w:val="left"/>
    </w:pPr>
    <w:rPr>
      <w:sz w:val="24"/>
      <w:szCs w:val="24"/>
      <w:lang w:val="cs-CZ" w:eastAsia="cs-CZ"/>
    </w:rPr>
  </w:style>
  <w:style w:type="paragraph" w:customStyle="1" w:styleId="Textsodstavci">
    <w:name w:val="Text s odstavci"/>
    <w:basedOn w:val="Normlny"/>
    <w:qFormat/>
    <w:rsid w:val="00B90910"/>
    <w:pPr>
      <w:spacing w:before="0" w:after="120"/>
      <w:ind w:firstLine="357"/>
    </w:pPr>
    <w:rPr>
      <w:sz w:val="24"/>
      <w:lang w:val="cs-CZ" w:eastAsia="cs-CZ"/>
    </w:rPr>
  </w:style>
  <w:style w:type="numbering" w:customStyle="1" w:styleId="Woonerf1">
    <w:name w:val="Woonerf_1"/>
    <w:uiPriority w:val="99"/>
    <w:rsid w:val="00212F6C"/>
    <w:pPr>
      <w:numPr>
        <w:numId w:val="3"/>
      </w:numPr>
    </w:pPr>
  </w:style>
  <w:style w:type="paragraph" w:customStyle="1" w:styleId="NadpisA">
    <w:name w:val="Nadpis A"/>
    <w:basedOn w:val="Normlny"/>
    <w:next w:val="Normlny"/>
    <w:link w:val="NadpisAChar"/>
    <w:qFormat/>
    <w:rsid w:val="00D90F8D"/>
    <w:pPr>
      <w:spacing w:after="120"/>
    </w:pPr>
    <w:rPr>
      <w:i/>
      <w:u w:val="single"/>
    </w:rPr>
  </w:style>
  <w:style w:type="paragraph" w:customStyle="1" w:styleId="NadpisB">
    <w:name w:val="Nadpis B"/>
    <w:basedOn w:val="Normlny"/>
    <w:next w:val="Normlny"/>
    <w:link w:val="NadpisBChar"/>
    <w:qFormat/>
    <w:rsid w:val="00D90F8D"/>
    <w:pPr>
      <w:spacing w:after="120"/>
    </w:pPr>
    <w:rPr>
      <w:i/>
    </w:rPr>
  </w:style>
  <w:style w:type="character" w:customStyle="1" w:styleId="NadpisAChar">
    <w:name w:val="Nadpis A Char"/>
    <w:basedOn w:val="Predvolenpsmoodseku"/>
    <w:link w:val="NadpisA"/>
    <w:rsid w:val="00D90F8D"/>
    <w:rPr>
      <w:rFonts w:ascii="Arial" w:eastAsia="Times New Roman" w:hAnsi="Arial" w:cs="Times New Roman"/>
      <w:i/>
      <w:szCs w:val="20"/>
      <w:u w:val="single"/>
    </w:rPr>
  </w:style>
  <w:style w:type="paragraph" w:customStyle="1" w:styleId="Normlny3b">
    <w:name w:val="Normálny 3b"/>
    <w:basedOn w:val="Normlny"/>
    <w:next w:val="Normlny"/>
    <w:link w:val="Normlny3bChar"/>
    <w:qFormat/>
    <w:rsid w:val="00655BB2"/>
    <w:pPr>
      <w:spacing w:before="60"/>
    </w:pPr>
  </w:style>
  <w:style w:type="character" w:customStyle="1" w:styleId="NadpisBChar">
    <w:name w:val="Nadpis B Char"/>
    <w:basedOn w:val="Predvolenpsmoodseku"/>
    <w:link w:val="NadpisB"/>
    <w:rsid w:val="00D90F8D"/>
    <w:rPr>
      <w:rFonts w:ascii="Arial" w:eastAsia="Times New Roman" w:hAnsi="Arial" w:cs="Times New Roman"/>
      <w:i/>
      <w:szCs w:val="20"/>
    </w:rPr>
  </w:style>
  <w:style w:type="paragraph" w:customStyle="1" w:styleId="Normlny0b">
    <w:name w:val="Normálny 0b"/>
    <w:basedOn w:val="Normlny"/>
    <w:next w:val="Normlny"/>
    <w:link w:val="Normlny0bChar"/>
    <w:qFormat/>
    <w:rsid w:val="00655BB2"/>
    <w:pPr>
      <w:spacing w:before="0"/>
    </w:pPr>
  </w:style>
  <w:style w:type="character" w:customStyle="1" w:styleId="Normlny3bChar">
    <w:name w:val="Normálny 3b Char"/>
    <w:basedOn w:val="Predvolenpsmoodseku"/>
    <w:link w:val="Normlny3b"/>
    <w:rsid w:val="00655BB2"/>
    <w:rPr>
      <w:rFonts w:ascii="Arial" w:eastAsia="Times New Roman" w:hAnsi="Arial" w:cs="Times New Roman"/>
      <w:szCs w:val="20"/>
    </w:rPr>
  </w:style>
  <w:style w:type="paragraph" w:customStyle="1" w:styleId="Nadpis4B">
    <w:name w:val="Nadpis 4B"/>
    <w:basedOn w:val="Normlny"/>
    <w:next w:val="Normlny"/>
    <w:link w:val="Nadpis4BChar"/>
    <w:qFormat/>
    <w:rsid w:val="006712CE"/>
    <w:rPr>
      <w:b/>
      <w:i/>
    </w:rPr>
  </w:style>
  <w:style w:type="numbering" w:customStyle="1" w:styleId="Bezzoznamu1">
    <w:name w:val="Bez zoznamu1"/>
    <w:next w:val="Bezzoznamu"/>
    <w:uiPriority w:val="99"/>
    <w:semiHidden/>
    <w:unhideWhenUsed/>
    <w:rsid w:val="00E94C49"/>
  </w:style>
  <w:style w:type="table" w:customStyle="1" w:styleId="Mriekatabukysvetl11">
    <w:name w:val="Mriežka tabuľky – svetlá11"/>
    <w:basedOn w:val="Normlnatabuka"/>
    <w:uiPriority w:val="40"/>
    <w:rsid w:val="00E94C49"/>
    <w:pPr>
      <w:spacing w:before="0"/>
      <w:jc w:val="left"/>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riekatabuky1">
    <w:name w:val="Mriežka tabuľky1"/>
    <w:basedOn w:val="Normlnatabuka"/>
    <w:next w:val="Mriekatabuky"/>
    <w:uiPriority w:val="39"/>
    <w:rsid w:val="00E94C49"/>
    <w:pPr>
      <w:spacing w:befor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unhideWhenUsed/>
    <w:rsid w:val="00E94C49"/>
    <w:pPr>
      <w:overflowPunct w:val="0"/>
      <w:autoSpaceDE w:val="0"/>
      <w:autoSpaceDN w:val="0"/>
      <w:adjustRightInd w:val="0"/>
      <w:spacing w:before="0" w:after="120" w:line="480" w:lineRule="auto"/>
      <w:textAlignment w:val="baseline"/>
    </w:pPr>
  </w:style>
  <w:style w:type="character" w:customStyle="1" w:styleId="Zkladntext2Char">
    <w:name w:val="Základný text 2 Char"/>
    <w:basedOn w:val="Predvolenpsmoodseku"/>
    <w:link w:val="Zkladntext2"/>
    <w:rsid w:val="00E94C49"/>
    <w:rPr>
      <w:rFonts w:ascii="Arial" w:eastAsia="Times New Roman" w:hAnsi="Arial" w:cs="Times New Roman"/>
      <w:szCs w:val="20"/>
    </w:rPr>
  </w:style>
  <w:style w:type="paragraph" w:styleId="Normlnywebov">
    <w:name w:val="Normal (Web)"/>
    <w:basedOn w:val="Normlny"/>
    <w:uiPriority w:val="99"/>
    <w:unhideWhenUsed/>
    <w:rsid w:val="00E94C49"/>
    <w:pPr>
      <w:spacing w:before="100" w:beforeAutospacing="1" w:after="100" w:afterAutospacing="1"/>
      <w:jc w:val="left"/>
    </w:pPr>
    <w:rPr>
      <w:rFonts w:ascii="Times New Roman" w:hAnsi="Times New Roman"/>
      <w:sz w:val="24"/>
      <w:szCs w:val="24"/>
      <w:lang w:eastAsia="sk-SK"/>
    </w:rPr>
  </w:style>
  <w:style w:type="paragraph" w:styleId="Bezriadkovania">
    <w:name w:val="No Spacing"/>
    <w:uiPriority w:val="1"/>
    <w:qFormat/>
    <w:rsid w:val="00E94C49"/>
    <w:pPr>
      <w:spacing w:before="0"/>
    </w:pPr>
    <w:rPr>
      <w:rFonts w:ascii="Calibri" w:eastAsia="Calibri" w:hAnsi="Calibri" w:cs="Times New Roman"/>
    </w:rPr>
  </w:style>
  <w:style w:type="paragraph" w:styleId="Zarkazkladnhotextu">
    <w:name w:val="Body Text Indent"/>
    <w:basedOn w:val="Normlny"/>
    <w:link w:val="ZarkazkladnhotextuChar"/>
    <w:uiPriority w:val="99"/>
    <w:semiHidden/>
    <w:unhideWhenUsed/>
    <w:rsid w:val="00D2607C"/>
    <w:pPr>
      <w:overflowPunct w:val="0"/>
      <w:autoSpaceDE w:val="0"/>
      <w:autoSpaceDN w:val="0"/>
      <w:adjustRightInd w:val="0"/>
      <w:spacing w:before="0" w:after="120"/>
      <w:ind w:left="283"/>
      <w:textAlignment w:val="baseline"/>
    </w:pPr>
  </w:style>
  <w:style w:type="character" w:customStyle="1" w:styleId="ZarkazkladnhotextuChar">
    <w:name w:val="Zarážka základného textu Char"/>
    <w:basedOn w:val="Predvolenpsmoodseku"/>
    <w:link w:val="Zarkazkladnhotextu"/>
    <w:uiPriority w:val="99"/>
    <w:semiHidden/>
    <w:rsid w:val="00D2607C"/>
    <w:rPr>
      <w:rFonts w:ascii="Arial" w:eastAsia="Times New Roman" w:hAnsi="Arial" w:cs="Times New Roman"/>
      <w:szCs w:val="20"/>
    </w:rPr>
  </w:style>
  <w:style w:type="paragraph" w:styleId="Revzia">
    <w:name w:val="Revision"/>
    <w:hidden/>
    <w:uiPriority w:val="99"/>
    <w:semiHidden/>
    <w:rsid w:val="004D11C3"/>
    <w:pPr>
      <w:spacing w:before="0"/>
      <w:jc w:val="left"/>
    </w:pPr>
    <w:rPr>
      <w:rFonts w:ascii="Arial" w:eastAsia="Times New Roman" w:hAnsi="Arial" w:cs="Times New Roman"/>
      <w:szCs w:val="20"/>
    </w:rPr>
  </w:style>
  <w:style w:type="paragraph" w:customStyle="1" w:styleId="Nadpismal">
    <w:name w:val="Nadpis_malý"/>
    <w:basedOn w:val="Normlny"/>
    <w:link w:val="NadpismalChar"/>
    <w:qFormat/>
    <w:rsid w:val="004D11C3"/>
    <w:rPr>
      <w:b/>
      <w:sz w:val="24"/>
    </w:rPr>
  </w:style>
  <w:style w:type="character" w:customStyle="1" w:styleId="NadpismalChar">
    <w:name w:val="Nadpis_malý Char"/>
    <w:basedOn w:val="Predvolenpsmoodseku"/>
    <w:link w:val="Nadpismal"/>
    <w:rsid w:val="004D11C3"/>
    <w:rPr>
      <w:rFonts w:ascii="Arial" w:eastAsia="Times New Roman" w:hAnsi="Arial" w:cs="Times New Roman"/>
      <w:b/>
      <w:sz w:val="24"/>
      <w:szCs w:val="20"/>
    </w:rPr>
  </w:style>
  <w:style w:type="paragraph" w:customStyle="1" w:styleId="Nadpis0">
    <w:name w:val="Nadpis 0"/>
    <w:basedOn w:val="Nadpis3"/>
    <w:next w:val="Normlny"/>
    <w:link w:val="Nadpis0Char"/>
    <w:qFormat/>
    <w:rsid w:val="00C2436D"/>
    <w:pPr>
      <w:numPr>
        <w:ilvl w:val="0"/>
        <w:numId w:val="0"/>
      </w:numPr>
    </w:pPr>
  </w:style>
  <w:style w:type="character" w:customStyle="1" w:styleId="Nadpis0Char">
    <w:name w:val="Nadpis 0 Char"/>
    <w:basedOn w:val="Nadpis3Char"/>
    <w:link w:val="Nadpis0"/>
    <w:rsid w:val="00C2436D"/>
    <w:rPr>
      <w:rFonts w:ascii="Arial" w:eastAsia="Times New Roman" w:hAnsi="Arial" w:cs="Times New Roman"/>
      <w:b/>
      <w:i/>
      <w:sz w:val="24"/>
      <w:szCs w:val="20"/>
    </w:rPr>
  </w:style>
  <w:style w:type="paragraph" w:styleId="Obsah4">
    <w:name w:val="toc 4"/>
    <w:basedOn w:val="Normlny"/>
    <w:next w:val="Normlny"/>
    <w:autoRedefine/>
    <w:uiPriority w:val="39"/>
    <w:unhideWhenUsed/>
    <w:rsid w:val="00242E8B"/>
    <w:pPr>
      <w:spacing w:before="0" w:after="100" w:line="259" w:lineRule="auto"/>
      <w:ind w:left="660"/>
      <w:jc w:val="left"/>
    </w:pPr>
    <w:rPr>
      <w:rFonts w:asciiTheme="minorHAnsi" w:eastAsiaTheme="minorEastAsia" w:hAnsiTheme="minorHAnsi" w:cstheme="minorBidi"/>
      <w:szCs w:val="22"/>
      <w:lang w:eastAsia="sk-SK"/>
    </w:rPr>
  </w:style>
  <w:style w:type="paragraph" w:styleId="Obsah5">
    <w:name w:val="toc 5"/>
    <w:basedOn w:val="Normlny"/>
    <w:next w:val="Normlny"/>
    <w:autoRedefine/>
    <w:uiPriority w:val="39"/>
    <w:unhideWhenUsed/>
    <w:rsid w:val="00242E8B"/>
    <w:pPr>
      <w:spacing w:before="0" w:after="100" w:line="259" w:lineRule="auto"/>
      <w:ind w:left="880"/>
      <w:jc w:val="left"/>
    </w:pPr>
    <w:rPr>
      <w:rFonts w:asciiTheme="minorHAnsi" w:eastAsiaTheme="minorEastAsia" w:hAnsiTheme="minorHAnsi" w:cstheme="minorBidi"/>
      <w:szCs w:val="22"/>
      <w:lang w:eastAsia="sk-SK"/>
    </w:rPr>
  </w:style>
  <w:style w:type="paragraph" w:styleId="Obsah6">
    <w:name w:val="toc 6"/>
    <w:basedOn w:val="Normlny"/>
    <w:next w:val="Normlny"/>
    <w:autoRedefine/>
    <w:uiPriority w:val="39"/>
    <w:unhideWhenUsed/>
    <w:rsid w:val="00242E8B"/>
    <w:pPr>
      <w:spacing w:before="0" w:after="100" w:line="259" w:lineRule="auto"/>
      <w:ind w:left="1100"/>
      <w:jc w:val="left"/>
    </w:pPr>
    <w:rPr>
      <w:rFonts w:asciiTheme="minorHAnsi" w:eastAsiaTheme="minorEastAsia" w:hAnsiTheme="minorHAnsi" w:cstheme="minorBidi"/>
      <w:szCs w:val="22"/>
      <w:lang w:eastAsia="sk-SK"/>
    </w:rPr>
  </w:style>
  <w:style w:type="paragraph" w:styleId="Obsah7">
    <w:name w:val="toc 7"/>
    <w:basedOn w:val="Normlny"/>
    <w:next w:val="Normlny"/>
    <w:autoRedefine/>
    <w:uiPriority w:val="39"/>
    <w:unhideWhenUsed/>
    <w:rsid w:val="00242E8B"/>
    <w:pPr>
      <w:spacing w:before="0" w:after="100" w:line="259" w:lineRule="auto"/>
      <w:ind w:left="1320"/>
      <w:jc w:val="left"/>
    </w:pPr>
    <w:rPr>
      <w:rFonts w:asciiTheme="minorHAnsi" w:eastAsiaTheme="minorEastAsia" w:hAnsiTheme="minorHAnsi" w:cstheme="minorBidi"/>
      <w:szCs w:val="22"/>
      <w:lang w:eastAsia="sk-SK"/>
    </w:rPr>
  </w:style>
  <w:style w:type="paragraph" w:styleId="Obsah8">
    <w:name w:val="toc 8"/>
    <w:basedOn w:val="Normlny"/>
    <w:next w:val="Normlny"/>
    <w:autoRedefine/>
    <w:uiPriority w:val="39"/>
    <w:unhideWhenUsed/>
    <w:rsid w:val="00242E8B"/>
    <w:pPr>
      <w:spacing w:before="0" w:after="100" w:line="259" w:lineRule="auto"/>
      <w:ind w:left="1540"/>
      <w:jc w:val="left"/>
    </w:pPr>
    <w:rPr>
      <w:rFonts w:asciiTheme="minorHAnsi" w:eastAsiaTheme="minorEastAsia" w:hAnsiTheme="minorHAnsi" w:cstheme="minorBidi"/>
      <w:szCs w:val="22"/>
      <w:lang w:eastAsia="sk-SK"/>
    </w:rPr>
  </w:style>
  <w:style w:type="paragraph" w:styleId="Obsah9">
    <w:name w:val="toc 9"/>
    <w:basedOn w:val="Normlny"/>
    <w:next w:val="Normlny"/>
    <w:autoRedefine/>
    <w:uiPriority w:val="39"/>
    <w:unhideWhenUsed/>
    <w:rsid w:val="00242E8B"/>
    <w:pPr>
      <w:spacing w:before="0" w:after="100" w:line="259" w:lineRule="auto"/>
      <w:ind w:left="1760"/>
      <w:jc w:val="left"/>
    </w:pPr>
    <w:rPr>
      <w:rFonts w:asciiTheme="minorHAnsi" w:eastAsiaTheme="minorEastAsia" w:hAnsiTheme="minorHAnsi" w:cstheme="minorBidi"/>
      <w:szCs w:val="22"/>
      <w:lang w:eastAsia="sk-SK"/>
    </w:rPr>
  </w:style>
  <w:style w:type="character" w:customStyle="1" w:styleId="Normlny0bChar">
    <w:name w:val="Normálny 0b Char"/>
    <w:basedOn w:val="Predvolenpsmoodseku"/>
    <w:link w:val="Normlny0b"/>
    <w:rsid w:val="00655BB2"/>
    <w:rPr>
      <w:rFonts w:ascii="Arial" w:eastAsia="Times New Roman" w:hAnsi="Arial" w:cs="Times New Roman"/>
      <w:szCs w:val="20"/>
    </w:rPr>
  </w:style>
  <w:style w:type="character" w:customStyle="1" w:styleId="Nadpis4BChar">
    <w:name w:val="Nadpis 4B Char"/>
    <w:basedOn w:val="Predvolenpsmoodseku"/>
    <w:link w:val="Nadpis4B"/>
    <w:rsid w:val="006712CE"/>
    <w:rPr>
      <w:rFonts w:ascii="Arial" w:eastAsia="Times New Roman" w:hAnsi="Arial" w:cs="Times New Roman"/>
      <w:b/>
      <w:i/>
      <w:szCs w:val="20"/>
    </w:rPr>
  </w:style>
  <w:style w:type="paragraph" w:customStyle="1" w:styleId="Odsek2">
    <w:name w:val="Odsek 2"/>
    <w:basedOn w:val="Odsekzoznamu"/>
    <w:link w:val="Odsek2Char"/>
    <w:qFormat/>
    <w:rsid w:val="00365D52"/>
    <w:pPr>
      <w:numPr>
        <w:numId w:val="6"/>
      </w:numPr>
      <w:ind w:left="1135" w:hanging="284"/>
    </w:pPr>
  </w:style>
  <w:style w:type="character" w:customStyle="1" w:styleId="Odsek2Char">
    <w:name w:val="Odsek 2 Char"/>
    <w:basedOn w:val="OdsekzoznamuChar"/>
    <w:link w:val="Odsek2"/>
    <w:rsid w:val="00365D52"/>
    <w:rPr>
      <w:rFonts w:ascii="Arial" w:eastAsia="Times New Roman" w:hAnsi="Arial" w:cs="Times New Roman"/>
      <w:szCs w:val="20"/>
    </w:rPr>
  </w:style>
  <w:style w:type="paragraph" w:customStyle="1" w:styleId="Default">
    <w:name w:val="Default"/>
    <w:rsid w:val="007F5A9D"/>
    <w:pPr>
      <w:autoSpaceDE w:val="0"/>
      <w:autoSpaceDN w:val="0"/>
      <w:adjustRightInd w:val="0"/>
      <w:spacing w:before="0"/>
      <w:jc w:val="left"/>
    </w:pPr>
    <w:rPr>
      <w:rFonts w:ascii="Arial" w:hAnsi="Arial" w:cs="Arial"/>
      <w:color w:val="000000"/>
      <w:sz w:val="24"/>
      <w:szCs w:val="24"/>
    </w:rPr>
  </w:style>
  <w:style w:type="character" w:styleId="Jemnzvraznenie">
    <w:name w:val="Subtle Emphasis"/>
    <w:basedOn w:val="Predvolenpsmoodseku"/>
    <w:uiPriority w:val="19"/>
    <w:qFormat/>
    <w:rsid w:val="00762F18"/>
    <w:rPr>
      <w:i/>
      <w:iCs/>
      <w:color w:val="404040" w:themeColor="text1" w:themeTint="BF"/>
    </w:rPr>
  </w:style>
  <w:style w:type="character" w:styleId="Intenzvnezvraznenie">
    <w:name w:val="Intense Emphasis"/>
    <w:basedOn w:val="Predvolenpsmoodseku"/>
    <w:uiPriority w:val="21"/>
    <w:qFormat/>
    <w:rsid w:val="00B7032C"/>
    <w:rPr>
      <w:i/>
      <w:iCs/>
      <w:color w:val="5B9BD5" w:themeColor="accent1"/>
    </w:rPr>
  </w:style>
  <w:style w:type="paragraph" w:customStyle="1" w:styleId="Odsekbez">
    <w:name w:val="Odsek bez"/>
    <w:basedOn w:val="Normlny"/>
    <w:link w:val="OdsekbezChar"/>
    <w:qFormat/>
    <w:rsid w:val="00D00A85"/>
    <w:pPr>
      <w:ind w:firstLine="284"/>
      <w:contextualSpacing/>
    </w:pPr>
  </w:style>
  <w:style w:type="character" w:customStyle="1" w:styleId="OdsekbezChar">
    <w:name w:val="Odsek bez Char"/>
    <w:basedOn w:val="Predvolenpsmoodseku"/>
    <w:link w:val="Odsekbez"/>
    <w:rsid w:val="00D00A85"/>
    <w:rPr>
      <w:rFonts w:ascii="Arial" w:eastAsia="Times New Roman" w:hAnsi="Arial" w:cs="Times New Roman"/>
      <w:szCs w:val="20"/>
    </w:rPr>
  </w:style>
  <w:style w:type="paragraph" w:customStyle="1" w:styleId="NadpisC">
    <w:name w:val="Nadpis C"/>
    <w:basedOn w:val="Normlny"/>
    <w:next w:val="Normlny"/>
    <w:link w:val="NadpisCChar"/>
    <w:qFormat/>
    <w:rsid w:val="00C2436D"/>
    <w:pPr>
      <w:spacing w:before="60"/>
    </w:pPr>
  </w:style>
  <w:style w:type="character" w:customStyle="1" w:styleId="NadpisCChar">
    <w:name w:val="Nadpis C Char"/>
    <w:basedOn w:val="Predvolenpsmoodseku"/>
    <w:link w:val="NadpisC"/>
    <w:rsid w:val="00C2436D"/>
    <w:rPr>
      <w:rFonts w:ascii="Arial" w:eastAsia="Times New Roman" w:hAnsi="Arial" w:cs="Times New Roman"/>
      <w:szCs w:val="20"/>
    </w:rPr>
  </w:style>
  <w:style w:type="paragraph" w:styleId="Zkladntext">
    <w:name w:val="Body Text"/>
    <w:basedOn w:val="Normlny"/>
    <w:link w:val="ZkladntextChar"/>
    <w:uiPriority w:val="99"/>
    <w:semiHidden/>
    <w:unhideWhenUsed/>
    <w:rsid w:val="00C2436D"/>
    <w:pPr>
      <w:spacing w:after="120"/>
    </w:pPr>
  </w:style>
  <w:style w:type="character" w:customStyle="1" w:styleId="ZkladntextChar">
    <w:name w:val="Základný text Char"/>
    <w:basedOn w:val="Predvolenpsmoodseku"/>
    <w:link w:val="Zkladntext"/>
    <w:uiPriority w:val="99"/>
    <w:semiHidden/>
    <w:rsid w:val="00C2436D"/>
    <w:rPr>
      <w:rFonts w:ascii="Arial" w:eastAsia="Times New Roman" w:hAnsi="Arial" w:cs="Times New Roman"/>
      <w:szCs w:val="20"/>
    </w:rPr>
  </w:style>
  <w:style w:type="paragraph" w:customStyle="1" w:styleId="NormlnyOdsaden">
    <w:name w:val="NormálnyOdsadený"/>
    <w:basedOn w:val="Normlny"/>
    <w:rsid w:val="004572C0"/>
    <w:pPr>
      <w:spacing w:before="0" w:after="60"/>
      <w:ind w:firstLine="454"/>
    </w:pPr>
    <w:rPr>
      <w:rFonts w:cs="Mangal"/>
      <w:sz w:val="24"/>
      <w:szCs w:val="24"/>
      <w:lang w:eastAsia="sk-SK" w:bidi="ne-NP"/>
    </w:rPr>
  </w:style>
  <w:style w:type="character" w:styleId="Zstupntext">
    <w:name w:val="Placeholder Text"/>
    <w:basedOn w:val="Predvolenpsmoodseku"/>
    <w:uiPriority w:val="99"/>
    <w:semiHidden/>
    <w:rsid w:val="00EE68FD"/>
    <w:rPr>
      <w:color w:val="808080"/>
    </w:rPr>
  </w:style>
  <w:style w:type="paragraph" w:customStyle="1" w:styleId="bez6">
    <w:name w:val="bez6"/>
    <w:basedOn w:val="Normlny"/>
    <w:rsid w:val="00EE68FD"/>
    <w:pPr>
      <w:spacing w:before="0"/>
    </w:pPr>
    <w:rPr>
      <w:rFonts w:ascii="Times New Roman" w:hAnsi="Times New Roman"/>
      <w:spacing w:val="-3"/>
      <w:sz w:val="20"/>
      <w:lang w:eastAsia="cs-CZ"/>
    </w:rPr>
  </w:style>
  <w:style w:type="paragraph" w:customStyle="1" w:styleId="tab-stred">
    <w:name w:val="tab-stred"/>
    <w:basedOn w:val="Normlny"/>
    <w:rsid w:val="00EE68FD"/>
    <w:pPr>
      <w:spacing w:before="40" w:after="40"/>
      <w:ind w:firstLine="29"/>
      <w:jc w:val="center"/>
    </w:pPr>
    <w:rPr>
      <w:rFonts w:ascii="Times New Roman" w:hAnsi="Times New Roman"/>
      <w:snapToGrid w:val="0"/>
      <w:spacing w:val="-2"/>
      <w:sz w:val="20"/>
      <w:lang w:eastAsia="sk-SK"/>
    </w:rPr>
  </w:style>
  <w:style w:type="paragraph" w:customStyle="1" w:styleId="Normlny4">
    <w:name w:val="Normálny4"/>
    <w:rsid w:val="00EE68FD"/>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character" w:customStyle="1" w:styleId="formtext">
    <w:name w:val="formtext"/>
    <w:basedOn w:val="Predvolenpsmoodseku"/>
    <w:rsid w:val="000024EB"/>
  </w:style>
  <w:style w:type="character" w:customStyle="1" w:styleId="hps">
    <w:name w:val="hps"/>
    <w:basedOn w:val="Predvolenpsmoodseku"/>
    <w:rsid w:val="000A5068"/>
  </w:style>
  <w:style w:type="paragraph" w:customStyle="1" w:styleId="Zkladntext0">
    <w:name w:val="_Základní text"/>
    <w:basedOn w:val="Normlny"/>
    <w:link w:val="ZkladntextChar0"/>
    <w:rsid w:val="000A5068"/>
    <w:pPr>
      <w:suppressAutoHyphens/>
      <w:spacing w:before="0" w:after="60"/>
      <w:ind w:firstLine="680"/>
    </w:pPr>
    <w:rPr>
      <w:rFonts w:cs="Wingdings"/>
      <w:sz w:val="24"/>
      <w:lang w:val="cs-CZ" w:eastAsia="ar-SA"/>
    </w:rPr>
  </w:style>
  <w:style w:type="character" w:customStyle="1" w:styleId="ZkladntextChar0">
    <w:name w:val="_Základní text Char"/>
    <w:basedOn w:val="Predvolenpsmoodseku"/>
    <w:link w:val="Zkladntext0"/>
    <w:rsid w:val="000A5068"/>
    <w:rPr>
      <w:rFonts w:ascii="Arial" w:eastAsia="Times New Roman" w:hAnsi="Arial" w:cs="Wingdings"/>
      <w:sz w:val="24"/>
      <w:szCs w:val="20"/>
      <w:lang w:val="cs-CZ" w:eastAsia="ar-SA"/>
    </w:rPr>
  </w:style>
  <w:style w:type="paragraph" w:customStyle="1" w:styleId="Popisvrtu-odrazka">
    <w:name w:val="Popis vrtu - odrazka"/>
    <w:basedOn w:val="Normlny"/>
    <w:rsid w:val="00F3441A"/>
    <w:pPr>
      <w:tabs>
        <w:tab w:val="left" w:pos="567"/>
        <w:tab w:val="left" w:pos="1134"/>
        <w:tab w:val="left" w:pos="1701"/>
        <w:tab w:val="left" w:pos="2268"/>
        <w:tab w:val="left" w:pos="2835"/>
        <w:tab w:val="left" w:pos="3402"/>
        <w:tab w:val="left" w:pos="3969"/>
        <w:tab w:val="left" w:pos="4536"/>
        <w:tab w:val="left" w:pos="5103"/>
        <w:tab w:val="left" w:pos="5670"/>
      </w:tabs>
      <w:spacing w:before="60"/>
      <w:ind w:left="1701" w:hanging="1701"/>
      <w:outlineLvl w:val="0"/>
    </w:pPr>
    <w:rPr>
      <w:rFonts w:cs="Arial"/>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075">
      <w:bodyDiv w:val="1"/>
      <w:marLeft w:val="0"/>
      <w:marRight w:val="0"/>
      <w:marTop w:val="0"/>
      <w:marBottom w:val="0"/>
      <w:divBdr>
        <w:top w:val="none" w:sz="0" w:space="0" w:color="auto"/>
        <w:left w:val="none" w:sz="0" w:space="0" w:color="auto"/>
        <w:bottom w:val="none" w:sz="0" w:space="0" w:color="auto"/>
        <w:right w:val="none" w:sz="0" w:space="0" w:color="auto"/>
      </w:divBdr>
    </w:div>
    <w:div w:id="28579476">
      <w:bodyDiv w:val="1"/>
      <w:marLeft w:val="0"/>
      <w:marRight w:val="0"/>
      <w:marTop w:val="0"/>
      <w:marBottom w:val="0"/>
      <w:divBdr>
        <w:top w:val="none" w:sz="0" w:space="0" w:color="auto"/>
        <w:left w:val="none" w:sz="0" w:space="0" w:color="auto"/>
        <w:bottom w:val="none" w:sz="0" w:space="0" w:color="auto"/>
        <w:right w:val="none" w:sz="0" w:space="0" w:color="auto"/>
      </w:divBdr>
    </w:div>
    <w:div w:id="47729943">
      <w:bodyDiv w:val="1"/>
      <w:marLeft w:val="0"/>
      <w:marRight w:val="0"/>
      <w:marTop w:val="0"/>
      <w:marBottom w:val="0"/>
      <w:divBdr>
        <w:top w:val="none" w:sz="0" w:space="0" w:color="auto"/>
        <w:left w:val="none" w:sz="0" w:space="0" w:color="auto"/>
        <w:bottom w:val="none" w:sz="0" w:space="0" w:color="auto"/>
        <w:right w:val="none" w:sz="0" w:space="0" w:color="auto"/>
      </w:divBdr>
    </w:div>
    <w:div w:id="49620550">
      <w:bodyDiv w:val="1"/>
      <w:marLeft w:val="0"/>
      <w:marRight w:val="0"/>
      <w:marTop w:val="0"/>
      <w:marBottom w:val="0"/>
      <w:divBdr>
        <w:top w:val="none" w:sz="0" w:space="0" w:color="auto"/>
        <w:left w:val="none" w:sz="0" w:space="0" w:color="auto"/>
        <w:bottom w:val="none" w:sz="0" w:space="0" w:color="auto"/>
        <w:right w:val="none" w:sz="0" w:space="0" w:color="auto"/>
      </w:divBdr>
    </w:div>
    <w:div w:id="50545908">
      <w:bodyDiv w:val="1"/>
      <w:marLeft w:val="0"/>
      <w:marRight w:val="0"/>
      <w:marTop w:val="0"/>
      <w:marBottom w:val="0"/>
      <w:divBdr>
        <w:top w:val="none" w:sz="0" w:space="0" w:color="auto"/>
        <w:left w:val="none" w:sz="0" w:space="0" w:color="auto"/>
        <w:bottom w:val="none" w:sz="0" w:space="0" w:color="auto"/>
        <w:right w:val="none" w:sz="0" w:space="0" w:color="auto"/>
      </w:divBdr>
    </w:div>
    <w:div w:id="71396642">
      <w:bodyDiv w:val="1"/>
      <w:marLeft w:val="0"/>
      <w:marRight w:val="0"/>
      <w:marTop w:val="0"/>
      <w:marBottom w:val="0"/>
      <w:divBdr>
        <w:top w:val="none" w:sz="0" w:space="0" w:color="auto"/>
        <w:left w:val="none" w:sz="0" w:space="0" w:color="auto"/>
        <w:bottom w:val="none" w:sz="0" w:space="0" w:color="auto"/>
        <w:right w:val="none" w:sz="0" w:space="0" w:color="auto"/>
      </w:divBdr>
    </w:div>
    <w:div w:id="73087602">
      <w:bodyDiv w:val="1"/>
      <w:marLeft w:val="0"/>
      <w:marRight w:val="0"/>
      <w:marTop w:val="0"/>
      <w:marBottom w:val="0"/>
      <w:divBdr>
        <w:top w:val="none" w:sz="0" w:space="0" w:color="auto"/>
        <w:left w:val="none" w:sz="0" w:space="0" w:color="auto"/>
        <w:bottom w:val="none" w:sz="0" w:space="0" w:color="auto"/>
        <w:right w:val="none" w:sz="0" w:space="0" w:color="auto"/>
      </w:divBdr>
    </w:div>
    <w:div w:id="77604067">
      <w:bodyDiv w:val="1"/>
      <w:marLeft w:val="0"/>
      <w:marRight w:val="0"/>
      <w:marTop w:val="0"/>
      <w:marBottom w:val="0"/>
      <w:divBdr>
        <w:top w:val="none" w:sz="0" w:space="0" w:color="auto"/>
        <w:left w:val="none" w:sz="0" w:space="0" w:color="auto"/>
        <w:bottom w:val="none" w:sz="0" w:space="0" w:color="auto"/>
        <w:right w:val="none" w:sz="0" w:space="0" w:color="auto"/>
      </w:divBdr>
    </w:div>
    <w:div w:id="81142769">
      <w:bodyDiv w:val="1"/>
      <w:marLeft w:val="0"/>
      <w:marRight w:val="0"/>
      <w:marTop w:val="0"/>
      <w:marBottom w:val="0"/>
      <w:divBdr>
        <w:top w:val="none" w:sz="0" w:space="0" w:color="auto"/>
        <w:left w:val="none" w:sz="0" w:space="0" w:color="auto"/>
        <w:bottom w:val="none" w:sz="0" w:space="0" w:color="auto"/>
        <w:right w:val="none" w:sz="0" w:space="0" w:color="auto"/>
      </w:divBdr>
    </w:div>
    <w:div w:id="208566040">
      <w:bodyDiv w:val="1"/>
      <w:marLeft w:val="0"/>
      <w:marRight w:val="0"/>
      <w:marTop w:val="0"/>
      <w:marBottom w:val="0"/>
      <w:divBdr>
        <w:top w:val="none" w:sz="0" w:space="0" w:color="auto"/>
        <w:left w:val="none" w:sz="0" w:space="0" w:color="auto"/>
        <w:bottom w:val="none" w:sz="0" w:space="0" w:color="auto"/>
        <w:right w:val="none" w:sz="0" w:space="0" w:color="auto"/>
      </w:divBdr>
    </w:div>
    <w:div w:id="222568859">
      <w:bodyDiv w:val="1"/>
      <w:marLeft w:val="0"/>
      <w:marRight w:val="0"/>
      <w:marTop w:val="0"/>
      <w:marBottom w:val="0"/>
      <w:divBdr>
        <w:top w:val="none" w:sz="0" w:space="0" w:color="auto"/>
        <w:left w:val="none" w:sz="0" w:space="0" w:color="auto"/>
        <w:bottom w:val="none" w:sz="0" w:space="0" w:color="auto"/>
        <w:right w:val="none" w:sz="0" w:space="0" w:color="auto"/>
      </w:divBdr>
    </w:div>
    <w:div w:id="242371503">
      <w:bodyDiv w:val="1"/>
      <w:marLeft w:val="0"/>
      <w:marRight w:val="0"/>
      <w:marTop w:val="0"/>
      <w:marBottom w:val="0"/>
      <w:divBdr>
        <w:top w:val="none" w:sz="0" w:space="0" w:color="auto"/>
        <w:left w:val="none" w:sz="0" w:space="0" w:color="auto"/>
        <w:bottom w:val="none" w:sz="0" w:space="0" w:color="auto"/>
        <w:right w:val="none" w:sz="0" w:space="0" w:color="auto"/>
      </w:divBdr>
    </w:div>
    <w:div w:id="246887247">
      <w:bodyDiv w:val="1"/>
      <w:marLeft w:val="0"/>
      <w:marRight w:val="0"/>
      <w:marTop w:val="0"/>
      <w:marBottom w:val="0"/>
      <w:divBdr>
        <w:top w:val="none" w:sz="0" w:space="0" w:color="auto"/>
        <w:left w:val="none" w:sz="0" w:space="0" w:color="auto"/>
        <w:bottom w:val="none" w:sz="0" w:space="0" w:color="auto"/>
        <w:right w:val="none" w:sz="0" w:space="0" w:color="auto"/>
      </w:divBdr>
    </w:div>
    <w:div w:id="374505084">
      <w:bodyDiv w:val="1"/>
      <w:marLeft w:val="0"/>
      <w:marRight w:val="0"/>
      <w:marTop w:val="0"/>
      <w:marBottom w:val="0"/>
      <w:divBdr>
        <w:top w:val="none" w:sz="0" w:space="0" w:color="auto"/>
        <w:left w:val="none" w:sz="0" w:space="0" w:color="auto"/>
        <w:bottom w:val="none" w:sz="0" w:space="0" w:color="auto"/>
        <w:right w:val="none" w:sz="0" w:space="0" w:color="auto"/>
      </w:divBdr>
    </w:div>
    <w:div w:id="389185334">
      <w:bodyDiv w:val="1"/>
      <w:marLeft w:val="0"/>
      <w:marRight w:val="0"/>
      <w:marTop w:val="0"/>
      <w:marBottom w:val="0"/>
      <w:divBdr>
        <w:top w:val="none" w:sz="0" w:space="0" w:color="auto"/>
        <w:left w:val="none" w:sz="0" w:space="0" w:color="auto"/>
        <w:bottom w:val="none" w:sz="0" w:space="0" w:color="auto"/>
        <w:right w:val="none" w:sz="0" w:space="0" w:color="auto"/>
      </w:divBdr>
    </w:div>
    <w:div w:id="466094747">
      <w:bodyDiv w:val="1"/>
      <w:marLeft w:val="0"/>
      <w:marRight w:val="0"/>
      <w:marTop w:val="0"/>
      <w:marBottom w:val="0"/>
      <w:divBdr>
        <w:top w:val="none" w:sz="0" w:space="0" w:color="auto"/>
        <w:left w:val="none" w:sz="0" w:space="0" w:color="auto"/>
        <w:bottom w:val="none" w:sz="0" w:space="0" w:color="auto"/>
        <w:right w:val="none" w:sz="0" w:space="0" w:color="auto"/>
      </w:divBdr>
    </w:div>
    <w:div w:id="537937171">
      <w:bodyDiv w:val="1"/>
      <w:marLeft w:val="0"/>
      <w:marRight w:val="0"/>
      <w:marTop w:val="0"/>
      <w:marBottom w:val="0"/>
      <w:divBdr>
        <w:top w:val="none" w:sz="0" w:space="0" w:color="auto"/>
        <w:left w:val="none" w:sz="0" w:space="0" w:color="auto"/>
        <w:bottom w:val="none" w:sz="0" w:space="0" w:color="auto"/>
        <w:right w:val="none" w:sz="0" w:space="0" w:color="auto"/>
      </w:divBdr>
    </w:div>
    <w:div w:id="539588921">
      <w:bodyDiv w:val="1"/>
      <w:marLeft w:val="0"/>
      <w:marRight w:val="0"/>
      <w:marTop w:val="0"/>
      <w:marBottom w:val="0"/>
      <w:divBdr>
        <w:top w:val="none" w:sz="0" w:space="0" w:color="auto"/>
        <w:left w:val="none" w:sz="0" w:space="0" w:color="auto"/>
        <w:bottom w:val="none" w:sz="0" w:space="0" w:color="auto"/>
        <w:right w:val="none" w:sz="0" w:space="0" w:color="auto"/>
      </w:divBdr>
    </w:div>
    <w:div w:id="547961457">
      <w:bodyDiv w:val="1"/>
      <w:marLeft w:val="0"/>
      <w:marRight w:val="0"/>
      <w:marTop w:val="0"/>
      <w:marBottom w:val="0"/>
      <w:divBdr>
        <w:top w:val="none" w:sz="0" w:space="0" w:color="auto"/>
        <w:left w:val="none" w:sz="0" w:space="0" w:color="auto"/>
        <w:bottom w:val="none" w:sz="0" w:space="0" w:color="auto"/>
        <w:right w:val="none" w:sz="0" w:space="0" w:color="auto"/>
      </w:divBdr>
    </w:div>
    <w:div w:id="556555100">
      <w:bodyDiv w:val="1"/>
      <w:marLeft w:val="0"/>
      <w:marRight w:val="0"/>
      <w:marTop w:val="0"/>
      <w:marBottom w:val="0"/>
      <w:divBdr>
        <w:top w:val="none" w:sz="0" w:space="0" w:color="auto"/>
        <w:left w:val="none" w:sz="0" w:space="0" w:color="auto"/>
        <w:bottom w:val="none" w:sz="0" w:space="0" w:color="auto"/>
        <w:right w:val="none" w:sz="0" w:space="0" w:color="auto"/>
      </w:divBdr>
    </w:div>
    <w:div w:id="591550851">
      <w:bodyDiv w:val="1"/>
      <w:marLeft w:val="0"/>
      <w:marRight w:val="0"/>
      <w:marTop w:val="0"/>
      <w:marBottom w:val="0"/>
      <w:divBdr>
        <w:top w:val="none" w:sz="0" w:space="0" w:color="auto"/>
        <w:left w:val="none" w:sz="0" w:space="0" w:color="auto"/>
        <w:bottom w:val="none" w:sz="0" w:space="0" w:color="auto"/>
        <w:right w:val="none" w:sz="0" w:space="0" w:color="auto"/>
      </w:divBdr>
    </w:div>
    <w:div w:id="622926905">
      <w:bodyDiv w:val="1"/>
      <w:marLeft w:val="0"/>
      <w:marRight w:val="0"/>
      <w:marTop w:val="0"/>
      <w:marBottom w:val="0"/>
      <w:divBdr>
        <w:top w:val="none" w:sz="0" w:space="0" w:color="auto"/>
        <w:left w:val="none" w:sz="0" w:space="0" w:color="auto"/>
        <w:bottom w:val="none" w:sz="0" w:space="0" w:color="auto"/>
        <w:right w:val="none" w:sz="0" w:space="0" w:color="auto"/>
      </w:divBdr>
    </w:div>
    <w:div w:id="644625113">
      <w:bodyDiv w:val="1"/>
      <w:marLeft w:val="0"/>
      <w:marRight w:val="0"/>
      <w:marTop w:val="0"/>
      <w:marBottom w:val="0"/>
      <w:divBdr>
        <w:top w:val="none" w:sz="0" w:space="0" w:color="auto"/>
        <w:left w:val="none" w:sz="0" w:space="0" w:color="auto"/>
        <w:bottom w:val="none" w:sz="0" w:space="0" w:color="auto"/>
        <w:right w:val="none" w:sz="0" w:space="0" w:color="auto"/>
      </w:divBdr>
    </w:div>
    <w:div w:id="648175400">
      <w:bodyDiv w:val="1"/>
      <w:marLeft w:val="0"/>
      <w:marRight w:val="0"/>
      <w:marTop w:val="0"/>
      <w:marBottom w:val="0"/>
      <w:divBdr>
        <w:top w:val="none" w:sz="0" w:space="0" w:color="auto"/>
        <w:left w:val="none" w:sz="0" w:space="0" w:color="auto"/>
        <w:bottom w:val="none" w:sz="0" w:space="0" w:color="auto"/>
        <w:right w:val="none" w:sz="0" w:space="0" w:color="auto"/>
      </w:divBdr>
    </w:div>
    <w:div w:id="655106670">
      <w:bodyDiv w:val="1"/>
      <w:marLeft w:val="0"/>
      <w:marRight w:val="0"/>
      <w:marTop w:val="0"/>
      <w:marBottom w:val="0"/>
      <w:divBdr>
        <w:top w:val="none" w:sz="0" w:space="0" w:color="auto"/>
        <w:left w:val="none" w:sz="0" w:space="0" w:color="auto"/>
        <w:bottom w:val="none" w:sz="0" w:space="0" w:color="auto"/>
        <w:right w:val="none" w:sz="0" w:space="0" w:color="auto"/>
      </w:divBdr>
    </w:div>
    <w:div w:id="655230951">
      <w:bodyDiv w:val="1"/>
      <w:marLeft w:val="0"/>
      <w:marRight w:val="0"/>
      <w:marTop w:val="0"/>
      <w:marBottom w:val="0"/>
      <w:divBdr>
        <w:top w:val="none" w:sz="0" w:space="0" w:color="auto"/>
        <w:left w:val="none" w:sz="0" w:space="0" w:color="auto"/>
        <w:bottom w:val="none" w:sz="0" w:space="0" w:color="auto"/>
        <w:right w:val="none" w:sz="0" w:space="0" w:color="auto"/>
      </w:divBdr>
    </w:div>
    <w:div w:id="661274263">
      <w:bodyDiv w:val="1"/>
      <w:marLeft w:val="0"/>
      <w:marRight w:val="0"/>
      <w:marTop w:val="0"/>
      <w:marBottom w:val="0"/>
      <w:divBdr>
        <w:top w:val="none" w:sz="0" w:space="0" w:color="auto"/>
        <w:left w:val="none" w:sz="0" w:space="0" w:color="auto"/>
        <w:bottom w:val="none" w:sz="0" w:space="0" w:color="auto"/>
        <w:right w:val="none" w:sz="0" w:space="0" w:color="auto"/>
      </w:divBdr>
    </w:div>
    <w:div w:id="669597092">
      <w:bodyDiv w:val="1"/>
      <w:marLeft w:val="0"/>
      <w:marRight w:val="0"/>
      <w:marTop w:val="0"/>
      <w:marBottom w:val="0"/>
      <w:divBdr>
        <w:top w:val="none" w:sz="0" w:space="0" w:color="auto"/>
        <w:left w:val="none" w:sz="0" w:space="0" w:color="auto"/>
        <w:bottom w:val="none" w:sz="0" w:space="0" w:color="auto"/>
        <w:right w:val="none" w:sz="0" w:space="0" w:color="auto"/>
      </w:divBdr>
    </w:div>
    <w:div w:id="676348512">
      <w:bodyDiv w:val="1"/>
      <w:marLeft w:val="0"/>
      <w:marRight w:val="0"/>
      <w:marTop w:val="0"/>
      <w:marBottom w:val="0"/>
      <w:divBdr>
        <w:top w:val="none" w:sz="0" w:space="0" w:color="auto"/>
        <w:left w:val="none" w:sz="0" w:space="0" w:color="auto"/>
        <w:bottom w:val="none" w:sz="0" w:space="0" w:color="auto"/>
        <w:right w:val="none" w:sz="0" w:space="0" w:color="auto"/>
      </w:divBdr>
    </w:div>
    <w:div w:id="682627148">
      <w:bodyDiv w:val="1"/>
      <w:marLeft w:val="0"/>
      <w:marRight w:val="0"/>
      <w:marTop w:val="0"/>
      <w:marBottom w:val="0"/>
      <w:divBdr>
        <w:top w:val="none" w:sz="0" w:space="0" w:color="auto"/>
        <w:left w:val="none" w:sz="0" w:space="0" w:color="auto"/>
        <w:bottom w:val="none" w:sz="0" w:space="0" w:color="auto"/>
        <w:right w:val="none" w:sz="0" w:space="0" w:color="auto"/>
      </w:divBdr>
    </w:div>
    <w:div w:id="728462139">
      <w:bodyDiv w:val="1"/>
      <w:marLeft w:val="0"/>
      <w:marRight w:val="0"/>
      <w:marTop w:val="0"/>
      <w:marBottom w:val="0"/>
      <w:divBdr>
        <w:top w:val="none" w:sz="0" w:space="0" w:color="auto"/>
        <w:left w:val="none" w:sz="0" w:space="0" w:color="auto"/>
        <w:bottom w:val="none" w:sz="0" w:space="0" w:color="auto"/>
        <w:right w:val="none" w:sz="0" w:space="0" w:color="auto"/>
      </w:divBdr>
    </w:div>
    <w:div w:id="755828699">
      <w:bodyDiv w:val="1"/>
      <w:marLeft w:val="0"/>
      <w:marRight w:val="0"/>
      <w:marTop w:val="0"/>
      <w:marBottom w:val="0"/>
      <w:divBdr>
        <w:top w:val="none" w:sz="0" w:space="0" w:color="auto"/>
        <w:left w:val="none" w:sz="0" w:space="0" w:color="auto"/>
        <w:bottom w:val="none" w:sz="0" w:space="0" w:color="auto"/>
        <w:right w:val="none" w:sz="0" w:space="0" w:color="auto"/>
      </w:divBdr>
    </w:div>
    <w:div w:id="756511828">
      <w:bodyDiv w:val="1"/>
      <w:marLeft w:val="0"/>
      <w:marRight w:val="0"/>
      <w:marTop w:val="0"/>
      <w:marBottom w:val="0"/>
      <w:divBdr>
        <w:top w:val="none" w:sz="0" w:space="0" w:color="auto"/>
        <w:left w:val="none" w:sz="0" w:space="0" w:color="auto"/>
        <w:bottom w:val="none" w:sz="0" w:space="0" w:color="auto"/>
        <w:right w:val="none" w:sz="0" w:space="0" w:color="auto"/>
      </w:divBdr>
    </w:div>
    <w:div w:id="756949498">
      <w:bodyDiv w:val="1"/>
      <w:marLeft w:val="0"/>
      <w:marRight w:val="0"/>
      <w:marTop w:val="0"/>
      <w:marBottom w:val="0"/>
      <w:divBdr>
        <w:top w:val="none" w:sz="0" w:space="0" w:color="auto"/>
        <w:left w:val="none" w:sz="0" w:space="0" w:color="auto"/>
        <w:bottom w:val="none" w:sz="0" w:space="0" w:color="auto"/>
        <w:right w:val="none" w:sz="0" w:space="0" w:color="auto"/>
      </w:divBdr>
    </w:div>
    <w:div w:id="761798000">
      <w:bodyDiv w:val="1"/>
      <w:marLeft w:val="0"/>
      <w:marRight w:val="0"/>
      <w:marTop w:val="0"/>
      <w:marBottom w:val="0"/>
      <w:divBdr>
        <w:top w:val="none" w:sz="0" w:space="0" w:color="auto"/>
        <w:left w:val="none" w:sz="0" w:space="0" w:color="auto"/>
        <w:bottom w:val="none" w:sz="0" w:space="0" w:color="auto"/>
        <w:right w:val="none" w:sz="0" w:space="0" w:color="auto"/>
      </w:divBdr>
    </w:div>
    <w:div w:id="788085876">
      <w:bodyDiv w:val="1"/>
      <w:marLeft w:val="0"/>
      <w:marRight w:val="0"/>
      <w:marTop w:val="0"/>
      <w:marBottom w:val="0"/>
      <w:divBdr>
        <w:top w:val="none" w:sz="0" w:space="0" w:color="auto"/>
        <w:left w:val="none" w:sz="0" w:space="0" w:color="auto"/>
        <w:bottom w:val="none" w:sz="0" w:space="0" w:color="auto"/>
        <w:right w:val="none" w:sz="0" w:space="0" w:color="auto"/>
      </w:divBdr>
    </w:div>
    <w:div w:id="796799418">
      <w:bodyDiv w:val="1"/>
      <w:marLeft w:val="0"/>
      <w:marRight w:val="0"/>
      <w:marTop w:val="0"/>
      <w:marBottom w:val="0"/>
      <w:divBdr>
        <w:top w:val="none" w:sz="0" w:space="0" w:color="auto"/>
        <w:left w:val="none" w:sz="0" w:space="0" w:color="auto"/>
        <w:bottom w:val="none" w:sz="0" w:space="0" w:color="auto"/>
        <w:right w:val="none" w:sz="0" w:space="0" w:color="auto"/>
      </w:divBdr>
    </w:div>
    <w:div w:id="804202040">
      <w:bodyDiv w:val="1"/>
      <w:marLeft w:val="0"/>
      <w:marRight w:val="0"/>
      <w:marTop w:val="0"/>
      <w:marBottom w:val="0"/>
      <w:divBdr>
        <w:top w:val="none" w:sz="0" w:space="0" w:color="auto"/>
        <w:left w:val="none" w:sz="0" w:space="0" w:color="auto"/>
        <w:bottom w:val="none" w:sz="0" w:space="0" w:color="auto"/>
        <w:right w:val="none" w:sz="0" w:space="0" w:color="auto"/>
      </w:divBdr>
    </w:div>
    <w:div w:id="825434034">
      <w:bodyDiv w:val="1"/>
      <w:marLeft w:val="0"/>
      <w:marRight w:val="0"/>
      <w:marTop w:val="0"/>
      <w:marBottom w:val="0"/>
      <w:divBdr>
        <w:top w:val="none" w:sz="0" w:space="0" w:color="auto"/>
        <w:left w:val="none" w:sz="0" w:space="0" w:color="auto"/>
        <w:bottom w:val="none" w:sz="0" w:space="0" w:color="auto"/>
        <w:right w:val="none" w:sz="0" w:space="0" w:color="auto"/>
      </w:divBdr>
    </w:div>
    <w:div w:id="841240093">
      <w:bodyDiv w:val="1"/>
      <w:marLeft w:val="0"/>
      <w:marRight w:val="0"/>
      <w:marTop w:val="0"/>
      <w:marBottom w:val="0"/>
      <w:divBdr>
        <w:top w:val="none" w:sz="0" w:space="0" w:color="auto"/>
        <w:left w:val="none" w:sz="0" w:space="0" w:color="auto"/>
        <w:bottom w:val="none" w:sz="0" w:space="0" w:color="auto"/>
        <w:right w:val="none" w:sz="0" w:space="0" w:color="auto"/>
      </w:divBdr>
    </w:div>
    <w:div w:id="863057954">
      <w:bodyDiv w:val="1"/>
      <w:marLeft w:val="0"/>
      <w:marRight w:val="0"/>
      <w:marTop w:val="0"/>
      <w:marBottom w:val="0"/>
      <w:divBdr>
        <w:top w:val="none" w:sz="0" w:space="0" w:color="auto"/>
        <w:left w:val="none" w:sz="0" w:space="0" w:color="auto"/>
        <w:bottom w:val="none" w:sz="0" w:space="0" w:color="auto"/>
        <w:right w:val="none" w:sz="0" w:space="0" w:color="auto"/>
      </w:divBdr>
    </w:div>
    <w:div w:id="879362711">
      <w:bodyDiv w:val="1"/>
      <w:marLeft w:val="0"/>
      <w:marRight w:val="0"/>
      <w:marTop w:val="0"/>
      <w:marBottom w:val="0"/>
      <w:divBdr>
        <w:top w:val="none" w:sz="0" w:space="0" w:color="auto"/>
        <w:left w:val="none" w:sz="0" w:space="0" w:color="auto"/>
        <w:bottom w:val="none" w:sz="0" w:space="0" w:color="auto"/>
        <w:right w:val="none" w:sz="0" w:space="0" w:color="auto"/>
      </w:divBdr>
    </w:div>
    <w:div w:id="946811090">
      <w:bodyDiv w:val="1"/>
      <w:marLeft w:val="0"/>
      <w:marRight w:val="0"/>
      <w:marTop w:val="0"/>
      <w:marBottom w:val="0"/>
      <w:divBdr>
        <w:top w:val="none" w:sz="0" w:space="0" w:color="auto"/>
        <w:left w:val="none" w:sz="0" w:space="0" w:color="auto"/>
        <w:bottom w:val="none" w:sz="0" w:space="0" w:color="auto"/>
        <w:right w:val="none" w:sz="0" w:space="0" w:color="auto"/>
      </w:divBdr>
    </w:div>
    <w:div w:id="1003358948">
      <w:bodyDiv w:val="1"/>
      <w:marLeft w:val="0"/>
      <w:marRight w:val="0"/>
      <w:marTop w:val="0"/>
      <w:marBottom w:val="0"/>
      <w:divBdr>
        <w:top w:val="none" w:sz="0" w:space="0" w:color="auto"/>
        <w:left w:val="none" w:sz="0" w:space="0" w:color="auto"/>
        <w:bottom w:val="none" w:sz="0" w:space="0" w:color="auto"/>
        <w:right w:val="none" w:sz="0" w:space="0" w:color="auto"/>
      </w:divBdr>
    </w:div>
    <w:div w:id="1023478013">
      <w:bodyDiv w:val="1"/>
      <w:marLeft w:val="0"/>
      <w:marRight w:val="0"/>
      <w:marTop w:val="0"/>
      <w:marBottom w:val="0"/>
      <w:divBdr>
        <w:top w:val="none" w:sz="0" w:space="0" w:color="auto"/>
        <w:left w:val="none" w:sz="0" w:space="0" w:color="auto"/>
        <w:bottom w:val="none" w:sz="0" w:space="0" w:color="auto"/>
        <w:right w:val="none" w:sz="0" w:space="0" w:color="auto"/>
      </w:divBdr>
    </w:div>
    <w:div w:id="1051462319">
      <w:bodyDiv w:val="1"/>
      <w:marLeft w:val="0"/>
      <w:marRight w:val="0"/>
      <w:marTop w:val="0"/>
      <w:marBottom w:val="0"/>
      <w:divBdr>
        <w:top w:val="none" w:sz="0" w:space="0" w:color="auto"/>
        <w:left w:val="none" w:sz="0" w:space="0" w:color="auto"/>
        <w:bottom w:val="none" w:sz="0" w:space="0" w:color="auto"/>
        <w:right w:val="none" w:sz="0" w:space="0" w:color="auto"/>
      </w:divBdr>
    </w:div>
    <w:div w:id="1091125762">
      <w:bodyDiv w:val="1"/>
      <w:marLeft w:val="0"/>
      <w:marRight w:val="0"/>
      <w:marTop w:val="0"/>
      <w:marBottom w:val="0"/>
      <w:divBdr>
        <w:top w:val="none" w:sz="0" w:space="0" w:color="auto"/>
        <w:left w:val="none" w:sz="0" w:space="0" w:color="auto"/>
        <w:bottom w:val="none" w:sz="0" w:space="0" w:color="auto"/>
        <w:right w:val="none" w:sz="0" w:space="0" w:color="auto"/>
      </w:divBdr>
    </w:div>
    <w:div w:id="1091312668">
      <w:bodyDiv w:val="1"/>
      <w:marLeft w:val="0"/>
      <w:marRight w:val="0"/>
      <w:marTop w:val="0"/>
      <w:marBottom w:val="0"/>
      <w:divBdr>
        <w:top w:val="none" w:sz="0" w:space="0" w:color="auto"/>
        <w:left w:val="none" w:sz="0" w:space="0" w:color="auto"/>
        <w:bottom w:val="none" w:sz="0" w:space="0" w:color="auto"/>
        <w:right w:val="none" w:sz="0" w:space="0" w:color="auto"/>
      </w:divBdr>
    </w:div>
    <w:div w:id="1092357370">
      <w:bodyDiv w:val="1"/>
      <w:marLeft w:val="0"/>
      <w:marRight w:val="0"/>
      <w:marTop w:val="0"/>
      <w:marBottom w:val="0"/>
      <w:divBdr>
        <w:top w:val="none" w:sz="0" w:space="0" w:color="auto"/>
        <w:left w:val="none" w:sz="0" w:space="0" w:color="auto"/>
        <w:bottom w:val="none" w:sz="0" w:space="0" w:color="auto"/>
        <w:right w:val="none" w:sz="0" w:space="0" w:color="auto"/>
      </w:divBdr>
    </w:div>
    <w:div w:id="1204440319">
      <w:bodyDiv w:val="1"/>
      <w:marLeft w:val="0"/>
      <w:marRight w:val="0"/>
      <w:marTop w:val="0"/>
      <w:marBottom w:val="0"/>
      <w:divBdr>
        <w:top w:val="none" w:sz="0" w:space="0" w:color="auto"/>
        <w:left w:val="none" w:sz="0" w:space="0" w:color="auto"/>
        <w:bottom w:val="none" w:sz="0" w:space="0" w:color="auto"/>
        <w:right w:val="none" w:sz="0" w:space="0" w:color="auto"/>
      </w:divBdr>
    </w:div>
    <w:div w:id="1207638230">
      <w:bodyDiv w:val="1"/>
      <w:marLeft w:val="0"/>
      <w:marRight w:val="0"/>
      <w:marTop w:val="0"/>
      <w:marBottom w:val="0"/>
      <w:divBdr>
        <w:top w:val="none" w:sz="0" w:space="0" w:color="auto"/>
        <w:left w:val="none" w:sz="0" w:space="0" w:color="auto"/>
        <w:bottom w:val="none" w:sz="0" w:space="0" w:color="auto"/>
        <w:right w:val="none" w:sz="0" w:space="0" w:color="auto"/>
      </w:divBdr>
    </w:div>
    <w:div w:id="1232694960">
      <w:bodyDiv w:val="1"/>
      <w:marLeft w:val="0"/>
      <w:marRight w:val="0"/>
      <w:marTop w:val="0"/>
      <w:marBottom w:val="0"/>
      <w:divBdr>
        <w:top w:val="none" w:sz="0" w:space="0" w:color="auto"/>
        <w:left w:val="none" w:sz="0" w:space="0" w:color="auto"/>
        <w:bottom w:val="none" w:sz="0" w:space="0" w:color="auto"/>
        <w:right w:val="none" w:sz="0" w:space="0" w:color="auto"/>
      </w:divBdr>
    </w:div>
    <w:div w:id="1277638263">
      <w:bodyDiv w:val="1"/>
      <w:marLeft w:val="0"/>
      <w:marRight w:val="0"/>
      <w:marTop w:val="0"/>
      <w:marBottom w:val="0"/>
      <w:divBdr>
        <w:top w:val="none" w:sz="0" w:space="0" w:color="auto"/>
        <w:left w:val="none" w:sz="0" w:space="0" w:color="auto"/>
        <w:bottom w:val="none" w:sz="0" w:space="0" w:color="auto"/>
        <w:right w:val="none" w:sz="0" w:space="0" w:color="auto"/>
      </w:divBdr>
    </w:div>
    <w:div w:id="1305743328">
      <w:bodyDiv w:val="1"/>
      <w:marLeft w:val="0"/>
      <w:marRight w:val="0"/>
      <w:marTop w:val="0"/>
      <w:marBottom w:val="0"/>
      <w:divBdr>
        <w:top w:val="none" w:sz="0" w:space="0" w:color="auto"/>
        <w:left w:val="none" w:sz="0" w:space="0" w:color="auto"/>
        <w:bottom w:val="none" w:sz="0" w:space="0" w:color="auto"/>
        <w:right w:val="none" w:sz="0" w:space="0" w:color="auto"/>
      </w:divBdr>
    </w:div>
    <w:div w:id="1345093232">
      <w:bodyDiv w:val="1"/>
      <w:marLeft w:val="0"/>
      <w:marRight w:val="0"/>
      <w:marTop w:val="0"/>
      <w:marBottom w:val="0"/>
      <w:divBdr>
        <w:top w:val="none" w:sz="0" w:space="0" w:color="auto"/>
        <w:left w:val="none" w:sz="0" w:space="0" w:color="auto"/>
        <w:bottom w:val="none" w:sz="0" w:space="0" w:color="auto"/>
        <w:right w:val="none" w:sz="0" w:space="0" w:color="auto"/>
      </w:divBdr>
    </w:div>
    <w:div w:id="1377047000">
      <w:bodyDiv w:val="1"/>
      <w:marLeft w:val="0"/>
      <w:marRight w:val="0"/>
      <w:marTop w:val="0"/>
      <w:marBottom w:val="0"/>
      <w:divBdr>
        <w:top w:val="none" w:sz="0" w:space="0" w:color="auto"/>
        <w:left w:val="none" w:sz="0" w:space="0" w:color="auto"/>
        <w:bottom w:val="none" w:sz="0" w:space="0" w:color="auto"/>
        <w:right w:val="none" w:sz="0" w:space="0" w:color="auto"/>
      </w:divBdr>
    </w:div>
    <w:div w:id="1396005461">
      <w:bodyDiv w:val="1"/>
      <w:marLeft w:val="0"/>
      <w:marRight w:val="0"/>
      <w:marTop w:val="0"/>
      <w:marBottom w:val="0"/>
      <w:divBdr>
        <w:top w:val="none" w:sz="0" w:space="0" w:color="auto"/>
        <w:left w:val="none" w:sz="0" w:space="0" w:color="auto"/>
        <w:bottom w:val="none" w:sz="0" w:space="0" w:color="auto"/>
        <w:right w:val="none" w:sz="0" w:space="0" w:color="auto"/>
      </w:divBdr>
    </w:div>
    <w:div w:id="1452867939">
      <w:bodyDiv w:val="1"/>
      <w:marLeft w:val="0"/>
      <w:marRight w:val="0"/>
      <w:marTop w:val="0"/>
      <w:marBottom w:val="0"/>
      <w:divBdr>
        <w:top w:val="none" w:sz="0" w:space="0" w:color="auto"/>
        <w:left w:val="none" w:sz="0" w:space="0" w:color="auto"/>
        <w:bottom w:val="none" w:sz="0" w:space="0" w:color="auto"/>
        <w:right w:val="none" w:sz="0" w:space="0" w:color="auto"/>
      </w:divBdr>
    </w:div>
    <w:div w:id="1467892009">
      <w:bodyDiv w:val="1"/>
      <w:marLeft w:val="0"/>
      <w:marRight w:val="0"/>
      <w:marTop w:val="0"/>
      <w:marBottom w:val="0"/>
      <w:divBdr>
        <w:top w:val="none" w:sz="0" w:space="0" w:color="auto"/>
        <w:left w:val="none" w:sz="0" w:space="0" w:color="auto"/>
        <w:bottom w:val="none" w:sz="0" w:space="0" w:color="auto"/>
        <w:right w:val="none" w:sz="0" w:space="0" w:color="auto"/>
      </w:divBdr>
    </w:div>
    <w:div w:id="1489438463">
      <w:bodyDiv w:val="1"/>
      <w:marLeft w:val="0"/>
      <w:marRight w:val="0"/>
      <w:marTop w:val="0"/>
      <w:marBottom w:val="0"/>
      <w:divBdr>
        <w:top w:val="none" w:sz="0" w:space="0" w:color="auto"/>
        <w:left w:val="none" w:sz="0" w:space="0" w:color="auto"/>
        <w:bottom w:val="none" w:sz="0" w:space="0" w:color="auto"/>
        <w:right w:val="none" w:sz="0" w:space="0" w:color="auto"/>
      </w:divBdr>
    </w:div>
    <w:div w:id="1508443912">
      <w:bodyDiv w:val="1"/>
      <w:marLeft w:val="0"/>
      <w:marRight w:val="0"/>
      <w:marTop w:val="0"/>
      <w:marBottom w:val="0"/>
      <w:divBdr>
        <w:top w:val="none" w:sz="0" w:space="0" w:color="auto"/>
        <w:left w:val="none" w:sz="0" w:space="0" w:color="auto"/>
        <w:bottom w:val="none" w:sz="0" w:space="0" w:color="auto"/>
        <w:right w:val="none" w:sz="0" w:space="0" w:color="auto"/>
      </w:divBdr>
    </w:div>
    <w:div w:id="1509709522">
      <w:bodyDiv w:val="1"/>
      <w:marLeft w:val="0"/>
      <w:marRight w:val="0"/>
      <w:marTop w:val="0"/>
      <w:marBottom w:val="0"/>
      <w:divBdr>
        <w:top w:val="none" w:sz="0" w:space="0" w:color="auto"/>
        <w:left w:val="none" w:sz="0" w:space="0" w:color="auto"/>
        <w:bottom w:val="none" w:sz="0" w:space="0" w:color="auto"/>
        <w:right w:val="none" w:sz="0" w:space="0" w:color="auto"/>
      </w:divBdr>
    </w:div>
    <w:div w:id="1525943581">
      <w:bodyDiv w:val="1"/>
      <w:marLeft w:val="0"/>
      <w:marRight w:val="0"/>
      <w:marTop w:val="0"/>
      <w:marBottom w:val="0"/>
      <w:divBdr>
        <w:top w:val="none" w:sz="0" w:space="0" w:color="auto"/>
        <w:left w:val="none" w:sz="0" w:space="0" w:color="auto"/>
        <w:bottom w:val="none" w:sz="0" w:space="0" w:color="auto"/>
        <w:right w:val="none" w:sz="0" w:space="0" w:color="auto"/>
      </w:divBdr>
    </w:div>
    <w:div w:id="1548104110">
      <w:bodyDiv w:val="1"/>
      <w:marLeft w:val="0"/>
      <w:marRight w:val="0"/>
      <w:marTop w:val="0"/>
      <w:marBottom w:val="0"/>
      <w:divBdr>
        <w:top w:val="none" w:sz="0" w:space="0" w:color="auto"/>
        <w:left w:val="none" w:sz="0" w:space="0" w:color="auto"/>
        <w:bottom w:val="none" w:sz="0" w:space="0" w:color="auto"/>
        <w:right w:val="none" w:sz="0" w:space="0" w:color="auto"/>
      </w:divBdr>
    </w:div>
    <w:div w:id="1604459119">
      <w:bodyDiv w:val="1"/>
      <w:marLeft w:val="0"/>
      <w:marRight w:val="0"/>
      <w:marTop w:val="0"/>
      <w:marBottom w:val="0"/>
      <w:divBdr>
        <w:top w:val="none" w:sz="0" w:space="0" w:color="auto"/>
        <w:left w:val="none" w:sz="0" w:space="0" w:color="auto"/>
        <w:bottom w:val="none" w:sz="0" w:space="0" w:color="auto"/>
        <w:right w:val="none" w:sz="0" w:space="0" w:color="auto"/>
      </w:divBdr>
    </w:div>
    <w:div w:id="1608659443">
      <w:bodyDiv w:val="1"/>
      <w:marLeft w:val="0"/>
      <w:marRight w:val="0"/>
      <w:marTop w:val="0"/>
      <w:marBottom w:val="0"/>
      <w:divBdr>
        <w:top w:val="none" w:sz="0" w:space="0" w:color="auto"/>
        <w:left w:val="none" w:sz="0" w:space="0" w:color="auto"/>
        <w:bottom w:val="none" w:sz="0" w:space="0" w:color="auto"/>
        <w:right w:val="none" w:sz="0" w:space="0" w:color="auto"/>
      </w:divBdr>
    </w:div>
    <w:div w:id="1637685549">
      <w:bodyDiv w:val="1"/>
      <w:marLeft w:val="0"/>
      <w:marRight w:val="0"/>
      <w:marTop w:val="0"/>
      <w:marBottom w:val="0"/>
      <w:divBdr>
        <w:top w:val="none" w:sz="0" w:space="0" w:color="auto"/>
        <w:left w:val="none" w:sz="0" w:space="0" w:color="auto"/>
        <w:bottom w:val="none" w:sz="0" w:space="0" w:color="auto"/>
        <w:right w:val="none" w:sz="0" w:space="0" w:color="auto"/>
      </w:divBdr>
    </w:div>
    <w:div w:id="1640188856">
      <w:bodyDiv w:val="1"/>
      <w:marLeft w:val="0"/>
      <w:marRight w:val="0"/>
      <w:marTop w:val="0"/>
      <w:marBottom w:val="0"/>
      <w:divBdr>
        <w:top w:val="none" w:sz="0" w:space="0" w:color="auto"/>
        <w:left w:val="none" w:sz="0" w:space="0" w:color="auto"/>
        <w:bottom w:val="none" w:sz="0" w:space="0" w:color="auto"/>
        <w:right w:val="none" w:sz="0" w:space="0" w:color="auto"/>
      </w:divBdr>
    </w:div>
    <w:div w:id="1643383714">
      <w:bodyDiv w:val="1"/>
      <w:marLeft w:val="0"/>
      <w:marRight w:val="0"/>
      <w:marTop w:val="0"/>
      <w:marBottom w:val="0"/>
      <w:divBdr>
        <w:top w:val="none" w:sz="0" w:space="0" w:color="auto"/>
        <w:left w:val="none" w:sz="0" w:space="0" w:color="auto"/>
        <w:bottom w:val="none" w:sz="0" w:space="0" w:color="auto"/>
        <w:right w:val="none" w:sz="0" w:space="0" w:color="auto"/>
      </w:divBdr>
    </w:div>
    <w:div w:id="1666325156">
      <w:bodyDiv w:val="1"/>
      <w:marLeft w:val="0"/>
      <w:marRight w:val="0"/>
      <w:marTop w:val="0"/>
      <w:marBottom w:val="0"/>
      <w:divBdr>
        <w:top w:val="none" w:sz="0" w:space="0" w:color="auto"/>
        <w:left w:val="none" w:sz="0" w:space="0" w:color="auto"/>
        <w:bottom w:val="none" w:sz="0" w:space="0" w:color="auto"/>
        <w:right w:val="none" w:sz="0" w:space="0" w:color="auto"/>
      </w:divBdr>
    </w:div>
    <w:div w:id="1686639729">
      <w:bodyDiv w:val="1"/>
      <w:marLeft w:val="0"/>
      <w:marRight w:val="0"/>
      <w:marTop w:val="0"/>
      <w:marBottom w:val="0"/>
      <w:divBdr>
        <w:top w:val="none" w:sz="0" w:space="0" w:color="auto"/>
        <w:left w:val="none" w:sz="0" w:space="0" w:color="auto"/>
        <w:bottom w:val="none" w:sz="0" w:space="0" w:color="auto"/>
        <w:right w:val="none" w:sz="0" w:space="0" w:color="auto"/>
      </w:divBdr>
    </w:div>
    <w:div w:id="1702437599">
      <w:bodyDiv w:val="1"/>
      <w:marLeft w:val="0"/>
      <w:marRight w:val="0"/>
      <w:marTop w:val="0"/>
      <w:marBottom w:val="0"/>
      <w:divBdr>
        <w:top w:val="none" w:sz="0" w:space="0" w:color="auto"/>
        <w:left w:val="none" w:sz="0" w:space="0" w:color="auto"/>
        <w:bottom w:val="none" w:sz="0" w:space="0" w:color="auto"/>
        <w:right w:val="none" w:sz="0" w:space="0" w:color="auto"/>
      </w:divBdr>
    </w:div>
    <w:div w:id="1705593466">
      <w:bodyDiv w:val="1"/>
      <w:marLeft w:val="0"/>
      <w:marRight w:val="0"/>
      <w:marTop w:val="0"/>
      <w:marBottom w:val="0"/>
      <w:divBdr>
        <w:top w:val="none" w:sz="0" w:space="0" w:color="auto"/>
        <w:left w:val="none" w:sz="0" w:space="0" w:color="auto"/>
        <w:bottom w:val="none" w:sz="0" w:space="0" w:color="auto"/>
        <w:right w:val="none" w:sz="0" w:space="0" w:color="auto"/>
      </w:divBdr>
    </w:div>
    <w:div w:id="1712146952">
      <w:bodyDiv w:val="1"/>
      <w:marLeft w:val="0"/>
      <w:marRight w:val="0"/>
      <w:marTop w:val="0"/>
      <w:marBottom w:val="0"/>
      <w:divBdr>
        <w:top w:val="none" w:sz="0" w:space="0" w:color="auto"/>
        <w:left w:val="none" w:sz="0" w:space="0" w:color="auto"/>
        <w:bottom w:val="none" w:sz="0" w:space="0" w:color="auto"/>
        <w:right w:val="none" w:sz="0" w:space="0" w:color="auto"/>
      </w:divBdr>
    </w:div>
    <w:div w:id="1720981197">
      <w:bodyDiv w:val="1"/>
      <w:marLeft w:val="0"/>
      <w:marRight w:val="0"/>
      <w:marTop w:val="0"/>
      <w:marBottom w:val="0"/>
      <w:divBdr>
        <w:top w:val="none" w:sz="0" w:space="0" w:color="auto"/>
        <w:left w:val="none" w:sz="0" w:space="0" w:color="auto"/>
        <w:bottom w:val="none" w:sz="0" w:space="0" w:color="auto"/>
        <w:right w:val="none" w:sz="0" w:space="0" w:color="auto"/>
      </w:divBdr>
    </w:div>
    <w:div w:id="1736590615">
      <w:bodyDiv w:val="1"/>
      <w:marLeft w:val="0"/>
      <w:marRight w:val="0"/>
      <w:marTop w:val="0"/>
      <w:marBottom w:val="0"/>
      <w:divBdr>
        <w:top w:val="none" w:sz="0" w:space="0" w:color="auto"/>
        <w:left w:val="none" w:sz="0" w:space="0" w:color="auto"/>
        <w:bottom w:val="none" w:sz="0" w:space="0" w:color="auto"/>
        <w:right w:val="none" w:sz="0" w:space="0" w:color="auto"/>
      </w:divBdr>
    </w:div>
    <w:div w:id="1770927167">
      <w:bodyDiv w:val="1"/>
      <w:marLeft w:val="0"/>
      <w:marRight w:val="0"/>
      <w:marTop w:val="0"/>
      <w:marBottom w:val="0"/>
      <w:divBdr>
        <w:top w:val="none" w:sz="0" w:space="0" w:color="auto"/>
        <w:left w:val="none" w:sz="0" w:space="0" w:color="auto"/>
        <w:bottom w:val="none" w:sz="0" w:space="0" w:color="auto"/>
        <w:right w:val="none" w:sz="0" w:space="0" w:color="auto"/>
      </w:divBdr>
    </w:div>
    <w:div w:id="1782794619">
      <w:bodyDiv w:val="1"/>
      <w:marLeft w:val="0"/>
      <w:marRight w:val="0"/>
      <w:marTop w:val="0"/>
      <w:marBottom w:val="0"/>
      <w:divBdr>
        <w:top w:val="none" w:sz="0" w:space="0" w:color="auto"/>
        <w:left w:val="none" w:sz="0" w:space="0" w:color="auto"/>
        <w:bottom w:val="none" w:sz="0" w:space="0" w:color="auto"/>
        <w:right w:val="none" w:sz="0" w:space="0" w:color="auto"/>
      </w:divBdr>
    </w:div>
    <w:div w:id="1805191926">
      <w:bodyDiv w:val="1"/>
      <w:marLeft w:val="0"/>
      <w:marRight w:val="0"/>
      <w:marTop w:val="0"/>
      <w:marBottom w:val="0"/>
      <w:divBdr>
        <w:top w:val="none" w:sz="0" w:space="0" w:color="auto"/>
        <w:left w:val="none" w:sz="0" w:space="0" w:color="auto"/>
        <w:bottom w:val="none" w:sz="0" w:space="0" w:color="auto"/>
        <w:right w:val="none" w:sz="0" w:space="0" w:color="auto"/>
      </w:divBdr>
    </w:div>
    <w:div w:id="1811241223">
      <w:bodyDiv w:val="1"/>
      <w:marLeft w:val="0"/>
      <w:marRight w:val="0"/>
      <w:marTop w:val="0"/>
      <w:marBottom w:val="0"/>
      <w:divBdr>
        <w:top w:val="none" w:sz="0" w:space="0" w:color="auto"/>
        <w:left w:val="none" w:sz="0" w:space="0" w:color="auto"/>
        <w:bottom w:val="none" w:sz="0" w:space="0" w:color="auto"/>
        <w:right w:val="none" w:sz="0" w:space="0" w:color="auto"/>
      </w:divBdr>
    </w:div>
    <w:div w:id="1827893026">
      <w:bodyDiv w:val="1"/>
      <w:marLeft w:val="0"/>
      <w:marRight w:val="0"/>
      <w:marTop w:val="0"/>
      <w:marBottom w:val="0"/>
      <w:divBdr>
        <w:top w:val="none" w:sz="0" w:space="0" w:color="auto"/>
        <w:left w:val="none" w:sz="0" w:space="0" w:color="auto"/>
        <w:bottom w:val="none" w:sz="0" w:space="0" w:color="auto"/>
        <w:right w:val="none" w:sz="0" w:space="0" w:color="auto"/>
      </w:divBdr>
    </w:div>
    <w:div w:id="1827940831">
      <w:bodyDiv w:val="1"/>
      <w:marLeft w:val="0"/>
      <w:marRight w:val="0"/>
      <w:marTop w:val="0"/>
      <w:marBottom w:val="0"/>
      <w:divBdr>
        <w:top w:val="none" w:sz="0" w:space="0" w:color="auto"/>
        <w:left w:val="none" w:sz="0" w:space="0" w:color="auto"/>
        <w:bottom w:val="none" w:sz="0" w:space="0" w:color="auto"/>
        <w:right w:val="none" w:sz="0" w:space="0" w:color="auto"/>
      </w:divBdr>
    </w:div>
    <w:div w:id="1846286677">
      <w:bodyDiv w:val="1"/>
      <w:marLeft w:val="0"/>
      <w:marRight w:val="0"/>
      <w:marTop w:val="0"/>
      <w:marBottom w:val="0"/>
      <w:divBdr>
        <w:top w:val="none" w:sz="0" w:space="0" w:color="auto"/>
        <w:left w:val="none" w:sz="0" w:space="0" w:color="auto"/>
        <w:bottom w:val="none" w:sz="0" w:space="0" w:color="auto"/>
        <w:right w:val="none" w:sz="0" w:space="0" w:color="auto"/>
      </w:divBdr>
    </w:div>
    <w:div w:id="1909415326">
      <w:bodyDiv w:val="1"/>
      <w:marLeft w:val="0"/>
      <w:marRight w:val="0"/>
      <w:marTop w:val="0"/>
      <w:marBottom w:val="0"/>
      <w:divBdr>
        <w:top w:val="none" w:sz="0" w:space="0" w:color="auto"/>
        <w:left w:val="none" w:sz="0" w:space="0" w:color="auto"/>
        <w:bottom w:val="none" w:sz="0" w:space="0" w:color="auto"/>
        <w:right w:val="none" w:sz="0" w:space="0" w:color="auto"/>
      </w:divBdr>
    </w:div>
    <w:div w:id="1915387364">
      <w:bodyDiv w:val="1"/>
      <w:marLeft w:val="0"/>
      <w:marRight w:val="0"/>
      <w:marTop w:val="0"/>
      <w:marBottom w:val="0"/>
      <w:divBdr>
        <w:top w:val="none" w:sz="0" w:space="0" w:color="auto"/>
        <w:left w:val="none" w:sz="0" w:space="0" w:color="auto"/>
        <w:bottom w:val="none" w:sz="0" w:space="0" w:color="auto"/>
        <w:right w:val="none" w:sz="0" w:space="0" w:color="auto"/>
      </w:divBdr>
    </w:div>
    <w:div w:id="1922105729">
      <w:bodyDiv w:val="1"/>
      <w:marLeft w:val="0"/>
      <w:marRight w:val="0"/>
      <w:marTop w:val="0"/>
      <w:marBottom w:val="0"/>
      <w:divBdr>
        <w:top w:val="none" w:sz="0" w:space="0" w:color="auto"/>
        <w:left w:val="none" w:sz="0" w:space="0" w:color="auto"/>
        <w:bottom w:val="none" w:sz="0" w:space="0" w:color="auto"/>
        <w:right w:val="none" w:sz="0" w:space="0" w:color="auto"/>
      </w:divBdr>
    </w:div>
    <w:div w:id="1943878542">
      <w:bodyDiv w:val="1"/>
      <w:marLeft w:val="0"/>
      <w:marRight w:val="0"/>
      <w:marTop w:val="0"/>
      <w:marBottom w:val="0"/>
      <w:divBdr>
        <w:top w:val="none" w:sz="0" w:space="0" w:color="auto"/>
        <w:left w:val="none" w:sz="0" w:space="0" w:color="auto"/>
        <w:bottom w:val="none" w:sz="0" w:space="0" w:color="auto"/>
        <w:right w:val="none" w:sz="0" w:space="0" w:color="auto"/>
      </w:divBdr>
    </w:div>
    <w:div w:id="1950038359">
      <w:bodyDiv w:val="1"/>
      <w:marLeft w:val="0"/>
      <w:marRight w:val="0"/>
      <w:marTop w:val="0"/>
      <w:marBottom w:val="0"/>
      <w:divBdr>
        <w:top w:val="none" w:sz="0" w:space="0" w:color="auto"/>
        <w:left w:val="none" w:sz="0" w:space="0" w:color="auto"/>
        <w:bottom w:val="none" w:sz="0" w:space="0" w:color="auto"/>
        <w:right w:val="none" w:sz="0" w:space="0" w:color="auto"/>
      </w:divBdr>
    </w:div>
    <w:div w:id="1989166226">
      <w:bodyDiv w:val="1"/>
      <w:marLeft w:val="0"/>
      <w:marRight w:val="0"/>
      <w:marTop w:val="0"/>
      <w:marBottom w:val="0"/>
      <w:divBdr>
        <w:top w:val="none" w:sz="0" w:space="0" w:color="auto"/>
        <w:left w:val="none" w:sz="0" w:space="0" w:color="auto"/>
        <w:bottom w:val="none" w:sz="0" w:space="0" w:color="auto"/>
        <w:right w:val="none" w:sz="0" w:space="0" w:color="auto"/>
      </w:divBdr>
    </w:div>
    <w:div w:id="2012028978">
      <w:bodyDiv w:val="1"/>
      <w:marLeft w:val="0"/>
      <w:marRight w:val="0"/>
      <w:marTop w:val="0"/>
      <w:marBottom w:val="0"/>
      <w:divBdr>
        <w:top w:val="none" w:sz="0" w:space="0" w:color="auto"/>
        <w:left w:val="none" w:sz="0" w:space="0" w:color="auto"/>
        <w:bottom w:val="none" w:sz="0" w:space="0" w:color="auto"/>
        <w:right w:val="none" w:sz="0" w:space="0" w:color="auto"/>
      </w:divBdr>
    </w:div>
    <w:div w:id="2012874191">
      <w:bodyDiv w:val="1"/>
      <w:marLeft w:val="0"/>
      <w:marRight w:val="0"/>
      <w:marTop w:val="0"/>
      <w:marBottom w:val="0"/>
      <w:divBdr>
        <w:top w:val="none" w:sz="0" w:space="0" w:color="auto"/>
        <w:left w:val="none" w:sz="0" w:space="0" w:color="auto"/>
        <w:bottom w:val="none" w:sz="0" w:space="0" w:color="auto"/>
        <w:right w:val="none" w:sz="0" w:space="0" w:color="auto"/>
      </w:divBdr>
    </w:div>
    <w:div w:id="2014644778">
      <w:bodyDiv w:val="1"/>
      <w:marLeft w:val="0"/>
      <w:marRight w:val="0"/>
      <w:marTop w:val="0"/>
      <w:marBottom w:val="0"/>
      <w:divBdr>
        <w:top w:val="none" w:sz="0" w:space="0" w:color="auto"/>
        <w:left w:val="none" w:sz="0" w:space="0" w:color="auto"/>
        <w:bottom w:val="none" w:sz="0" w:space="0" w:color="auto"/>
        <w:right w:val="none" w:sz="0" w:space="0" w:color="auto"/>
      </w:divBdr>
    </w:div>
    <w:div w:id="2064716217">
      <w:bodyDiv w:val="1"/>
      <w:marLeft w:val="0"/>
      <w:marRight w:val="0"/>
      <w:marTop w:val="0"/>
      <w:marBottom w:val="0"/>
      <w:divBdr>
        <w:top w:val="none" w:sz="0" w:space="0" w:color="auto"/>
        <w:left w:val="none" w:sz="0" w:space="0" w:color="auto"/>
        <w:bottom w:val="none" w:sz="0" w:space="0" w:color="auto"/>
        <w:right w:val="none" w:sz="0" w:space="0" w:color="auto"/>
      </w:divBdr>
    </w:div>
    <w:div w:id="2077319380">
      <w:bodyDiv w:val="1"/>
      <w:marLeft w:val="0"/>
      <w:marRight w:val="0"/>
      <w:marTop w:val="0"/>
      <w:marBottom w:val="0"/>
      <w:divBdr>
        <w:top w:val="none" w:sz="0" w:space="0" w:color="auto"/>
        <w:left w:val="none" w:sz="0" w:space="0" w:color="auto"/>
        <w:bottom w:val="none" w:sz="0" w:space="0" w:color="auto"/>
        <w:right w:val="none" w:sz="0" w:space="0" w:color="auto"/>
      </w:divBdr>
    </w:div>
    <w:div w:id="2084907303">
      <w:bodyDiv w:val="1"/>
      <w:marLeft w:val="0"/>
      <w:marRight w:val="0"/>
      <w:marTop w:val="0"/>
      <w:marBottom w:val="0"/>
      <w:divBdr>
        <w:top w:val="none" w:sz="0" w:space="0" w:color="auto"/>
        <w:left w:val="none" w:sz="0" w:space="0" w:color="auto"/>
        <w:bottom w:val="none" w:sz="0" w:space="0" w:color="auto"/>
        <w:right w:val="none" w:sz="0" w:space="0" w:color="auto"/>
      </w:divBdr>
    </w:div>
    <w:div w:id="2090468794">
      <w:bodyDiv w:val="1"/>
      <w:marLeft w:val="0"/>
      <w:marRight w:val="0"/>
      <w:marTop w:val="0"/>
      <w:marBottom w:val="0"/>
      <w:divBdr>
        <w:top w:val="none" w:sz="0" w:space="0" w:color="auto"/>
        <w:left w:val="none" w:sz="0" w:space="0" w:color="auto"/>
        <w:bottom w:val="none" w:sz="0" w:space="0" w:color="auto"/>
        <w:right w:val="none" w:sz="0" w:space="0" w:color="auto"/>
      </w:divBdr>
    </w:div>
    <w:div w:id="2092268769">
      <w:bodyDiv w:val="1"/>
      <w:marLeft w:val="0"/>
      <w:marRight w:val="0"/>
      <w:marTop w:val="0"/>
      <w:marBottom w:val="0"/>
      <w:divBdr>
        <w:top w:val="none" w:sz="0" w:space="0" w:color="auto"/>
        <w:left w:val="none" w:sz="0" w:space="0" w:color="auto"/>
        <w:bottom w:val="none" w:sz="0" w:space="0" w:color="auto"/>
        <w:right w:val="none" w:sz="0" w:space="0" w:color="auto"/>
      </w:divBdr>
    </w:div>
    <w:div w:id="2105153161">
      <w:bodyDiv w:val="1"/>
      <w:marLeft w:val="0"/>
      <w:marRight w:val="0"/>
      <w:marTop w:val="0"/>
      <w:marBottom w:val="0"/>
      <w:divBdr>
        <w:top w:val="none" w:sz="0" w:space="0" w:color="auto"/>
        <w:left w:val="none" w:sz="0" w:space="0" w:color="auto"/>
        <w:bottom w:val="none" w:sz="0" w:space="0" w:color="auto"/>
        <w:right w:val="none" w:sz="0" w:space="0" w:color="auto"/>
      </w:divBdr>
    </w:div>
    <w:div w:id="213139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1BA60-ACB5-49FD-8894-130014FC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21</Pages>
  <Words>8203</Words>
  <Characters>46759</Characters>
  <Application>Microsoft Office Word</Application>
  <DocSecurity>0</DocSecurity>
  <Lines>389</Lines>
  <Paragraphs>109</Paragraphs>
  <ScaleCrop>false</ScaleCrop>
  <HeadingPairs>
    <vt:vector size="2" baseType="variant">
      <vt:variant>
        <vt:lpstr>Názov</vt:lpstr>
      </vt:variant>
      <vt:variant>
        <vt:i4>1</vt:i4>
      </vt:variant>
    </vt:vector>
  </HeadingPairs>
  <TitlesOfParts>
    <vt:vector size="1" baseType="lpstr">
      <vt:lpstr/>
    </vt:vector>
  </TitlesOfParts>
  <Company>Amberg Engineering Slovakia, s.r.o.</Company>
  <LinksUpToDate>false</LinksUpToDate>
  <CharactersWithSpaces>54853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Ľuboslav Nagy</dc:creator>
  <cp:keywords/>
  <dc:description/>
  <cp:lastModifiedBy>Meľová Tatiana</cp:lastModifiedBy>
  <cp:revision>14</cp:revision>
  <cp:lastPrinted>2017-10-02T09:08:00Z</cp:lastPrinted>
  <dcterms:created xsi:type="dcterms:W3CDTF">2017-12-11T12:22:00Z</dcterms:created>
  <dcterms:modified xsi:type="dcterms:W3CDTF">2018-01-31T14:34:00Z</dcterms:modified>
</cp:coreProperties>
</file>