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3A" w:rsidRPr="00D9568A" w:rsidRDefault="00BA3284" w:rsidP="0009203A">
      <w:pPr>
        <w:jc w:val="both"/>
        <w:rPr>
          <w:b/>
          <w:sz w:val="32"/>
          <w:szCs w:val="32"/>
        </w:rPr>
      </w:pPr>
      <w:r w:rsidRPr="00D9568A">
        <w:rPr>
          <w:b/>
          <w:sz w:val="32"/>
          <w:szCs w:val="32"/>
        </w:rPr>
        <w:t>ZOZNAM POVINNÝ</w:t>
      </w:r>
      <w:r w:rsidR="0009203A" w:rsidRPr="00D9568A">
        <w:rPr>
          <w:b/>
          <w:sz w:val="32"/>
          <w:szCs w:val="32"/>
        </w:rPr>
        <w:t xml:space="preserve">CH PRÍLOH </w:t>
      </w:r>
    </w:p>
    <w:p w:rsidR="00BA3284" w:rsidRPr="00D9568A" w:rsidRDefault="00BA3284" w:rsidP="0009203A">
      <w:pPr>
        <w:jc w:val="both"/>
        <w:rPr>
          <w:b/>
          <w:sz w:val="28"/>
          <w:szCs w:val="28"/>
        </w:rPr>
      </w:pPr>
    </w:p>
    <w:p w:rsidR="0009203A" w:rsidRPr="00D9568A" w:rsidRDefault="0009203A" w:rsidP="0009203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9203A" w:rsidRPr="00D9568A" w:rsidRDefault="0009203A" w:rsidP="0009203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568A">
        <w:rPr>
          <w:b/>
          <w:sz w:val="28"/>
          <w:szCs w:val="28"/>
        </w:rPr>
        <w:t>ŽoRP</w:t>
      </w:r>
      <w:proofErr w:type="spellEnd"/>
      <w:r w:rsidRPr="00D9568A">
        <w:rPr>
          <w:sz w:val="28"/>
          <w:szCs w:val="28"/>
        </w:rPr>
        <w:t xml:space="preserve"> na predpísanom formulári</w:t>
      </w:r>
    </w:p>
    <w:p w:rsidR="0009203A" w:rsidRPr="00D9568A" w:rsidRDefault="0009203A" w:rsidP="0009203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9568A">
        <w:rPr>
          <w:sz w:val="28"/>
          <w:szCs w:val="28"/>
        </w:rPr>
        <w:t xml:space="preserve">kópia </w:t>
      </w:r>
      <w:r w:rsidRPr="00D9568A">
        <w:rPr>
          <w:b/>
          <w:sz w:val="28"/>
          <w:szCs w:val="28"/>
        </w:rPr>
        <w:t>zmluvy o bežnom účte</w:t>
      </w:r>
      <w:r w:rsidRPr="00D9568A">
        <w:rPr>
          <w:sz w:val="28"/>
          <w:szCs w:val="28"/>
        </w:rPr>
        <w:t>, na ktorý bude prepísaný regionálny príspevok</w:t>
      </w:r>
    </w:p>
    <w:p w:rsidR="0009203A" w:rsidRPr="00D9568A" w:rsidRDefault="0009203A" w:rsidP="0009203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68A">
        <w:rPr>
          <w:rFonts w:ascii="Times New Roman" w:hAnsi="Times New Roman" w:cs="Times New Roman"/>
          <w:sz w:val="28"/>
          <w:szCs w:val="28"/>
        </w:rPr>
        <w:t xml:space="preserve">kópia </w:t>
      </w:r>
      <w:r w:rsidRPr="00D9568A">
        <w:rPr>
          <w:b/>
          <w:sz w:val="28"/>
          <w:szCs w:val="28"/>
        </w:rPr>
        <w:t xml:space="preserve">dokladu </w:t>
      </w:r>
      <w:r w:rsidRPr="00D9568A">
        <w:rPr>
          <w:rFonts w:ascii="Times New Roman" w:hAnsi="Times New Roman" w:cs="Times New Roman"/>
          <w:b/>
          <w:sz w:val="28"/>
          <w:szCs w:val="28"/>
        </w:rPr>
        <w:t>preukazujúc</w:t>
      </w:r>
      <w:r w:rsidRPr="00D9568A">
        <w:rPr>
          <w:b/>
          <w:sz w:val="28"/>
          <w:szCs w:val="28"/>
        </w:rPr>
        <w:t xml:space="preserve">eho </w:t>
      </w:r>
      <w:r w:rsidRPr="00D9568A">
        <w:rPr>
          <w:rFonts w:ascii="Times New Roman" w:hAnsi="Times New Roman" w:cs="Times New Roman"/>
          <w:b/>
          <w:sz w:val="28"/>
          <w:szCs w:val="28"/>
        </w:rPr>
        <w:t>právnu subjektivitu žiadateľa</w:t>
      </w:r>
      <w:r w:rsidRPr="00D9568A">
        <w:rPr>
          <w:rFonts w:ascii="Times New Roman" w:hAnsi="Times New Roman" w:cs="Times New Roman"/>
          <w:sz w:val="28"/>
          <w:szCs w:val="28"/>
        </w:rPr>
        <w:t xml:space="preserve"> (výpis z príslušného registra,          zakladateľskú listinu alebo spoločenskú </w:t>
      </w:r>
      <w:r w:rsidRPr="00D9568A">
        <w:rPr>
          <w:sz w:val="28"/>
          <w:szCs w:val="28"/>
        </w:rPr>
        <w:t xml:space="preserve">zmluvu, a stanovy alebo </w:t>
      </w:r>
      <w:r w:rsidRPr="00D9568A">
        <w:rPr>
          <w:rFonts w:ascii="Times New Roman" w:hAnsi="Times New Roman" w:cs="Times New Roman"/>
          <w:sz w:val="28"/>
          <w:szCs w:val="28"/>
        </w:rPr>
        <w:t>štatút)</w:t>
      </w:r>
      <w:r w:rsidRPr="00D9568A">
        <w:rPr>
          <w:sz w:val="28"/>
          <w:szCs w:val="28"/>
        </w:rPr>
        <w:t xml:space="preserve">; to </w:t>
      </w:r>
      <w:r w:rsidRPr="00D9568A">
        <w:rPr>
          <w:rFonts w:ascii="Times New Roman" w:hAnsi="Times New Roman" w:cs="Times New Roman"/>
          <w:sz w:val="28"/>
          <w:szCs w:val="28"/>
        </w:rPr>
        <w:t xml:space="preserve">neplatí pre </w:t>
      </w:r>
      <w:r w:rsidRPr="00D9568A">
        <w:rPr>
          <w:sz w:val="28"/>
          <w:szCs w:val="28"/>
        </w:rPr>
        <w:t xml:space="preserve">obce a </w:t>
      </w:r>
      <w:r w:rsidRPr="00D9568A">
        <w:rPr>
          <w:rFonts w:ascii="Times New Roman" w:hAnsi="Times New Roman" w:cs="Times New Roman"/>
          <w:sz w:val="28"/>
          <w:szCs w:val="28"/>
        </w:rPr>
        <w:t xml:space="preserve">vyššie územné celky </w:t>
      </w:r>
    </w:p>
    <w:p w:rsidR="0009203A" w:rsidRPr="00D9568A" w:rsidRDefault="0009203A" w:rsidP="0009203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9568A">
        <w:rPr>
          <w:rFonts w:ascii="Times New Roman" w:hAnsi="Times New Roman" w:cs="Times New Roman"/>
          <w:sz w:val="28"/>
          <w:szCs w:val="28"/>
        </w:rPr>
        <w:t xml:space="preserve">kópiu </w:t>
      </w:r>
      <w:r w:rsidRPr="00D9568A">
        <w:rPr>
          <w:b/>
          <w:sz w:val="28"/>
          <w:szCs w:val="28"/>
        </w:rPr>
        <w:t>dokladu</w:t>
      </w:r>
      <w:r w:rsidRPr="00D9568A">
        <w:rPr>
          <w:rFonts w:ascii="Times New Roman" w:hAnsi="Times New Roman" w:cs="Times New Roman"/>
          <w:b/>
          <w:sz w:val="28"/>
          <w:szCs w:val="28"/>
        </w:rPr>
        <w:t>, ktorý preukazuje právny vzťah žiadateľa k nehnuteľnosti</w:t>
      </w:r>
      <w:r w:rsidRPr="00D9568A">
        <w:rPr>
          <w:rFonts w:ascii="Times New Roman" w:hAnsi="Times New Roman" w:cs="Times New Roman"/>
          <w:sz w:val="28"/>
          <w:szCs w:val="28"/>
        </w:rPr>
        <w:t xml:space="preserve"> (v prípade, ak </w:t>
      </w:r>
      <w:r w:rsidRPr="00D9568A">
        <w:rPr>
          <w:sz w:val="28"/>
          <w:szCs w:val="28"/>
        </w:rPr>
        <w:t xml:space="preserve">je </w:t>
      </w:r>
      <w:r w:rsidRPr="00D9568A">
        <w:rPr>
          <w:rFonts w:ascii="Times New Roman" w:hAnsi="Times New Roman" w:cs="Times New Roman"/>
          <w:sz w:val="28"/>
          <w:szCs w:val="28"/>
        </w:rPr>
        <w:t>predmetom projektu realizácia rekonštrukci</w:t>
      </w:r>
      <w:r w:rsidRPr="00D9568A">
        <w:rPr>
          <w:sz w:val="28"/>
          <w:szCs w:val="28"/>
        </w:rPr>
        <w:t>e objektu), - výpis z katastra, list vlastníctva, prípadne nájomná zmluva</w:t>
      </w:r>
    </w:p>
    <w:p w:rsidR="0009203A" w:rsidRPr="00D9568A" w:rsidRDefault="0009203A" w:rsidP="0009203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68A">
        <w:rPr>
          <w:rFonts w:ascii="Times New Roman" w:hAnsi="Times New Roman" w:cs="Times New Roman"/>
          <w:b/>
          <w:sz w:val="28"/>
          <w:szCs w:val="28"/>
        </w:rPr>
        <w:t>čestné vyhlásenie žiadateľa</w:t>
      </w:r>
      <w:r w:rsidRPr="00D9568A">
        <w:rPr>
          <w:rFonts w:ascii="Times New Roman" w:hAnsi="Times New Roman" w:cs="Times New Roman"/>
          <w:sz w:val="28"/>
          <w:szCs w:val="28"/>
        </w:rPr>
        <w:t xml:space="preserve"> </w:t>
      </w:r>
      <w:r w:rsidRPr="00D9568A">
        <w:rPr>
          <w:sz w:val="28"/>
          <w:szCs w:val="28"/>
        </w:rPr>
        <w:t xml:space="preserve">o </w:t>
      </w:r>
      <w:r w:rsidRPr="00D9568A">
        <w:rPr>
          <w:rFonts w:ascii="Times New Roman" w:hAnsi="Times New Roman" w:cs="Times New Roman"/>
          <w:sz w:val="28"/>
          <w:szCs w:val="28"/>
        </w:rPr>
        <w:t xml:space="preserve">tom, že má </w:t>
      </w:r>
      <w:proofErr w:type="spellStart"/>
      <w:r w:rsidRPr="00D9568A">
        <w:rPr>
          <w:rFonts w:ascii="Times New Roman" w:hAnsi="Times New Roman" w:cs="Times New Roman"/>
          <w:sz w:val="28"/>
          <w:szCs w:val="28"/>
        </w:rPr>
        <w:t>vysporiadané</w:t>
      </w:r>
      <w:proofErr w:type="spellEnd"/>
      <w:r w:rsidRPr="00D9568A">
        <w:rPr>
          <w:rFonts w:ascii="Times New Roman" w:hAnsi="Times New Roman" w:cs="Times New Roman"/>
          <w:sz w:val="28"/>
          <w:szCs w:val="28"/>
        </w:rPr>
        <w:t xml:space="preserve"> finančné vzťahy so štátnym rozpočtom, že voči nemu nie je vedený výkon rozhodnutia, že nemá právoplatne uložený trest zákazu prijímať dotácie alebo subvencie a že nemá právoplatne uložený trest zákazu prijímať pomoc a podporu poskytovanú </w:t>
      </w:r>
      <w:r w:rsidRPr="00D9568A">
        <w:rPr>
          <w:sz w:val="28"/>
          <w:szCs w:val="28"/>
        </w:rPr>
        <w:t xml:space="preserve">z </w:t>
      </w:r>
      <w:r w:rsidRPr="00D9568A">
        <w:rPr>
          <w:rFonts w:ascii="Times New Roman" w:hAnsi="Times New Roman" w:cs="Times New Roman"/>
          <w:sz w:val="28"/>
          <w:szCs w:val="28"/>
        </w:rPr>
        <w:t xml:space="preserve">fondov Európskej únie </w:t>
      </w:r>
    </w:p>
    <w:p w:rsidR="0009203A" w:rsidRPr="00D9568A" w:rsidRDefault="0009203A" w:rsidP="00BA3284">
      <w:pPr>
        <w:pStyle w:val="Bezriadkovani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8A">
        <w:rPr>
          <w:rFonts w:ascii="Times New Roman" w:hAnsi="Times New Roman" w:cs="Times New Roman"/>
          <w:sz w:val="28"/>
          <w:szCs w:val="28"/>
        </w:rPr>
        <w:t xml:space="preserve">-pri subjektoch vykonávajúcich hospodársku činnosť </w:t>
      </w:r>
      <w:r w:rsidRPr="00D9568A">
        <w:rPr>
          <w:rFonts w:ascii="Times New Roman" w:hAnsi="Times New Roman" w:cs="Times New Roman"/>
          <w:b/>
          <w:sz w:val="28"/>
          <w:szCs w:val="28"/>
        </w:rPr>
        <w:t>- čestné vyhlásenie žiadateľa so spolufinancovaním</w:t>
      </w:r>
      <w:r w:rsidRPr="00D9568A">
        <w:rPr>
          <w:rFonts w:ascii="Times New Roman" w:hAnsi="Times New Roman" w:cs="Times New Roman"/>
          <w:sz w:val="28"/>
          <w:szCs w:val="28"/>
        </w:rPr>
        <w:t xml:space="preserve"> - </w:t>
      </w:r>
      <w:r w:rsidRPr="00D9568A">
        <w:rPr>
          <w:sz w:val="28"/>
          <w:szCs w:val="28"/>
        </w:rPr>
        <w:t xml:space="preserve">o </w:t>
      </w:r>
      <w:r w:rsidRPr="00D9568A">
        <w:rPr>
          <w:rFonts w:ascii="Times New Roman" w:hAnsi="Times New Roman" w:cs="Times New Roman"/>
          <w:sz w:val="28"/>
          <w:szCs w:val="28"/>
        </w:rPr>
        <w:t xml:space="preserve">tom, že má </w:t>
      </w:r>
      <w:proofErr w:type="spellStart"/>
      <w:r w:rsidRPr="00D9568A">
        <w:rPr>
          <w:rFonts w:ascii="Times New Roman" w:hAnsi="Times New Roman" w:cs="Times New Roman"/>
          <w:sz w:val="28"/>
          <w:szCs w:val="28"/>
        </w:rPr>
        <w:t>vysporiadané</w:t>
      </w:r>
      <w:proofErr w:type="spellEnd"/>
      <w:r w:rsidRPr="00D9568A">
        <w:rPr>
          <w:rFonts w:ascii="Times New Roman" w:hAnsi="Times New Roman" w:cs="Times New Roman"/>
          <w:sz w:val="28"/>
          <w:szCs w:val="28"/>
        </w:rPr>
        <w:t xml:space="preserve"> finančné vzťahy so štátnym rozpočtom, že voči nemu nie je vedený výkon rozhodnutia, že nemá právoplatne uložený trest zákazu prijímať dotácie alebo subvencie a že nemá právoplatne uložený trest zákazu prijímať pomoc a podporu poskytovanú </w:t>
      </w:r>
      <w:r w:rsidRPr="00D9568A">
        <w:rPr>
          <w:sz w:val="28"/>
          <w:szCs w:val="28"/>
        </w:rPr>
        <w:t xml:space="preserve">z </w:t>
      </w:r>
      <w:r w:rsidRPr="00D9568A">
        <w:rPr>
          <w:rFonts w:ascii="Times New Roman" w:hAnsi="Times New Roman" w:cs="Times New Roman"/>
          <w:sz w:val="28"/>
          <w:szCs w:val="28"/>
        </w:rPr>
        <w:t>fondov Európskej únie</w:t>
      </w:r>
      <w:r w:rsidR="00BA3284" w:rsidRPr="00D9568A">
        <w:rPr>
          <w:rFonts w:ascii="Times New Roman" w:hAnsi="Times New Roman" w:cs="Times New Roman"/>
          <w:sz w:val="28"/>
          <w:szCs w:val="28"/>
        </w:rPr>
        <w:t xml:space="preserve"> a má zabezpečené spolufinancovanie z vlastných zdrojov</w:t>
      </w:r>
    </w:p>
    <w:p w:rsidR="0009203A" w:rsidRPr="00D9568A" w:rsidRDefault="00BA3284" w:rsidP="0009203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568A">
        <w:rPr>
          <w:rFonts w:ascii="Times New Roman" w:hAnsi="Times New Roman" w:cs="Times New Roman"/>
          <w:b/>
          <w:sz w:val="28"/>
          <w:szCs w:val="28"/>
        </w:rPr>
        <w:t>V</w:t>
      </w:r>
      <w:r w:rsidR="0009203A" w:rsidRPr="00D9568A">
        <w:rPr>
          <w:rFonts w:ascii="Times New Roman" w:hAnsi="Times New Roman" w:cs="Times New Roman"/>
          <w:b/>
          <w:sz w:val="28"/>
          <w:szCs w:val="28"/>
        </w:rPr>
        <w:t>yhlásenie žiadateľa o minimálnu pomoc</w:t>
      </w:r>
      <w:r w:rsidR="0009203A" w:rsidRPr="00D95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03A" w:rsidRPr="00D9568A" w:rsidRDefault="00BA3284" w:rsidP="0009203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68A">
        <w:rPr>
          <w:rFonts w:ascii="Times New Roman" w:hAnsi="Times New Roman" w:cs="Times New Roman"/>
          <w:b/>
          <w:sz w:val="28"/>
          <w:szCs w:val="28"/>
        </w:rPr>
        <w:t>š</w:t>
      </w:r>
      <w:r w:rsidR="0009203A" w:rsidRPr="00D9568A">
        <w:rPr>
          <w:rFonts w:ascii="Times New Roman" w:hAnsi="Times New Roman" w:cs="Times New Roman"/>
          <w:b/>
          <w:sz w:val="28"/>
          <w:szCs w:val="28"/>
        </w:rPr>
        <w:t xml:space="preserve">pecifické prílohy podľa </w:t>
      </w:r>
      <w:r w:rsidRPr="00D9568A">
        <w:rPr>
          <w:rFonts w:ascii="Times New Roman" w:hAnsi="Times New Roman" w:cs="Times New Roman"/>
          <w:b/>
          <w:sz w:val="28"/>
          <w:szCs w:val="28"/>
        </w:rPr>
        <w:t>okolností</w:t>
      </w:r>
      <w:r w:rsidR="0009203A" w:rsidRPr="00D95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68A">
        <w:rPr>
          <w:rFonts w:ascii="Times New Roman" w:hAnsi="Times New Roman" w:cs="Times New Roman"/>
          <w:b/>
          <w:sz w:val="28"/>
          <w:szCs w:val="28"/>
        </w:rPr>
        <w:t>projektu</w:t>
      </w:r>
    </w:p>
    <w:p w:rsidR="00E77163" w:rsidRPr="00D9568A" w:rsidRDefault="0009203A">
      <w:pPr>
        <w:rPr>
          <w:sz w:val="28"/>
          <w:szCs w:val="28"/>
        </w:rPr>
      </w:pPr>
      <w:r w:rsidRPr="00D9568A">
        <w:rPr>
          <w:sz w:val="28"/>
          <w:szCs w:val="28"/>
        </w:rPr>
        <w:t xml:space="preserve">       </w:t>
      </w:r>
    </w:p>
    <w:p w:rsidR="0009203A" w:rsidRDefault="0009203A"/>
    <w:sectPr w:rsidR="0009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OJDA+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FEC"/>
    <w:multiLevelType w:val="hybridMultilevel"/>
    <w:tmpl w:val="8B827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7B6E"/>
    <w:multiLevelType w:val="hybridMultilevel"/>
    <w:tmpl w:val="E1C83398"/>
    <w:lvl w:ilvl="0" w:tplc="0DE206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43EB"/>
    <w:multiLevelType w:val="hybridMultilevel"/>
    <w:tmpl w:val="C3087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86AD1"/>
    <w:multiLevelType w:val="hybridMultilevel"/>
    <w:tmpl w:val="5F3E2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42C9C"/>
    <w:multiLevelType w:val="hybridMultilevel"/>
    <w:tmpl w:val="42CE5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B0D12"/>
    <w:multiLevelType w:val="hybridMultilevel"/>
    <w:tmpl w:val="1CCE8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9355F"/>
    <w:multiLevelType w:val="hybridMultilevel"/>
    <w:tmpl w:val="72A46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B4256"/>
    <w:multiLevelType w:val="hybridMultilevel"/>
    <w:tmpl w:val="59A8D3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055A0"/>
    <w:multiLevelType w:val="hybridMultilevel"/>
    <w:tmpl w:val="4BFA1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B4066"/>
    <w:multiLevelType w:val="hybridMultilevel"/>
    <w:tmpl w:val="9C5E67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3A"/>
    <w:rsid w:val="0009203A"/>
    <w:rsid w:val="00BA3284"/>
    <w:rsid w:val="00D9568A"/>
    <w:rsid w:val="00E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9203A"/>
    <w:pPr>
      <w:autoSpaceDE w:val="0"/>
      <w:autoSpaceDN w:val="0"/>
      <w:adjustRightInd w:val="0"/>
    </w:pPr>
    <w:rPr>
      <w:rFonts w:ascii="ITOJDA+Times New Roman" w:hAnsi="ITOJDA+Times New Roman" w:cs="ITOJDA+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BA3284"/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9203A"/>
    <w:pPr>
      <w:autoSpaceDE w:val="0"/>
      <w:autoSpaceDN w:val="0"/>
      <w:adjustRightInd w:val="0"/>
    </w:pPr>
    <w:rPr>
      <w:rFonts w:ascii="ITOJDA+Times New Roman" w:hAnsi="ITOJDA+Times New Roman" w:cs="ITOJDA+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BA3284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Kudráková</dc:creator>
  <cp:lastModifiedBy>Silvia Kudráková</cp:lastModifiedBy>
  <cp:revision>2</cp:revision>
  <dcterms:created xsi:type="dcterms:W3CDTF">2020-08-25T07:56:00Z</dcterms:created>
  <dcterms:modified xsi:type="dcterms:W3CDTF">2020-08-26T08:20:00Z</dcterms:modified>
</cp:coreProperties>
</file>