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C3" w:rsidRDefault="001130C3"/>
    <w:p w:rsidR="001130C3" w:rsidRPr="00205625" w:rsidRDefault="001130C3" w:rsidP="001130C3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1130C3" w:rsidRDefault="001130C3" w:rsidP="001130C3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1130C3" w:rsidRDefault="001130C3" w:rsidP="001130C3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130C3" w:rsidRPr="00104D46" w:rsidRDefault="001130C3" w:rsidP="001130C3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Pr="00680F49">
        <w:rPr>
          <w:rFonts w:ascii="Calibri" w:hAnsi="Calibri"/>
          <w:b/>
          <w:bCs/>
          <w:color w:val="000000"/>
          <w:sz w:val="24"/>
          <w:szCs w:val="24"/>
        </w:rPr>
        <w:t>OPLZ-PO6-SC612-2018-1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, zameraná na podporu </w:t>
      </w:r>
      <w:r w:rsidRPr="00680F49">
        <w:rPr>
          <w:rFonts w:ascii="Calibri" w:hAnsi="Calibri"/>
          <w:b/>
          <w:bCs/>
          <w:color w:val="000000"/>
          <w:sz w:val="24"/>
          <w:szCs w:val="24"/>
        </w:rPr>
        <w:t>výstavbu a rekonštrukciu predškolských zariadení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1130C3" w:rsidRDefault="001130C3" w:rsidP="001130C3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1130C3" w:rsidRDefault="001130C3" w:rsidP="001130C3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1130C3" w:rsidRPr="00222DDC" w:rsidTr="00876D3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1130C3" w:rsidRPr="000A6928" w:rsidRDefault="001130C3" w:rsidP="00876D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1130C3" w:rsidRPr="000A6928" w:rsidRDefault="001130C3" w:rsidP="00876D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1130C3" w:rsidRPr="00222DDC" w:rsidTr="00876D3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130C3" w:rsidRPr="00DC09D5" w:rsidRDefault="001130C3" w:rsidP="0087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Jaroslav </w:t>
            </w:r>
            <w:proofErr w:type="spellStart"/>
            <w:r>
              <w:rPr>
                <w:b/>
                <w:bCs/>
                <w:color w:val="000000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130C3" w:rsidRPr="00E903A2" w:rsidRDefault="001130C3" w:rsidP="00876D3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1130C3" w:rsidRDefault="001130C3" w:rsidP="00876D3B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1130C3" w:rsidRPr="00172387" w:rsidRDefault="001130C3" w:rsidP="00876D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130C3" w:rsidRPr="00222DDC" w:rsidTr="00876D3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130C3" w:rsidRPr="00DC09D5" w:rsidRDefault="001130C3" w:rsidP="00876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130C3" w:rsidRPr="00E903A2" w:rsidRDefault="001130C3" w:rsidP="00876D3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</w:t>
            </w:r>
            <w:r>
              <w:lastRenderedPageBreak/>
              <w:t xml:space="preserve">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1130C3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1130C3" w:rsidRPr="001B28AF" w:rsidRDefault="001130C3" w:rsidP="00876D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130C3" w:rsidRPr="00222DDC" w:rsidTr="00876D3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130C3" w:rsidRDefault="001130C3" w:rsidP="00876D3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130C3" w:rsidRPr="00E903A2" w:rsidRDefault="001130C3" w:rsidP="00876D3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1130C3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1130C3" w:rsidRDefault="001130C3" w:rsidP="00876D3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1130C3" w:rsidRPr="00222DDC" w:rsidTr="001130C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130C3" w:rsidRDefault="001130C3" w:rsidP="00876D3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Ing. Ľubomír Macák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130C3" w:rsidRPr="00E903A2" w:rsidRDefault="001130C3" w:rsidP="00876D3B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1130C3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1130C3" w:rsidRPr="00E903A2" w:rsidRDefault="001130C3" w:rsidP="00876D3B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1130C3" w:rsidRDefault="001130C3" w:rsidP="00876D3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1130C3" w:rsidRPr="00222DDC" w:rsidTr="00876D3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130C3" w:rsidRDefault="001130C3" w:rsidP="00876D3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B7384">
              <w:t xml:space="preserve">Ing. Ľuboš </w:t>
            </w:r>
            <w:proofErr w:type="spellStart"/>
            <w:r w:rsidRPr="006B7384">
              <w:t>Čepan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130C3" w:rsidRPr="00E903A2" w:rsidRDefault="001130C3" w:rsidP="001130C3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1130C3" w:rsidRPr="00E903A2" w:rsidRDefault="001130C3" w:rsidP="001130C3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1130C3" w:rsidRDefault="001130C3" w:rsidP="001130C3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1130C3" w:rsidRPr="00E903A2" w:rsidRDefault="001130C3" w:rsidP="001130C3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</w:t>
            </w:r>
            <w:r>
              <w:lastRenderedPageBreak/>
              <w:t xml:space="preserve">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1130C3" w:rsidRDefault="001130C3" w:rsidP="00876D3B">
            <w:pPr>
              <w:spacing w:before="120" w:after="120" w:line="240" w:lineRule="auto"/>
              <w:jc w:val="both"/>
            </w:pPr>
            <w:bookmarkStart w:id="0" w:name="_GoBack"/>
            <w:bookmarkEnd w:id="0"/>
          </w:p>
        </w:tc>
      </w:tr>
    </w:tbl>
    <w:p w:rsidR="001130C3" w:rsidRDefault="001130C3"/>
    <w:p w:rsidR="001130C3" w:rsidRDefault="001130C3"/>
    <w:p w:rsidR="001130C3" w:rsidRDefault="006B7384">
      <w:r w:rsidRPr="006B7384">
        <w:t xml:space="preserve"> </w:t>
      </w:r>
    </w:p>
    <w:sectPr w:rsidR="0011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364B4"/>
    <w:multiLevelType w:val="hybridMultilevel"/>
    <w:tmpl w:val="6866A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4"/>
    <w:rsid w:val="001130C3"/>
    <w:rsid w:val="00543922"/>
    <w:rsid w:val="006B7384"/>
    <w:rsid w:val="007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9C3C-056C-4A02-BF07-28BF9D6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1130C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1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11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2019-10-30T09:35:00Z</dcterms:created>
  <dcterms:modified xsi:type="dcterms:W3CDTF">2019-10-30T13:08:00Z</dcterms:modified>
</cp:coreProperties>
</file>