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70" w:rsidRPr="00EF02AF" w:rsidRDefault="00B51970" w:rsidP="00B51970">
      <w:pPr>
        <w:jc w:val="both"/>
        <w:rPr>
          <w:rFonts w:ascii="Times New Roman" w:hAnsi="Times New Roman" w:cs="Times New Roman"/>
          <w:sz w:val="24"/>
          <w:szCs w:val="24"/>
        </w:rPr>
      </w:pPr>
      <w:bookmarkStart w:id="0" w:name="_GoBack"/>
      <w:r w:rsidRPr="00EF02AF">
        <w:rPr>
          <w:rFonts w:ascii="Times New Roman" w:hAnsi="Times New Roman" w:cs="Times New Roman"/>
          <w:b/>
          <w:sz w:val="24"/>
          <w:szCs w:val="24"/>
        </w:rPr>
        <w:t>34 . Som občan členského štátu Únie. Aké mám povinnosti po príchode na územie Slovenskej republiky?</w:t>
      </w:r>
      <w:r w:rsidRPr="00EF02AF">
        <w:rPr>
          <w:rFonts w:ascii="Times New Roman" w:hAnsi="Times New Roman" w:cs="Times New Roman"/>
          <w:sz w:val="24"/>
          <w:szCs w:val="24"/>
        </w:rPr>
        <w:t xml:space="preserve"> </w:t>
      </w:r>
    </w:p>
    <w:bookmarkEnd w:id="0"/>
    <w:p w:rsidR="00B51970" w:rsidRPr="00EF02AF" w:rsidRDefault="00B51970" w:rsidP="00B51970">
      <w:pPr>
        <w:jc w:val="both"/>
        <w:rPr>
          <w:rFonts w:ascii="Times New Roman" w:hAnsi="Times New Roman" w:cs="Times New Roman"/>
          <w:sz w:val="24"/>
          <w:szCs w:val="24"/>
        </w:rPr>
      </w:pPr>
      <w:r w:rsidRPr="00EF02AF">
        <w:rPr>
          <w:rFonts w:ascii="Times New Roman" w:hAnsi="Times New Roman" w:cs="Times New Roman"/>
          <w:i/>
          <w:sz w:val="24"/>
          <w:szCs w:val="24"/>
        </w:rPr>
        <w:t>Pobyt občana Únie na území Slovenskej republiky na obdobie do troch mesiacov.</w:t>
      </w:r>
    </w:p>
    <w:p w:rsidR="00B51970" w:rsidRPr="00EF02AF" w:rsidRDefault="00B51970" w:rsidP="00B51970">
      <w:pPr>
        <w:jc w:val="both"/>
        <w:rPr>
          <w:rFonts w:ascii="Times New Roman" w:hAnsi="Times New Roman" w:cs="Times New Roman"/>
          <w:sz w:val="24"/>
          <w:szCs w:val="24"/>
        </w:rPr>
      </w:pPr>
      <w:r w:rsidRPr="00EF02AF">
        <w:rPr>
          <w:rFonts w:ascii="Times New Roman" w:hAnsi="Times New Roman" w:cs="Times New Roman"/>
          <w:sz w:val="24"/>
          <w:szCs w:val="24"/>
        </w:rPr>
        <w:t xml:space="preserve"> </w:t>
      </w:r>
      <w:r w:rsidRPr="00EF02AF">
        <w:rPr>
          <w:rFonts w:ascii="Times New Roman" w:hAnsi="Times New Roman" w:cs="Times New Roman"/>
          <w:sz w:val="24"/>
          <w:szCs w:val="24"/>
        </w:rPr>
        <w:tab/>
        <w:t xml:space="preserve">Občan Únie, ktorý je držiteľom platného cestovného dokladu alebo platného preukazu totožnosti, je oprávnený bez akýchkoľvek ďalších podmienok alebo formalít zdržiavať sa na území Slovenskej republiky tri mesiace odo dňa vstupu na územie Slovenskej republiky. Jedinou povinnosťou, ktorú majú občania Únie v súvislosti s pobytom do troch mesiacov je povinnosť nahlásiť na policajnom útvare začiatok pobytu na území Slovenskej republiky, a to do 10 pracovných dní odo dňa vstupu na územie Slovenskej republiky (§ 64 zákona o pobyte cudzincov) </w:t>
      </w:r>
    </w:p>
    <w:p w:rsidR="00B51970" w:rsidRPr="00EF02AF" w:rsidRDefault="00B51970" w:rsidP="00B51970">
      <w:pPr>
        <w:jc w:val="both"/>
        <w:rPr>
          <w:rFonts w:ascii="Times New Roman" w:hAnsi="Times New Roman" w:cs="Times New Roman"/>
          <w:i/>
          <w:sz w:val="24"/>
          <w:szCs w:val="24"/>
        </w:rPr>
      </w:pPr>
      <w:r w:rsidRPr="00EF02AF">
        <w:rPr>
          <w:rFonts w:ascii="Times New Roman" w:hAnsi="Times New Roman" w:cs="Times New Roman"/>
          <w:i/>
          <w:sz w:val="24"/>
          <w:szCs w:val="24"/>
        </w:rPr>
        <w:t xml:space="preserve">Pobyt občana Únie na území Slovenskej republiky na obdobie dlhšie ako tri mesiace </w:t>
      </w:r>
    </w:p>
    <w:p w:rsidR="00B51970" w:rsidRPr="00EF02AF" w:rsidRDefault="00B51970" w:rsidP="00B51970">
      <w:pPr>
        <w:ind w:firstLine="708"/>
        <w:jc w:val="both"/>
        <w:rPr>
          <w:rFonts w:ascii="Times New Roman" w:hAnsi="Times New Roman" w:cs="Times New Roman"/>
          <w:sz w:val="24"/>
          <w:szCs w:val="24"/>
        </w:rPr>
      </w:pPr>
      <w:r w:rsidRPr="00EF02AF">
        <w:rPr>
          <w:rFonts w:ascii="Times New Roman" w:hAnsi="Times New Roman" w:cs="Times New Roman"/>
          <w:sz w:val="24"/>
          <w:szCs w:val="24"/>
        </w:rPr>
        <w:t xml:space="preserve">Občan Únie má právo na pobyt na území Slovenskej republiky počas obdobia dlhšieho ako tri mesiace, ak: </w:t>
      </w:r>
    </w:p>
    <w:p w:rsidR="00B51970" w:rsidRDefault="00B51970" w:rsidP="00B51970">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a) je zamestnaný na území Slovenskej republiky, </w:t>
      </w:r>
    </w:p>
    <w:p w:rsidR="00B51970" w:rsidRPr="00EF02AF" w:rsidRDefault="00B51970" w:rsidP="00B51970">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b) je samostatne zárobkovo činnou osobou na území Slovenskej republiky, </w:t>
      </w:r>
    </w:p>
    <w:p w:rsidR="00B51970" w:rsidRPr="00EF02AF" w:rsidRDefault="00B51970" w:rsidP="00B51970">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c) má dostatočné zdroje pre seba a svojich rodinných príslušníkov, aby sa nestali záťažou pre systém sociálnej pomoci v hmotnej núdzi Slovenskej republiky počas obdobia ich pobytu a zdravotné poistenie na území Slovenskej republiky, </w:t>
      </w:r>
    </w:p>
    <w:p w:rsidR="00B51970" w:rsidRPr="00EF02AF" w:rsidRDefault="00B51970" w:rsidP="00B51970">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d) študuje na základnej škole, strednej škole alebo vysokej škole v Slovenskej republike, </w:t>
      </w:r>
    </w:p>
    <w:p w:rsidR="00B51970" w:rsidRPr="00EF02AF" w:rsidRDefault="00B51970" w:rsidP="00B51970">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e) je u neho predpoklad, že sa zamestná, alebo </w:t>
      </w:r>
    </w:p>
    <w:p w:rsidR="00B51970" w:rsidRDefault="00B51970" w:rsidP="00B51970">
      <w:pPr>
        <w:spacing w:after="0"/>
        <w:jc w:val="both"/>
        <w:rPr>
          <w:rFonts w:ascii="Times New Roman" w:hAnsi="Times New Roman" w:cs="Times New Roman"/>
          <w:sz w:val="24"/>
          <w:szCs w:val="24"/>
        </w:rPr>
      </w:pPr>
      <w:r w:rsidRPr="00EF02AF">
        <w:rPr>
          <w:rFonts w:ascii="Times New Roman" w:hAnsi="Times New Roman" w:cs="Times New Roman"/>
          <w:sz w:val="24"/>
          <w:szCs w:val="24"/>
        </w:rPr>
        <w:t xml:space="preserve">f) je rodinným príslušníkom občana Únie, ktorého sprevádza alebo sa k nemu pripája a ktorý spĺňa podmienky na pobyt podľa písmen a) až e). </w:t>
      </w:r>
    </w:p>
    <w:p w:rsidR="00B51970" w:rsidRPr="00EF02AF" w:rsidRDefault="00B51970" w:rsidP="00B51970">
      <w:pPr>
        <w:spacing w:after="0"/>
        <w:jc w:val="both"/>
        <w:rPr>
          <w:rFonts w:ascii="Times New Roman" w:hAnsi="Times New Roman" w:cs="Times New Roman"/>
          <w:sz w:val="24"/>
          <w:szCs w:val="24"/>
        </w:rPr>
      </w:pPr>
    </w:p>
    <w:p w:rsidR="00B51970" w:rsidRPr="00EF02AF" w:rsidRDefault="00B51970" w:rsidP="00B51970">
      <w:pPr>
        <w:ind w:firstLine="708"/>
        <w:jc w:val="both"/>
        <w:rPr>
          <w:rFonts w:ascii="Times New Roman" w:hAnsi="Times New Roman" w:cs="Times New Roman"/>
          <w:sz w:val="24"/>
          <w:szCs w:val="24"/>
        </w:rPr>
      </w:pPr>
      <w:r w:rsidRPr="00EF02AF">
        <w:rPr>
          <w:rFonts w:ascii="Times New Roman" w:hAnsi="Times New Roman" w:cs="Times New Roman"/>
          <w:sz w:val="24"/>
          <w:szCs w:val="24"/>
        </w:rPr>
        <w:t xml:space="preserve">Občan Únie, ktorý sa na území Slovenskej republiky zdržiava dlhšie ako tri mesiace, je povinný požiadať o registráciu pobytu a to v lehote 30 dní od uplynutia troch mesiacov odo dňa vstupu na územie Slovenskej republiky. Žiadosť o registráciu sa podáva na úradnom tlačive osobne na oddelení cudzineckej polície PZ príslušnom podľa miesta pobytu na území Slovenskej republiky. </w:t>
      </w:r>
    </w:p>
    <w:p w:rsidR="00B51970" w:rsidRPr="00EF02AF" w:rsidRDefault="00B51970" w:rsidP="00B51970">
      <w:pPr>
        <w:ind w:firstLine="708"/>
        <w:jc w:val="both"/>
        <w:rPr>
          <w:rFonts w:ascii="Times New Roman" w:hAnsi="Times New Roman" w:cs="Times New Roman"/>
          <w:sz w:val="24"/>
          <w:szCs w:val="24"/>
        </w:rPr>
      </w:pPr>
      <w:r w:rsidRPr="00EF02AF">
        <w:rPr>
          <w:rFonts w:ascii="Times New Roman" w:hAnsi="Times New Roman" w:cs="Times New Roman"/>
          <w:sz w:val="24"/>
          <w:szCs w:val="24"/>
        </w:rPr>
        <w:t xml:space="preserve">Okrem toho zákon o pobyte cudzincov ustanovuje pre občanov Únie celý rad ďalších povinností (§ 112 zákona o pobyte cudzincov): </w:t>
      </w:r>
    </w:p>
    <w:p w:rsidR="00B51970" w:rsidRPr="00EF02AF" w:rsidRDefault="00B51970" w:rsidP="00B51970">
      <w:pPr>
        <w:pStyle w:val="Default"/>
        <w:rPr>
          <w:i/>
        </w:rPr>
      </w:pPr>
      <w:r w:rsidRPr="00EF02AF">
        <w:rPr>
          <w:i/>
        </w:rPr>
        <w:t xml:space="preserve">(1) Občan Únie je povinný </w:t>
      </w:r>
    </w:p>
    <w:p w:rsidR="00B51970" w:rsidRPr="00EF02AF" w:rsidRDefault="00B51970" w:rsidP="00B51970">
      <w:pPr>
        <w:pStyle w:val="Default"/>
        <w:spacing w:after="27"/>
      </w:pPr>
      <w:r w:rsidRPr="00EF02AF">
        <w:t xml:space="preserve">a) uvádzať pravdivo a úplne všetky požadované údaje v rozsahu ustanovenom týmto zákonom, </w:t>
      </w:r>
    </w:p>
    <w:p w:rsidR="00B51970" w:rsidRPr="00EF02AF" w:rsidRDefault="00B51970" w:rsidP="00B51970">
      <w:pPr>
        <w:pStyle w:val="Default"/>
        <w:spacing w:after="27"/>
      </w:pPr>
      <w:r w:rsidRPr="00EF02AF">
        <w:t xml:space="preserve">b) predložiť, pri postupe policajného útvaru podľa § 65 ods. 5, dôkaz preukazujúci skutočnosť, na základe ktorej získal alebo má zachované právo na pobyt, </w:t>
      </w:r>
    </w:p>
    <w:p w:rsidR="00B51970" w:rsidRPr="00EF02AF" w:rsidRDefault="00B51970" w:rsidP="00B51970">
      <w:pPr>
        <w:pStyle w:val="Default"/>
        <w:spacing w:after="27"/>
      </w:pPr>
      <w:r w:rsidRPr="00EF02AF">
        <w:t xml:space="preserve">c) hlásiť policajnému útvaru zmenu mena, priezviska, osobného stavu, štátnej príslušnosti, údajov v cestovnom doklade alebo v preukaze totožnosti do desiatich pracovných dní odo dňa, keď zmena nastala, a výmenu cestovného dokladu alebo preukazu totožnosti, </w:t>
      </w:r>
    </w:p>
    <w:p w:rsidR="00B51970" w:rsidRPr="00EF02AF" w:rsidRDefault="00B51970" w:rsidP="00B51970">
      <w:pPr>
        <w:pStyle w:val="Default"/>
        <w:spacing w:after="27"/>
      </w:pPr>
      <w:r w:rsidRPr="00EF02AF">
        <w:t xml:space="preserve">d) chrániť doklad o pobyte vydaný podľa tohto zákona pred stratou, krádežou, poškodením alebo zneužitím, </w:t>
      </w:r>
    </w:p>
    <w:p w:rsidR="00B51970" w:rsidRPr="00EF02AF" w:rsidRDefault="00B51970" w:rsidP="00B51970">
      <w:pPr>
        <w:pStyle w:val="Default"/>
        <w:spacing w:after="27"/>
        <w:jc w:val="both"/>
      </w:pPr>
      <w:r w:rsidRPr="00EF02AF">
        <w:t xml:space="preserve">e) ohlásiť stratu, krádež alebo poškodenie cestovného dokladu alebo dokladu o pobyte vydaného podľa tohto zákona policajnému útvaru do desiatich pracovných dní odo dňa, keď sa o tom dozvedel, </w:t>
      </w:r>
    </w:p>
    <w:p w:rsidR="00B51970" w:rsidRPr="00EF02AF" w:rsidRDefault="00B51970" w:rsidP="00B51970">
      <w:pPr>
        <w:pStyle w:val="Default"/>
        <w:spacing w:after="27"/>
        <w:jc w:val="both"/>
      </w:pPr>
      <w:r w:rsidRPr="00EF02AF">
        <w:lastRenderedPageBreak/>
        <w:t xml:space="preserve">f) dostaviť sa na výzvu na policajný útvar v súvislosti s konaním podľa tohto zákona, </w:t>
      </w:r>
    </w:p>
    <w:p w:rsidR="00B51970" w:rsidRPr="00EF02AF" w:rsidRDefault="00B51970" w:rsidP="00B51970">
      <w:pPr>
        <w:pStyle w:val="Default"/>
        <w:spacing w:after="27"/>
        <w:jc w:val="both"/>
      </w:pPr>
      <w:r w:rsidRPr="00EF02AF">
        <w:t xml:space="preserve">g) podrobiť sa na požiadanie policajného útvaru snímaniu biometrických údajov na účely vydania dokladu o pobyte, </w:t>
      </w:r>
    </w:p>
    <w:p w:rsidR="00B51970" w:rsidRPr="00EF02AF" w:rsidRDefault="00B51970" w:rsidP="00B51970">
      <w:pPr>
        <w:pStyle w:val="Default"/>
        <w:spacing w:after="27"/>
        <w:jc w:val="both"/>
      </w:pPr>
      <w:r w:rsidRPr="00EF02AF">
        <w:t xml:space="preserve">h) poskytnúť údaje potrebné na štatistické zisťovanie o pobyte, </w:t>
      </w:r>
    </w:p>
    <w:p w:rsidR="00B51970" w:rsidRPr="00EF02AF" w:rsidRDefault="00B51970" w:rsidP="00B51970">
      <w:pPr>
        <w:pStyle w:val="Default"/>
        <w:spacing w:after="27"/>
        <w:jc w:val="both"/>
      </w:pPr>
      <w:r w:rsidRPr="00EF02AF">
        <w:t xml:space="preserve">i) predložiť na žiadosť ubytovateľa cestovný doklad, </w:t>
      </w:r>
    </w:p>
    <w:p w:rsidR="00B51970" w:rsidRPr="00EF02AF" w:rsidRDefault="00B51970" w:rsidP="00B51970">
      <w:pPr>
        <w:pStyle w:val="Default"/>
        <w:spacing w:after="27"/>
        <w:jc w:val="both"/>
      </w:pPr>
      <w:r w:rsidRPr="00EF02AF">
        <w:t xml:space="preserve">j) podpísať vyplnené úradné tlačivo o hlásení pobytu, v ktorom je uvedené jeho meno a priezvisko, dátum narodenia, štátna príslušnosť, číslo cestovného dokladu alebo preukazu totožnosti, </w:t>
      </w:r>
    </w:p>
    <w:p w:rsidR="00B51970" w:rsidRPr="00EF02AF" w:rsidRDefault="00B51970" w:rsidP="00B51970">
      <w:pPr>
        <w:pStyle w:val="Default"/>
        <w:spacing w:after="27"/>
        <w:jc w:val="both"/>
      </w:pPr>
      <w:r w:rsidRPr="00EF02AF">
        <w:t xml:space="preserve">k) požiadať do desiatich pracovných dní o vydanie nového dokladu o pobyte s názvom "Pobytový preukaz občana EÚ", ak záznamy v ňom nezodpovedajú skutočnosti alebo ak nastanú okolnosti podľa písmena e), </w:t>
      </w:r>
    </w:p>
    <w:p w:rsidR="00B51970" w:rsidRPr="00EF02AF" w:rsidRDefault="00B51970" w:rsidP="00B51970">
      <w:pPr>
        <w:pStyle w:val="Default"/>
        <w:spacing w:after="27"/>
        <w:jc w:val="both"/>
      </w:pPr>
      <w:r w:rsidRPr="00EF02AF">
        <w:t xml:space="preserve">l) vycestovať z územia Slovenskej republiky, ak stratil právo na pobyt podľa § 64 ods. 3 alebo ak mu bolo ukončené právo na pobyt podľa § 68, </w:t>
      </w:r>
    </w:p>
    <w:p w:rsidR="00B51970" w:rsidRPr="00EF02AF" w:rsidRDefault="00B51970" w:rsidP="00B51970">
      <w:pPr>
        <w:pStyle w:val="Default"/>
        <w:spacing w:after="27"/>
        <w:jc w:val="both"/>
      </w:pPr>
      <w:r w:rsidRPr="00EF02AF">
        <w:t xml:space="preserve">m) odovzdať doklad o pobyte, ak skončila platnosť dokladu, ak mu bol vydaný nový doklad o pobyte podľa písmena c) alebo mu bolo ukončené právo na pobyt podľa § 68, </w:t>
      </w:r>
    </w:p>
    <w:p w:rsidR="00B51970" w:rsidRPr="00EF02AF" w:rsidRDefault="00B51970" w:rsidP="00B51970">
      <w:pPr>
        <w:pStyle w:val="Default"/>
        <w:jc w:val="both"/>
      </w:pPr>
      <w:r w:rsidRPr="00EF02AF">
        <w:t xml:space="preserve">n) oznámiť dobrovoľné skončenie práva na pobyt podľa § 65 alebo práva na trvalý pobyt podľa § 67 a štát, do ktorého vycestuje. </w:t>
      </w:r>
    </w:p>
    <w:p w:rsidR="00B51970" w:rsidRPr="00EF02AF" w:rsidRDefault="00B51970" w:rsidP="00B51970">
      <w:pPr>
        <w:jc w:val="both"/>
        <w:rPr>
          <w:rFonts w:ascii="Times New Roman" w:hAnsi="Times New Roman" w:cs="Times New Roman"/>
          <w:sz w:val="24"/>
          <w:szCs w:val="24"/>
        </w:rPr>
      </w:pPr>
    </w:p>
    <w:p w:rsidR="002C263C" w:rsidRDefault="002C263C"/>
    <w:sectPr w:rsidR="002C2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0E"/>
    <w:rsid w:val="002C263C"/>
    <w:rsid w:val="00A6660E"/>
    <w:rsid w:val="00B519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23B6B-D6BF-4C40-8963-E4681901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197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519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Company>MVSR</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Popelková</dc:creator>
  <cp:keywords/>
  <dc:description/>
  <cp:lastModifiedBy>Martina Popelková</cp:lastModifiedBy>
  <cp:revision>2</cp:revision>
  <dcterms:created xsi:type="dcterms:W3CDTF">2025-03-25T12:00:00Z</dcterms:created>
  <dcterms:modified xsi:type="dcterms:W3CDTF">2025-03-25T12:00:00Z</dcterms:modified>
</cp:coreProperties>
</file>