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CF" w:rsidRDefault="00552FCF" w:rsidP="00552FCF">
      <w:pPr>
        <w:pStyle w:val="Default"/>
      </w:pPr>
    </w:p>
    <w:p w:rsidR="00552FCF" w:rsidRPr="00C92676" w:rsidRDefault="00552FCF" w:rsidP="00552FCF">
      <w:pPr>
        <w:pStyle w:val="Default"/>
        <w:jc w:val="both"/>
        <w:rPr>
          <w:b/>
          <w:bCs/>
          <w:color w:val="auto"/>
        </w:rPr>
      </w:pPr>
      <w:r w:rsidRPr="00552FCF">
        <w:t xml:space="preserve"> </w:t>
      </w:r>
      <w:r w:rsidRPr="00C92676">
        <w:rPr>
          <w:b/>
          <w:bCs/>
          <w:color w:val="auto"/>
        </w:rPr>
        <w:t xml:space="preserve">4. Ako je posudzovaná bezúhonnosť štátneho príslušníka tretej krajiny pri rozhodovaní o žiadosti o udelenie </w:t>
      </w:r>
      <w:r w:rsidR="00C92676" w:rsidRPr="00C92676">
        <w:rPr>
          <w:b/>
          <w:bCs/>
          <w:color w:val="auto"/>
        </w:rPr>
        <w:t>pobytu?</w:t>
      </w:r>
      <w:r w:rsidRPr="00C92676">
        <w:rPr>
          <w:b/>
          <w:bCs/>
          <w:color w:val="auto"/>
        </w:rPr>
        <w:t xml:space="preserve"> </w:t>
      </w:r>
    </w:p>
    <w:p w:rsidR="00552FCF" w:rsidRPr="00C92676" w:rsidRDefault="00552FCF" w:rsidP="00552FCF">
      <w:pPr>
        <w:pStyle w:val="Default"/>
        <w:jc w:val="both"/>
        <w:rPr>
          <w:color w:val="auto"/>
        </w:rPr>
      </w:pPr>
    </w:p>
    <w:p w:rsidR="00552FCF" w:rsidRPr="00C92676" w:rsidRDefault="00552FCF" w:rsidP="00552FCF">
      <w:pPr>
        <w:pStyle w:val="Default"/>
        <w:ind w:firstLine="708"/>
        <w:jc w:val="both"/>
        <w:rPr>
          <w:color w:val="auto"/>
        </w:rPr>
      </w:pPr>
      <w:r w:rsidRPr="00C92676">
        <w:rPr>
          <w:color w:val="auto"/>
        </w:rPr>
        <w:t>Pri rozhodovaní o žiadosti o udelenie prechodného pobytu policajný útvar prihliada na verejný záujem, osobitne na bezpečnostné hľadisko, osobné a rodinné pomery štátneho príslušníka, na jeho finančnú situáciu a ďalšie náležitosti podľa § 32 zákona č. 404/2011 Z. z. o pobyte cudzincov a o zmene a doplnení niektorých zákonov v znení neskorších predpisov (ďalej len „zákon o pobyte cudzincov“).</w:t>
      </w:r>
    </w:p>
    <w:p w:rsidR="00552FCF" w:rsidRPr="00C92676" w:rsidRDefault="00552FCF" w:rsidP="00552FCF">
      <w:pPr>
        <w:pStyle w:val="Default"/>
        <w:jc w:val="both"/>
        <w:rPr>
          <w:color w:val="auto"/>
        </w:rPr>
      </w:pPr>
      <w:r w:rsidRPr="00C92676">
        <w:rPr>
          <w:color w:val="auto"/>
        </w:rPr>
        <w:t xml:space="preserve"> </w:t>
      </w:r>
    </w:p>
    <w:p w:rsidR="00552FCF" w:rsidRPr="00C92676" w:rsidRDefault="00552FCF" w:rsidP="00552FCF">
      <w:pPr>
        <w:pStyle w:val="Default"/>
        <w:ind w:firstLine="708"/>
        <w:jc w:val="both"/>
        <w:rPr>
          <w:color w:val="auto"/>
        </w:rPr>
      </w:pPr>
      <w:r w:rsidRPr="00C92676">
        <w:rPr>
          <w:color w:val="auto"/>
        </w:rPr>
        <w:t xml:space="preserve">Podľa § 121 zákona o pobyte cudzincov 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 to neplatí, ak týmto štátom je členský štát, ktorý umožňuje poskytnutie informácie o odsúdeniach z jeho registra trestov. </w:t>
      </w:r>
      <w:r w:rsidR="00F811A8" w:rsidRPr="00C92676">
        <w:rPr>
          <w:color w:val="auto"/>
        </w:rPr>
        <w:t xml:space="preserve">Na účel preukázania bezúhonnosti poskytne štátny príslušník tretej krajiny údaje potrebné na vyžiadanie informácie o odsúdeniach z registra trestov členského štátu. Údaje podľa prvej vety policajný útvar bezodkladne zašle v elektronickej podobe prostredníctvom elektronickej komunikácie Generálnej prokuratúre Slovenskej republiky na vydanie informácie o odsúdeniach z registra trestov členského štátu. Štátny príslušník tretej krajiny, ktorý žiada o udelenie prechodného pobytu podľa § 26, preukazuje bezúhonnosť výpisom z registra trestov štátu, v ktorom mal v posledných desiatich rokoch najdlhšie bydlisko. 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w:t>
      </w:r>
      <w:r w:rsidRPr="00C92676">
        <w:rPr>
          <w:color w:val="auto"/>
        </w:rPr>
        <w:t xml:space="preserve">Doklad o bezúhonnosti musí dokladovať bezúhonnosť na celom území štátu, ktorý tento doklad vydal, inak policajný útvar taký doklad neakceptuje. </w:t>
      </w:r>
      <w:r w:rsidR="00F811A8" w:rsidRPr="00C92676">
        <w:rPr>
          <w:color w:val="auto"/>
        </w:rPr>
        <w:t>V odôvodnených prípadoch môže policajný útvar po predchádzajúcom súhlase ministerstva vnútra akceptovať doklad o bezúhonnosti, ktorý nepreukazuje bezúhonnosť na celom území štátu</w:t>
      </w:r>
    </w:p>
    <w:p w:rsidR="00552FCF" w:rsidRPr="00C92676" w:rsidRDefault="00552FCF" w:rsidP="00552FCF">
      <w:pPr>
        <w:pStyle w:val="Default"/>
        <w:jc w:val="both"/>
        <w:rPr>
          <w:color w:val="auto"/>
        </w:rPr>
      </w:pPr>
    </w:p>
    <w:p w:rsidR="00552FCF" w:rsidRPr="00C92676" w:rsidRDefault="00552FCF" w:rsidP="00552FCF">
      <w:pPr>
        <w:pStyle w:val="Default"/>
        <w:ind w:firstLine="708"/>
        <w:jc w:val="both"/>
        <w:rPr>
          <w:color w:val="auto"/>
        </w:rPr>
      </w:pPr>
      <w:r w:rsidRPr="00C92676">
        <w:rPr>
          <w:color w:val="auto"/>
        </w:rPr>
        <w:t xml:space="preserve">Pri posudzovaní žiadosti sa za bezúhonného nepovažuje ten, kto sa dopustil konania, ktoré je v Slovenskej republike kvalifikované ako úmyselný trestný čin, bol za toto konanie právoplatné odsúdený a od jeho potrestania neuplynula doba vyžadovaná na zahladenie odsúdenia v Slovenskej republike. </w:t>
      </w:r>
    </w:p>
    <w:p w:rsidR="00552FCF" w:rsidRPr="00C92676" w:rsidRDefault="00552FCF" w:rsidP="00552FCF">
      <w:pPr>
        <w:pStyle w:val="Default"/>
        <w:jc w:val="both"/>
        <w:rPr>
          <w:color w:val="auto"/>
        </w:rPr>
      </w:pPr>
    </w:p>
    <w:p w:rsidR="00552FCF" w:rsidRPr="00C92676" w:rsidRDefault="00552FCF" w:rsidP="00552FCF">
      <w:pPr>
        <w:pStyle w:val="Default"/>
        <w:ind w:firstLine="708"/>
        <w:jc w:val="both"/>
        <w:rPr>
          <w:color w:val="auto"/>
        </w:rPr>
      </w:pPr>
      <w:r w:rsidRPr="00C92676">
        <w:rPr>
          <w:color w:val="auto"/>
        </w:rPr>
        <w:t xml:space="preserve">Posudzovanie dokladu o bezúhonnosti priloženého k žiadosti o udelenie prechodného pobytu je v kompetencii príslušného oddelenia cudzineckej polície Policajného zboru, nakoľko je samostatným orgánom, ktorý je príslušný konať vo veci. </w:t>
      </w:r>
    </w:p>
    <w:p w:rsidR="00552FCF" w:rsidRPr="00C92676" w:rsidRDefault="00552FCF" w:rsidP="00552FCF">
      <w:pPr>
        <w:jc w:val="both"/>
        <w:rPr>
          <w:rFonts w:ascii="Times New Roman" w:hAnsi="Times New Roman" w:cs="Times New Roman"/>
          <w:sz w:val="24"/>
          <w:szCs w:val="24"/>
        </w:rPr>
      </w:pPr>
      <w:bookmarkStart w:id="0" w:name="_GoBack"/>
      <w:bookmarkEnd w:id="0"/>
    </w:p>
    <w:p w:rsidR="00F62D7E" w:rsidRPr="00C92676" w:rsidRDefault="00552FCF" w:rsidP="00552FCF">
      <w:pPr>
        <w:ind w:firstLine="708"/>
        <w:jc w:val="both"/>
        <w:rPr>
          <w:rFonts w:ascii="Times New Roman" w:hAnsi="Times New Roman" w:cs="Times New Roman"/>
          <w:sz w:val="24"/>
          <w:szCs w:val="24"/>
        </w:rPr>
      </w:pPr>
      <w:r w:rsidRPr="00C92676">
        <w:rPr>
          <w:rFonts w:ascii="Times New Roman" w:hAnsi="Times New Roman" w:cs="Times New Roman"/>
          <w:sz w:val="24"/>
          <w:szCs w:val="24"/>
        </w:rPr>
        <w:t>Doklad potvrdzujúci bezúhonnosť nemusí prikladať k žiadosti štátny príslušník tretej krajiny mladší ako 14 rokov.</w:t>
      </w:r>
    </w:p>
    <w:sectPr w:rsidR="00F62D7E" w:rsidRPr="00C92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CF"/>
    <w:rsid w:val="00552FCF"/>
    <w:rsid w:val="00C92676"/>
    <w:rsid w:val="00CC058A"/>
    <w:rsid w:val="00F62D7E"/>
    <w:rsid w:val="00F811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4E27"/>
  <w15:chartTrackingRefBased/>
  <w15:docId w15:val="{B37F5CCF-ACEF-4384-8018-301B3A3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52F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438</Words>
  <Characters>2499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Vrabec</dc:creator>
  <cp:keywords/>
  <dc:description/>
  <cp:lastModifiedBy>Miloš Vrabec</cp:lastModifiedBy>
  <cp:revision>4</cp:revision>
  <dcterms:created xsi:type="dcterms:W3CDTF">2025-03-24T06:54:00Z</dcterms:created>
  <dcterms:modified xsi:type="dcterms:W3CDTF">2025-03-25T11:52:00Z</dcterms:modified>
</cp:coreProperties>
</file>