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0EA" w:rsidRDefault="00934C34" w:rsidP="00E55986">
      <w:pPr>
        <w:pStyle w:val="Odsekzoznamu"/>
        <w:tabs>
          <w:tab w:val="left" w:pos="1134"/>
        </w:tabs>
        <w:spacing w:after="120"/>
        <w:ind w:left="360" w:hanging="360"/>
        <w:jc w:val="both"/>
        <w:rPr>
          <w:b/>
          <w:lang w:val="en-GB"/>
        </w:rPr>
      </w:pPr>
      <w:r w:rsidRPr="00E55986">
        <w:rPr>
          <w:b/>
          <w:lang w:val="en-GB"/>
        </w:rPr>
        <w:t>20</w:t>
      </w:r>
      <w:r w:rsidRPr="00E55986">
        <w:rPr>
          <w:b/>
          <w:lang w:val="en-GB"/>
        </w:rPr>
        <w:tab/>
      </w:r>
      <w:r w:rsidR="00F410EA" w:rsidRPr="00E55986">
        <w:rPr>
          <w:b/>
          <w:lang w:val="en-GB"/>
        </w:rPr>
        <w:t xml:space="preserve">Documents to be submitted for accepting the application for </w:t>
      </w:r>
      <w:r w:rsidR="00E55986" w:rsidRPr="00E55986">
        <w:rPr>
          <w:b/>
          <w:lang w:val="en-GB"/>
        </w:rPr>
        <w:t xml:space="preserve">granting </w:t>
      </w:r>
      <w:r w:rsidR="00F410EA" w:rsidRPr="00E55986">
        <w:rPr>
          <w:b/>
          <w:lang w:val="en-GB"/>
        </w:rPr>
        <w:t xml:space="preserve">the permanent residence for five years pursuant to Art. 43 of Act on residence of </w:t>
      </w:r>
      <w:r w:rsidRPr="00E55986">
        <w:rPr>
          <w:b/>
          <w:lang w:val="en-GB"/>
        </w:rPr>
        <w:t>Foreigners</w:t>
      </w:r>
    </w:p>
    <w:p w:rsidR="00E55986" w:rsidRPr="00E55986" w:rsidRDefault="00E55986" w:rsidP="00E55986">
      <w:pPr>
        <w:pStyle w:val="Odsekzoznamu"/>
        <w:tabs>
          <w:tab w:val="left" w:pos="1134"/>
        </w:tabs>
        <w:spacing w:after="120"/>
        <w:ind w:left="360" w:hanging="360"/>
        <w:jc w:val="both"/>
        <w:rPr>
          <w:b/>
          <w:lang w:val="en-GB"/>
        </w:rPr>
      </w:pPr>
    </w:p>
    <w:p w:rsidR="00E55986" w:rsidRPr="00E55986" w:rsidRDefault="00E55986" w:rsidP="00E55986">
      <w:pPr>
        <w:pStyle w:val="Odsekzoznamu"/>
        <w:numPr>
          <w:ilvl w:val="0"/>
          <w:numId w:val="15"/>
        </w:numPr>
        <w:shd w:val="clear" w:color="auto" w:fill="FFFFFF"/>
        <w:spacing w:after="120"/>
        <w:jc w:val="both"/>
        <w:rPr>
          <w:color w:val="333333"/>
          <w:lang w:val="en-GB"/>
        </w:rPr>
      </w:pPr>
      <w:r w:rsidRPr="00E55986">
        <w:rPr>
          <w:color w:val="333333"/>
          <w:lang w:val="en-GB"/>
        </w:rPr>
        <w:t xml:space="preserve">2 colour photograph of size 3 x 3.5 cm showing his/her current appearance </w:t>
      </w:r>
    </w:p>
    <w:p w:rsidR="00F410EA" w:rsidRPr="00E55986" w:rsidRDefault="00945A13" w:rsidP="00E55986">
      <w:pPr>
        <w:pStyle w:val="Odsekzoznamu"/>
        <w:numPr>
          <w:ilvl w:val="0"/>
          <w:numId w:val="22"/>
        </w:numPr>
        <w:spacing w:after="120"/>
        <w:jc w:val="both"/>
        <w:rPr>
          <w:lang w:val="en-GB"/>
        </w:rPr>
      </w:pPr>
      <w:r>
        <w:rPr>
          <w:lang w:val="en-GB"/>
        </w:rPr>
        <w:t xml:space="preserve">a </w:t>
      </w:r>
      <w:r w:rsidR="00F410EA" w:rsidRPr="00E55986">
        <w:rPr>
          <w:lang w:val="en-GB"/>
        </w:rPr>
        <w:t>val</w:t>
      </w:r>
      <w:r w:rsidR="00934C34" w:rsidRPr="00E55986">
        <w:rPr>
          <w:lang w:val="en-GB"/>
        </w:rPr>
        <w:t xml:space="preserve">id travel </w:t>
      </w:r>
      <w:r>
        <w:rPr>
          <w:lang w:val="en-GB"/>
        </w:rPr>
        <w:t xml:space="preserve">document (Art. 2 par. </w:t>
      </w:r>
      <w:r w:rsidR="00934C34" w:rsidRPr="00E55986">
        <w:rPr>
          <w:lang w:val="en-GB"/>
        </w:rPr>
        <w:t>1</w:t>
      </w:r>
      <w:r>
        <w:rPr>
          <w:lang w:val="en-GB"/>
        </w:rPr>
        <w:t xml:space="preserve"> </w:t>
      </w:r>
      <w:r w:rsidR="00934C34" w:rsidRPr="00E55986">
        <w:rPr>
          <w:lang w:val="en-GB"/>
        </w:rPr>
        <w:t>(n</w:t>
      </w:r>
      <w:r w:rsidR="00F410EA" w:rsidRPr="00E55986">
        <w:rPr>
          <w:lang w:val="en-GB"/>
        </w:rPr>
        <w:t>) or Art. 125</w:t>
      </w:r>
      <w:r>
        <w:rPr>
          <w:lang w:val="en-GB"/>
        </w:rPr>
        <w:t xml:space="preserve"> par. </w:t>
      </w:r>
      <w:r w:rsidR="00F410EA" w:rsidRPr="00E55986">
        <w:rPr>
          <w:lang w:val="en-GB"/>
        </w:rPr>
        <w:t>3</w:t>
      </w:r>
      <w:r w:rsidR="00E55986" w:rsidRPr="00E55986">
        <w:rPr>
          <w:lang w:val="en-GB"/>
        </w:rPr>
        <w:t xml:space="preserve"> of Act on residence of </w:t>
      </w:r>
      <w:r>
        <w:rPr>
          <w:lang w:val="en-GB"/>
        </w:rPr>
        <w:t>Foreigners</w:t>
      </w:r>
      <w:r w:rsidR="00E55986" w:rsidRPr="00E55986">
        <w:rPr>
          <w:lang w:val="en-GB"/>
        </w:rPr>
        <w:t>)</w:t>
      </w:r>
    </w:p>
    <w:p w:rsidR="00E55986" w:rsidRDefault="00E55986" w:rsidP="00E55986">
      <w:pPr>
        <w:spacing w:after="120"/>
        <w:jc w:val="both"/>
        <w:rPr>
          <w:b/>
          <w:lang w:val="en-GB"/>
        </w:rPr>
      </w:pPr>
    </w:p>
    <w:p w:rsidR="00F410EA" w:rsidRPr="00E55986" w:rsidRDefault="00F410EA" w:rsidP="00E55986">
      <w:pPr>
        <w:spacing w:after="120"/>
        <w:jc w:val="both"/>
        <w:rPr>
          <w:b/>
          <w:lang w:val="en-GB"/>
        </w:rPr>
      </w:pPr>
      <w:r w:rsidRPr="00E55986">
        <w:rPr>
          <w:b/>
          <w:lang w:val="en-GB"/>
        </w:rPr>
        <w:t xml:space="preserve">Document not older than 90 days </w:t>
      </w:r>
      <w:r w:rsidR="00934C34" w:rsidRPr="00E55986">
        <w:rPr>
          <w:b/>
          <w:lang w:val="en-GB"/>
        </w:rPr>
        <w:t>confirming</w:t>
      </w:r>
      <w:r w:rsidR="00945A13">
        <w:rPr>
          <w:b/>
          <w:lang w:val="en-GB"/>
        </w:rPr>
        <w:t xml:space="preserve"> the fact (Art. 43 par. </w:t>
      </w:r>
      <w:r w:rsidRPr="00E55986">
        <w:rPr>
          <w:b/>
          <w:lang w:val="en-GB"/>
        </w:rPr>
        <w:t>1</w:t>
      </w:r>
      <w:r w:rsidRPr="00E55986">
        <w:rPr>
          <w:lang w:val="en-GB"/>
        </w:rPr>
        <w:t xml:space="preserve"> </w:t>
      </w:r>
      <w:r w:rsidRPr="00E55986">
        <w:rPr>
          <w:b/>
          <w:lang w:val="en-GB"/>
        </w:rPr>
        <w:t xml:space="preserve">of Act on residence of </w:t>
      </w:r>
      <w:r w:rsidR="00934C34" w:rsidRPr="00E55986">
        <w:rPr>
          <w:b/>
          <w:lang w:val="en-GB"/>
        </w:rPr>
        <w:t>Foreigners</w:t>
      </w:r>
      <w:r w:rsidRPr="00E55986">
        <w:rPr>
          <w:b/>
          <w:lang w:val="en-GB"/>
        </w:rPr>
        <w:t xml:space="preserve">) that the applicant is </w:t>
      </w:r>
    </w:p>
    <w:p w:rsidR="00F410EA" w:rsidRPr="00E55986" w:rsidRDefault="00E55986" w:rsidP="00E55986">
      <w:pPr>
        <w:pStyle w:val="Odsekzoznamu"/>
        <w:numPr>
          <w:ilvl w:val="0"/>
          <w:numId w:val="15"/>
        </w:numPr>
        <w:spacing w:after="120"/>
        <w:jc w:val="both"/>
        <w:rPr>
          <w:b/>
          <w:lang w:val="en-GB"/>
        </w:rPr>
      </w:pPr>
      <w:r w:rsidRPr="00E55986">
        <w:rPr>
          <w:b/>
          <w:lang w:val="en-GB"/>
        </w:rPr>
        <w:t xml:space="preserve">a </w:t>
      </w:r>
      <w:r w:rsidR="00F410EA" w:rsidRPr="00E55986">
        <w:rPr>
          <w:b/>
          <w:lang w:val="en-GB"/>
        </w:rPr>
        <w:t>spouse of t</w:t>
      </w:r>
      <w:r w:rsidR="00934C34" w:rsidRPr="00E55986">
        <w:rPr>
          <w:b/>
          <w:lang w:val="en-GB"/>
        </w:rPr>
        <w:t xml:space="preserve">he Slovak republic citizen with </w:t>
      </w:r>
      <w:r w:rsidR="00F410EA" w:rsidRPr="00E55986">
        <w:rPr>
          <w:b/>
          <w:lang w:val="en-GB"/>
        </w:rPr>
        <w:t xml:space="preserve">permanent residence in the Slovak republic: </w:t>
      </w:r>
    </w:p>
    <w:p w:rsidR="00F410EA" w:rsidRPr="00E55986" w:rsidRDefault="00E03C7B" w:rsidP="00E55986">
      <w:pPr>
        <w:pStyle w:val="Odsekzoznamu"/>
        <w:numPr>
          <w:ilvl w:val="1"/>
          <w:numId w:val="15"/>
        </w:numPr>
        <w:spacing w:after="120"/>
        <w:jc w:val="both"/>
        <w:rPr>
          <w:b/>
          <w:lang w:val="en-GB"/>
        </w:rPr>
      </w:pPr>
      <w:r>
        <w:rPr>
          <w:lang w:val="en-GB"/>
        </w:rPr>
        <w:t xml:space="preserve">a </w:t>
      </w:r>
      <w:r w:rsidR="00934C34" w:rsidRPr="00E55986">
        <w:rPr>
          <w:lang w:val="en-GB"/>
        </w:rPr>
        <w:t xml:space="preserve">marriage </w:t>
      </w:r>
      <w:r w:rsidR="00F410EA" w:rsidRPr="00E55986">
        <w:rPr>
          <w:lang w:val="en-GB"/>
        </w:rPr>
        <w:t>certificate (</w:t>
      </w:r>
      <w:r w:rsidR="00F410EA" w:rsidRPr="00E55986">
        <w:rPr>
          <w:b/>
          <w:lang w:val="en-GB"/>
        </w:rPr>
        <w:t xml:space="preserve">may be older than 90 days); </w:t>
      </w:r>
      <w:r w:rsidR="00F410EA" w:rsidRPr="00E55986">
        <w:rPr>
          <w:lang w:val="en-GB"/>
        </w:rPr>
        <w:t xml:space="preserve">if the marriage was </w:t>
      </w:r>
      <w:r w:rsidR="00934C34" w:rsidRPr="00E55986">
        <w:rPr>
          <w:lang w:val="en-GB"/>
        </w:rPr>
        <w:t>concluded</w:t>
      </w:r>
      <w:r w:rsidR="00F410EA" w:rsidRPr="00E55986">
        <w:rPr>
          <w:lang w:val="en-GB"/>
        </w:rPr>
        <w:t xml:space="preserve"> </w:t>
      </w:r>
      <w:r w:rsidR="00934C34" w:rsidRPr="00E55986">
        <w:rPr>
          <w:lang w:val="en-GB"/>
        </w:rPr>
        <w:t xml:space="preserve">abroad (in another state, </w:t>
      </w:r>
      <w:r w:rsidR="00E55986" w:rsidRPr="00E55986">
        <w:rPr>
          <w:lang w:val="en-GB"/>
        </w:rPr>
        <w:t>at Consulate</w:t>
      </w:r>
      <w:r w:rsidR="00934C34" w:rsidRPr="00E55986">
        <w:rPr>
          <w:lang w:val="en-GB"/>
        </w:rPr>
        <w:t xml:space="preserve"> of </w:t>
      </w:r>
      <w:r w:rsidR="00492C48" w:rsidRPr="00E55986">
        <w:rPr>
          <w:lang w:val="en-GB"/>
        </w:rPr>
        <w:t>the</w:t>
      </w:r>
      <w:r w:rsidR="00934C34" w:rsidRPr="00E55986">
        <w:rPr>
          <w:lang w:val="en-GB"/>
        </w:rPr>
        <w:t xml:space="preserve"> Slovak Republic abroad, on the ship or plane abroad or on the territory that does not belong to any state) a </w:t>
      </w:r>
      <w:r w:rsidR="00F410EA" w:rsidRPr="00E55986">
        <w:rPr>
          <w:lang w:val="en-GB"/>
        </w:rPr>
        <w:t xml:space="preserve"> third country national </w:t>
      </w:r>
      <w:r w:rsidR="00E55986" w:rsidRPr="00E55986">
        <w:rPr>
          <w:lang w:val="en-GB"/>
        </w:rPr>
        <w:t xml:space="preserve">shall </w:t>
      </w:r>
      <w:r w:rsidR="00F410EA" w:rsidRPr="00E55986">
        <w:rPr>
          <w:lang w:val="en-GB"/>
        </w:rPr>
        <w:t xml:space="preserve">submit the </w:t>
      </w:r>
      <w:r w:rsidR="00934C34" w:rsidRPr="00E55986">
        <w:rPr>
          <w:lang w:val="en-GB"/>
        </w:rPr>
        <w:t xml:space="preserve">marriage </w:t>
      </w:r>
      <w:r w:rsidR="00F410EA" w:rsidRPr="00E55986">
        <w:rPr>
          <w:lang w:val="en-GB"/>
        </w:rPr>
        <w:t xml:space="preserve">certificate issued by </w:t>
      </w:r>
      <w:r w:rsidR="00934C34" w:rsidRPr="00E55986">
        <w:rPr>
          <w:lang w:val="en-GB"/>
        </w:rPr>
        <w:t>a</w:t>
      </w:r>
      <w:r w:rsidR="00F410EA" w:rsidRPr="00E55986">
        <w:rPr>
          <w:lang w:val="en-GB"/>
        </w:rPr>
        <w:t xml:space="preserve"> </w:t>
      </w:r>
      <w:r w:rsidR="00934C34" w:rsidRPr="00E55986">
        <w:rPr>
          <w:lang w:val="en-GB"/>
        </w:rPr>
        <w:t xml:space="preserve">special </w:t>
      </w:r>
      <w:r w:rsidR="00F410EA" w:rsidRPr="00E55986">
        <w:rPr>
          <w:lang w:val="en-GB"/>
        </w:rPr>
        <w:t>Registry Office in Bratislava</w:t>
      </w:r>
      <w:r w:rsidR="00934C34" w:rsidRPr="00E55986">
        <w:rPr>
          <w:lang w:val="en-GB"/>
        </w:rPr>
        <w:t xml:space="preserve"> (there is no need to submit authorized translation</w:t>
      </w:r>
      <w:r w:rsidR="00273A38" w:rsidRPr="00E55986">
        <w:rPr>
          <w:lang w:val="en-GB"/>
        </w:rPr>
        <w:t xml:space="preserve"> of the </w:t>
      </w:r>
      <w:r w:rsidR="00934C34" w:rsidRPr="00E55986">
        <w:rPr>
          <w:lang w:val="en-GB"/>
        </w:rPr>
        <w:t xml:space="preserve"> </w:t>
      </w:r>
      <w:r w:rsidR="00273A38" w:rsidRPr="00E55986">
        <w:rPr>
          <w:lang w:val="en-GB"/>
        </w:rPr>
        <w:t>marriage certificate issued by a different state)</w:t>
      </w:r>
      <w:r w:rsidR="00F410EA" w:rsidRPr="00E55986">
        <w:rPr>
          <w:lang w:val="en-GB"/>
        </w:rPr>
        <w:t>,</w:t>
      </w:r>
    </w:p>
    <w:p w:rsidR="00F410EA" w:rsidRPr="00E55986" w:rsidRDefault="00E55986" w:rsidP="00E55986">
      <w:pPr>
        <w:pStyle w:val="Odsekzoznamu"/>
        <w:numPr>
          <w:ilvl w:val="1"/>
          <w:numId w:val="15"/>
        </w:numPr>
        <w:spacing w:after="120"/>
        <w:jc w:val="both"/>
        <w:rPr>
          <w:b/>
          <w:lang w:val="en-GB"/>
        </w:rPr>
      </w:pPr>
      <w:r w:rsidRPr="00E55986">
        <w:rPr>
          <w:lang w:val="en-GB"/>
        </w:rPr>
        <w:t xml:space="preserve">a </w:t>
      </w:r>
      <w:r w:rsidR="00F410EA" w:rsidRPr="00E55986">
        <w:rPr>
          <w:lang w:val="en-GB"/>
        </w:rPr>
        <w:t xml:space="preserve">confirmation from the municipality of permanent residence of the Slovak republic citizen or photocopy of his/her ID (Art 45 </w:t>
      </w:r>
      <w:r w:rsidR="00E65957">
        <w:rPr>
          <w:lang w:val="en-GB"/>
        </w:rPr>
        <w:t xml:space="preserve">par. </w:t>
      </w:r>
      <w:r w:rsidR="00F410EA" w:rsidRPr="00E55986">
        <w:rPr>
          <w:lang w:val="en-GB"/>
        </w:rPr>
        <w:t>5).</w:t>
      </w:r>
    </w:p>
    <w:p w:rsidR="00F410EA" w:rsidRPr="00E55986" w:rsidRDefault="00F410EA" w:rsidP="00E55986">
      <w:pPr>
        <w:spacing w:after="120"/>
        <w:ind w:left="426"/>
        <w:jc w:val="both"/>
        <w:rPr>
          <w:lang w:val="en-GB"/>
        </w:rPr>
      </w:pPr>
    </w:p>
    <w:p w:rsidR="00F410EA" w:rsidRPr="00E55986" w:rsidRDefault="00F410EA" w:rsidP="00E55986">
      <w:pPr>
        <w:pStyle w:val="Odsekzoznamu"/>
        <w:numPr>
          <w:ilvl w:val="0"/>
          <w:numId w:val="15"/>
        </w:numPr>
        <w:spacing w:after="120"/>
        <w:jc w:val="both"/>
        <w:rPr>
          <w:lang w:val="en-GB"/>
        </w:rPr>
      </w:pPr>
      <w:r w:rsidRPr="00E55986">
        <w:rPr>
          <w:b/>
          <w:lang w:val="en-GB"/>
        </w:rPr>
        <w:t xml:space="preserve">dependent </w:t>
      </w:r>
      <w:r w:rsidR="00CA01FD" w:rsidRPr="00E55986">
        <w:rPr>
          <w:b/>
          <w:lang w:val="en-GB"/>
        </w:rPr>
        <w:t xml:space="preserve">direct line </w:t>
      </w:r>
      <w:r w:rsidRPr="00E55986">
        <w:rPr>
          <w:b/>
          <w:lang w:val="en-GB"/>
        </w:rPr>
        <w:t xml:space="preserve">relative of the Slovak republic citizen with permanent residence in the Slovak republic </w:t>
      </w:r>
      <w:r w:rsidR="00945A13">
        <w:rPr>
          <w:lang w:val="en-GB"/>
        </w:rPr>
        <w:t xml:space="preserve">(Art 43 par. </w:t>
      </w:r>
      <w:r w:rsidRPr="00E55986">
        <w:rPr>
          <w:lang w:val="en-GB"/>
        </w:rPr>
        <w:t>1</w:t>
      </w:r>
      <w:r w:rsidR="00945A13">
        <w:rPr>
          <w:lang w:val="en-GB"/>
        </w:rPr>
        <w:t xml:space="preserve"> </w:t>
      </w:r>
      <w:r w:rsidRPr="00E55986">
        <w:rPr>
          <w:lang w:val="en-GB"/>
        </w:rPr>
        <w:t xml:space="preserve">(a) of Act on residence of </w:t>
      </w:r>
      <w:r w:rsidR="00934C34" w:rsidRPr="00E55986">
        <w:rPr>
          <w:b/>
          <w:lang w:val="en-GB"/>
        </w:rPr>
        <w:t>Foreigners</w:t>
      </w:r>
      <w:r w:rsidRPr="00E55986">
        <w:rPr>
          <w:lang w:val="en-GB"/>
        </w:rPr>
        <w:t>):</w:t>
      </w:r>
    </w:p>
    <w:p w:rsidR="00F410EA" w:rsidRPr="00E55986" w:rsidRDefault="00F410EA" w:rsidP="00E55986">
      <w:pPr>
        <w:pStyle w:val="Odsekzoznamu"/>
        <w:numPr>
          <w:ilvl w:val="1"/>
          <w:numId w:val="15"/>
        </w:numPr>
        <w:spacing w:after="120"/>
        <w:jc w:val="both"/>
        <w:rPr>
          <w:lang w:val="en-GB"/>
        </w:rPr>
      </w:pPr>
      <w:r w:rsidRPr="00E55986">
        <w:rPr>
          <w:lang w:val="en-GB"/>
        </w:rPr>
        <w:t xml:space="preserve">Registry Office document (certificate of birth) which confirms the </w:t>
      </w:r>
      <w:r w:rsidR="00273A38" w:rsidRPr="00E55986">
        <w:rPr>
          <w:lang w:val="en-GB"/>
        </w:rPr>
        <w:t>cognation</w:t>
      </w:r>
      <w:r w:rsidRPr="00E55986">
        <w:rPr>
          <w:lang w:val="en-GB"/>
        </w:rPr>
        <w:t xml:space="preserve"> – </w:t>
      </w:r>
      <w:r w:rsidRPr="00E55986">
        <w:rPr>
          <w:b/>
          <w:lang w:val="en-GB"/>
        </w:rPr>
        <w:t>may be older than 90 days</w:t>
      </w:r>
    </w:p>
    <w:p w:rsidR="00F410EA" w:rsidRPr="00E55986" w:rsidRDefault="00945A13" w:rsidP="00E55986">
      <w:pPr>
        <w:pStyle w:val="Odsekzoznamu"/>
        <w:numPr>
          <w:ilvl w:val="1"/>
          <w:numId w:val="15"/>
        </w:numPr>
        <w:spacing w:after="120"/>
        <w:jc w:val="both"/>
        <w:rPr>
          <w:lang w:val="en-GB"/>
        </w:rPr>
      </w:pPr>
      <w:r>
        <w:rPr>
          <w:lang w:val="en-GB"/>
        </w:rPr>
        <w:t xml:space="preserve">a </w:t>
      </w:r>
      <w:r w:rsidR="00F410EA" w:rsidRPr="00E55986">
        <w:rPr>
          <w:lang w:val="en-GB"/>
        </w:rPr>
        <w:t>confirmation from the municipality of permanent residence of the Slovak republic citizen or p</w:t>
      </w:r>
      <w:r>
        <w:rPr>
          <w:lang w:val="en-GB"/>
        </w:rPr>
        <w:t xml:space="preserve">hotocopy of his/her ID (Art 45 par. </w:t>
      </w:r>
      <w:r w:rsidR="00F410EA" w:rsidRPr="00E55986">
        <w:rPr>
          <w:lang w:val="en-GB"/>
        </w:rPr>
        <w:t>5),</w:t>
      </w:r>
    </w:p>
    <w:p w:rsidR="00F410EA" w:rsidRPr="00E55986" w:rsidRDefault="00945A13" w:rsidP="00E55986">
      <w:pPr>
        <w:pStyle w:val="Odsekzoznamu"/>
        <w:numPr>
          <w:ilvl w:val="1"/>
          <w:numId w:val="15"/>
        </w:numPr>
        <w:spacing w:after="120"/>
        <w:jc w:val="both"/>
        <w:rPr>
          <w:lang w:val="en-GB"/>
        </w:rPr>
      </w:pPr>
      <w:r>
        <w:rPr>
          <w:lang w:val="en-GB"/>
        </w:rPr>
        <w:t xml:space="preserve">a </w:t>
      </w:r>
      <w:r w:rsidR="00F410EA" w:rsidRPr="00E55986">
        <w:rPr>
          <w:lang w:val="en-GB"/>
        </w:rPr>
        <w:t xml:space="preserve">document which confirms the dependence; e.g. document of health condition of third country national stating that his/her health condition necessarily requires the care of other person and </w:t>
      </w:r>
      <w:r w:rsidR="00273A38" w:rsidRPr="00E55986">
        <w:rPr>
          <w:lang w:val="en-GB"/>
        </w:rPr>
        <w:t>a solemn</w:t>
      </w:r>
      <w:r w:rsidR="00F410EA" w:rsidRPr="00E55986">
        <w:rPr>
          <w:lang w:val="en-GB"/>
        </w:rPr>
        <w:t xml:space="preserve"> declaration stating that in the country </w:t>
      </w:r>
      <w:r w:rsidR="00273A38" w:rsidRPr="00E55986">
        <w:rPr>
          <w:lang w:val="en-GB"/>
        </w:rPr>
        <w:t xml:space="preserve">of origin is </w:t>
      </w:r>
      <w:r w:rsidR="00F410EA" w:rsidRPr="00E55986">
        <w:rPr>
          <w:lang w:val="en-GB"/>
        </w:rPr>
        <w:t>no</w:t>
      </w:r>
      <w:r w:rsidR="00273A38" w:rsidRPr="00E55986">
        <w:rPr>
          <w:lang w:val="en-GB"/>
        </w:rPr>
        <w:t xml:space="preserve"> one to provide such care</w:t>
      </w:r>
      <w:r w:rsidR="00492C48" w:rsidRPr="00E55986">
        <w:rPr>
          <w:lang w:val="en-GB"/>
        </w:rPr>
        <w:t>; concerns especially lonely persons</w:t>
      </w:r>
      <w:r w:rsidR="00F410EA" w:rsidRPr="00E55986">
        <w:rPr>
          <w:lang w:val="en-GB"/>
        </w:rPr>
        <w:t xml:space="preserve"> (</w:t>
      </w:r>
      <w:r w:rsidR="00492C48" w:rsidRPr="00E55986">
        <w:rPr>
          <w:lang w:val="en-GB"/>
        </w:rPr>
        <w:t>widowed, divorced and  single persons living alone</w:t>
      </w:r>
      <w:r w:rsidR="00F410EA" w:rsidRPr="00E55986">
        <w:rPr>
          <w:lang w:val="en-GB"/>
        </w:rPr>
        <w:t>)</w:t>
      </w:r>
      <w:r w:rsidR="00492C48" w:rsidRPr="00E55986">
        <w:rPr>
          <w:lang w:val="en-GB"/>
        </w:rPr>
        <w:t xml:space="preserve"> and immobile persons</w:t>
      </w:r>
      <w:r w:rsidR="00F410EA" w:rsidRPr="00E55986">
        <w:rPr>
          <w:lang w:val="en-GB"/>
        </w:rPr>
        <w:t>. Minors and unprovided children are also considered to be the dependent person</w:t>
      </w:r>
      <w:r w:rsidR="00492C48" w:rsidRPr="00E55986">
        <w:rPr>
          <w:lang w:val="en-GB"/>
        </w:rPr>
        <w:t>. I</w:t>
      </w:r>
      <w:r w:rsidR="00F410EA" w:rsidRPr="00E55986">
        <w:rPr>
          <w:lang w:val="en-GB"/>
        </w:rPr>
        <w:t xml:space="preserve">n such case third country national is to submit the document </w:t>
      </w:r>
      <w:r w:rsidR="00492C48" w:rsidRPr="00E55986">
        <w:rPr>
          <w:lang w:val="en-GB"/>
        </w:rPr>
        <w:t>confirming</w:t>
      </w:r>
      <w:r w:rsidR="00F410EA" w:rsidRPr="00E55986">
        <w:rPr>
          <w:lang w:val="en-GB"/>
        </w:rPr>
        <w:t xml:space="preserve"> the dependence, e.g. certificate of study. </w:t>
      </w:r>
    </w:p>
    <w:p w:rsidR="00F410EA" w:rsidRPr="00E55986" w:rsidRDefault="00F410EA" w:rsidP="00E55986">
      <w:pPr>
        <w:tabs>
          <w:tab w:val="left" w:pos="1560"/>
        </w:tabs>
        <w:spacing w:after="120"/>
        <w:ind w:left="426" w:hanging="426"/>
        <w:jc w:val="both"/>
        <w:rPr>
          <w:lang w:val="en-GB"/>
        </w:rPr>
      </w:pPr>
    </w:p>
    <w:p w:rsidR="00F410EA" w:rsidRPr="00E55986" w:rsidRDefault="00945A13" w:rsidP="00E55986">
      <w:pPr>
        <w:pStyle w:val="Odsekzoznamu"/>
        <w:numPr>
          <w:ilvl w:val="0"/>
          <w:numId w:val="15"/>
        </w:numPr>
        <w:spacing w:after="120"/>
        <w:jc w:val="both"/>
        <w:rPr>
          <w:lang w:val="en-GB"/>
        </w:rPr>
      </w:pPr>
      <w:r>
        <w:rPr>
          <w:b/>
          <w:lang w:val="en-GB"/>
        </w:rPr>
        <w:t xml:space="preserve">a </w:t>
      </w:r>
      <w:r w:rsidR="00F410EA" w:rsidRPr="00E55986">
        <w:rPr>
          <w:b/>
          <w:lang w:val="en-GB"/>
        </w:rPr>
        <w:t xml:space="preserve">single child </w:t>
      </w:r>
      <w:r w:rsidR="00492C48" w:rsidRPr="00E55986">
        <w:rPr>
          <w:b/>
          <w:lang w:val="en-GB"/>
        </w:rPr>
        <w:t>younger than</w:t>
      </w:r>
      <w:r w:rsidR="00F410EA" w:rsidRPr="00E55986">
        <w:rPr>
          <w:b/>
          <w:lang w:val="en-GB"/>
        </w:rPr>
        <w:t xml:space="preserve"> of 18</w:t>
      </w:r>
      <w:r w:rsidR="00492C48" w:rsidRPr="00E55986">
        <w:rPr>
          <w:b/>
          <w:lang w:val="en-GB"/>
        </w:rPr>
        <w:t xml:space="preserve"> years of age</w:t>
      </w:r>
      <w:r w:rsidR="00F410EA" w:rsidRPr="00E55986">
        <w:rPr>
          <w:b/>
          <w:lang w:val="en-GB"/>
        </w:rPr>
        <w:t xml:space="preserve"> </w:t>
      </w:r>
      <w:r w:rsidR="00492C48" w:rsidRPr="00E55986">
        <w:rPr>
          <w:b/>
          <w:lang w:val="en-GB"/>
        </w:rPr>
        <w:t>entrusted into personal care</w:t>
      </w:r>
      <w:r w:rsidR="00F410EA" w:rsidRPr="00E55986">
        <w:rPr>
          <w:b/>
          <w:lang w:val="en-GB"/>
        </w:rPr>
        <w:t xml:space="preserve"> of</w:t>
      </w:r>
      <w:r w:rsidR="00492C48" w:rsidRPr="00E55986">
        <w:rPr>
          <w:b/>
          <w:lang w:val="en-GB"/>
        </w:rPr>
        <w:t xml:space="preserve"> a</w:t>
      </w:r>
      <w:r w:rsidR="00F410EA" w:rsidRPr="00E55986">
        <w:rPr>
          <w:b/>
          <w:lang w:val="en-GB"/>
        </w:rPr>
        <w:t xml:space="preserve"> third country national who is spouse of the Slovak republic citizen with permanent residence in the Slovak republic </w:t>
      </w:r>
      <w:r w:rsidR="00E65957">
        <w:rPr>
          <w:lang w:val="en-GB"/>
        </w:rPr>
        <w:t xml:space="preserve">(Art 43 par. </w:t>
      </w:r>
      <w:r w:rsidR="00F410EA" w:rsidRPr="00E55986">
        <w:rPr>
          <w:lang w:val="en-GB"/>
        </w:rPr>
        <w:t>1</w:t>
      </w:r>
      <w:r w:rsidR="00E65957">
        <w:rPr>
          <w:lang w:val="en-GB"/>
        </w:rPr>
        <w:t xml:space="preserve"> </w:t>
      </w:r>
      <w:r w:rsidR="00F410EA" w:rsidRPr="00E55986">
        <w:rPr>
          <w:lang w:val="en-GB"/>
        </w:rPr>
        <w:t xml:space="preserve">(b) of Act on residence of </w:t>
      </w:r>
      <w:r w:rsidR="00934C34" w:rsidRPr="00E55986">
        <w:rPr>
          <w:b/>
          <w:lang w:val="en-GB"/>
        </w:rPr>
        <w:t>Foreigners</w:t>
      </w:r>
      <w:r w:rsidR="00F410EA" w:rsidRPr="00E55986">
        <w:rPr>
          <w:lang w:val="en-GB"/>
        </w:rPr>
        <w:t>):</w:t>
      </w:r>
    </w:p>
    <w:p w:rsidR="00F410EA" w:rsidRPr="00E55986" w:rsidRDefault="00F410EA" w:rsidP="00E55986">
      <w:pPr>
        <w:pStyle w:val="Odsekzoznamu"/>
        <w:numPr>
          <w:ilvl w:val="1"/>
          <w:numId w:val="15"/>
        </w:numPr>
        <w:spacing w:after="120"/>
        <w:jc w:val="both"/>
        <w:rPr>
          <w:lang w:val="en-GB"/>
        </w:rPr>
      </w:pPr>
      <w:r w:rsidRPr="00E55986">
        <w:rPr>
          <w:lang w:val="en-GB"/>
        </w:rPr>
        <w:t xml:space="preserve">Registry Office document (certificate of birth of a child) – </w:t>
      </w:r>
      <w:r w:rsidRPr="00E55986">
        <w:rPr>
          <w:b/>
          <w:lang w:val="en-GB"/>
        </w:rPr>
        <w:t>may be older than 90 days,</w:t>
      </w:r>
    </w:p>
    <w:p w:rsidR="00F410EA" w:rsidRPr="00E55986" w:rsidRDefault="00945A13" w:rsidP="00E55986">
      <w:pPr>
        <w:pStyle w:val="Odsekzoznamu"/>
        <w:numPr>
          <w:ilvl w:val="1"/>
          <w:numId w:val="15"/>
        </w:numPr>
        <w:spacing w:after="120"/>
        <w:jc w:val="both"/>
        <w:rPr>
          <w:lang w:val="en-GB"/>
        </w:rPr>
      </w:pPr>
      <w:r>
        <w:rPr>
          <w:lang w:val="en-GB"/>
        </w:rPr>
        <w:t>a</w:t>
      </w:r>
      <w:r w:rsidR="00492C48" w:rsidRPr="00E55986">
        <w:rPr>
          <w:lang w:val="en-GB"/>
        </w:rPr>
        <w:t xml:space="preserve"> </w:t>
      </w:r>
      <w:r>
        <w:rPr>
          <w:lang w:val="en-GB"/>
        </w:rPr>
        <w:t>statutory</w:t>
      </w:r>
      <w:r w:rsidR="00F410EA" w:rsidRPr="00E55986">
        <w:rPr>
          <w:lang w:val="en-GB"/>
        </w:rPr>
        <w:t xml:space="preserve"> declaration of legal guardian stating that the child is single,</w:t>
      </w:r>
    </w:p>
    <w:p w:rsidR="00492C48" w:rsidRPr="00E55986" w:rsidRDefault="00945A13" w:rsidP="00E55986">
      <w:pPr>
        <w:pStyle w:val="Odsekzoznamu"/>
        <w:numPr>
          <w:ilvl w:val="1"/>
          <w:numId w:val="15"/>
        </w:numPr>
        <w:spacing w:after="120"/>
        <w:jc w:val="both"/>
        <w:rPr>
          <w:lang w:val="en-GB"/>
        </w:rPr>
      </w:pPr>
      <w:r>
        <w:rPr>
          <w:lang w:val="en-GB"/>
        </w:rPr>
        <w:lastRenderedPageBreak/>
        <w:t xml:space="preserve">a </w:t>
      </w:r>
      <w:r w:rsidR="00492C48" w:rsidRPr="00E55986">
        <w:rPr>
          <w:lang w:val="en-GB"/>
        </w:rPr>
        <w:t xml:space="preserve">marriage </w:t>
      </w:r>
      <w:r w:rsidR="00F410EA" w:rsidRPr="00E55986">
        <w:rPr>
          <w:lang w:val="en-GB"/>
        </w:rPr>
        <w:t>certificate (</w:t>
      </w:r>
      <w:r w:rsidR="00F410EA" w:rsidRPr="00E55986">
        <w:rPr>
          <w:b/>
          <w:lang w:val="en-GB"/>
        </w:rPr>
        <w:t xml:space="preserve">may be older than 90 days); </w:t>
      </w:r>
      <w:r w:rsidR="00F410EA" w:rsidRPr="00E55986">
        <w:rPr>
          <w:lang w:val="en-GB"/>
        </w:rPr>
        <w:t xml:space="preserve">if </w:t>
      </w:r>
      <w:r w:rsidR="00492C48" w:rsidRPr="00E55986">
        <w:rPr>
          <w:lang w:val="en-GB"/>
        </w:rPr>
        <w:t>the marriage was concluded abroad (in another state, on the Embassy of the Slovak Republic abroad, on the ship or plane abroad or on the territory that does not belong to any state) a  third country national submits the marriage certificate issued by a special Registry Office in Bratislava (there is no need to submit authorized translation of the  marriage certificate issued by a different state),</w:t>
      </w:r>
    </w:p>
    <w:p w:rsidR="00F410EA" w:rsidRPr="00E55986" w:rsidRDefault="00945A13" w:rsidP="00E55986">
      <w:pPr>
        <w:pStyle w:val="Odsekzoznamu"/>
        <w:numPr>
          <w:ilvl w:val="1"/>
          <w:numId w:val="15"/>
        </w:numPr>
        <w:spacing w:after="120"/>
        <w:jc w:val="both"/>
        <w:rPr>
          <w:lang w:val="en-GB"/>
        </w:rPr>
      </w:pPr>
      <w:r>
        <w:rPr>
          <w:lang w:val="en-GB"/>
        </w:rPr>
        <w:t xml:space="preserve">a </w:t>
      </w:r>
      <w:r w:rsidR="00F410EA" w:rsidRPr="00E55986">
        <w:rPr>
          <w:lang w:val="en-GB"/>
        </w:rPr>
        <w:t>confirmation from the municipality of permanent residence of the Slovak republic citizen or photocopy of his/her ID or residence permit ,</w:t>
      </w:r>
    </w:p>
    <w:p w:rsidR="00F410EA" w:rsidRPr="00E55986" w:rsidRDefault="00945A13" w:rsidP="00E55986">
      <w:pPr>
        <w:pStyle w:val="Odsekzoznamu"/>
        <w:numPr>
          <w:ilvl w:val="1"/>
          <w:numId w:val="15"/>
        </w:numPr>
        <w:spacing w:after="120"/>
        <w:jc w:val="both"/>
        <w:rPr>
          <w:lang w:val="en-GB"/>
        </w:rPr>
      </w:pPr>
      <w:r>
        <w:rPr>
          <w:lang w:val="en-GB"/>
        </w:rPr>
        <w:t xml:space="preserve">a </w:t>
      </w:r>
      <w:r w:rsidR="00F410EA" w:rsidRPr="00E55986">
        <w:rPr>
          <w:lang w:val="en-GB"/>
        </w:rPr>
        <w:t>photocopy of a competent authority decision on placing the child in</w:t>
      </w:r>
      <w:r w:rsidR="00492C48" w:rsidRPr="00E55986">
        <w:rPr>
          <w:lang w:val="en-GB"/>
        </w:rPr>
        <w:t>to</w:t>
      </w:r>
      <w:r w:rsidR="00F410EA" w:rsidRPr="00E55986">
        <w:rPr>
          <w:lang w:val="en-GB"/>
        </w:rPr>
        <w:t xml:space="preserve"> the </w:t>
      </w:r>
      <w:r w:rsidR="00492C48" w:rsidRPr="00E55986">
        <w:rPr>
          <w:lang w:val="en-GB"/>
        </w:rPr>
        <w:t>personal care</w:t>
      </w:r>
      <w:r w:rsidR="00E65957">
        <w:rPr>
          <w:lang w:val="en-GB"/>
        </w:rPr>
        <w:t xml:space="preserve">, (Art 45 par. </w:t>
      </w:r>
      <w:r w:rsidR="00F410EA" w:rsidRPr="00E55986">
        <w:rPr>
          <w:lang w:val="en-GB"/>
        </w:rPr>
        <w:t>5).</w:t>
      </w:r>
    </w:p>
    <w:p w:rsidR="00F410EA" w:rsidRPr="00E55986" w:rsidRDefault="00F410EA" w:rsidP="00E55986">
      <w:pPr>
        <w:spacing w:after="120"/>
        <w:jc w:val="both"/>
        <w:rPr>
          <w:lang w:val="en-GB"/>
        </w:rPr>
      </w:pPr>
    </w:p>
    <w:p w:rsidR="00F410EA" w:rsidRPr="00E55986" w:rsidRDefault="00945A13" w:rsidP="00E55986">
      <w:pPr>
        <w:pStyle w:val="Odsekzoznamu"/>
        <w:numPr>
          <w:ilvl w:val="0"/>
          <w:numId w:val="15"/>
        </w:numPr>
        <w:spacing w:after="120"/>
        <w:jc w:val="both"/>
        <w:rPr>
          <w:lang w:val="en-GB"/>
        </w:rPr>
      </w:pPr>
      <w:r>
        <w:rPr>
          <w:b/>
          <w:lang w:val="en-GB"/>
        </w:rPr>
        <w:t xml:space="preserve">a </w:t>
      </w:r>
      <w:r w:rsidR="00F410EA" w:rsidRPr="00E55986">
        <w:rPr>
          <w:b/>
          <w:lang w:val="en-GB"/>
        </w:rPr>
        <w:t xml:space="preserve">single child </w:t>
      </w:r>
      <w:r w:rsidR="00492C48" w:rsidRPr="00E55986">
        <w:rPr>
          <w:b/>
          <w:lang w:val="en-GB"/>
        </w:rPr>
        <w:t xml:space="preserve">younger than of 18 years of age </w:t>
      </w:r>
      <w:r w:rsidR="00F410EA" w:rsidRPr="00E55986">
        <w:rPr>
          <w:b/>
          <w:lang w:val="en-GB"/>
        </w:rPr>
        <w:t xml:space="preserve">of the third country national </w:t>
      </w:r>
      <w:r w:rsidR="00492C48" w:rsidRPr="00E55986">
        <w:rPr>
          <w:b/>
          <w:lang w:val="en-GB"/>
        </w:rPr>
        <w:t>with</w:t>
      </w:r>
      <w:r w:rsidR="00F410EA" w:rsidRPr="00E55986">
        <w:rPr>
          <w:b/>
          <w:lang w:val="en-GB"/>
        </w:rPr>
        <w:t xml:space="preserve"> permanent residence for five years </w:t>
      </w:r>
      <w:r>
        <w:rPr>
          <w:lang w:val="en-GB"/>
        </w:rPr>
        <w:t xml:space="preserve">(Art 43 par. </w:t>
      </w:r>
      <w:r w:rsidR="00F410EA" w:rsidRPr="00E55986">
        <w:rPr>
          <w:lang w:val="en-GB"/>
        </w:rPr>
        <w:t>1</w:t>
      </w:r>
      <w:r>
        <w:rPr>
          <w:lang w:val="en-GB"/>
        </w:rPr>
        <w:t xml:space="preserve"> </w:t>
      </w:r>
      <w:r w:rsidR="00F410EA" w:rsidRPr="00E55986">
        <w:rPr>
          <w:lang w:val="en-GB"/>
        </w:rPr>
        <w:t xml:space="preserve">(c) of Act on residence of </w:t>
      </w:r>
      <w:r w:rsidR="00934C34" w:rsidRPr="00E55986">
        <w:rPr>
          <w:b/>
          <w:lang w:val="en-GB"/>
        </w:rPr>
        <w:t>Foreigners</w:t>
      </w:r>
      <w:r w:rsidR="00F410EA" w:rsidRPr="00E55986">
        <w:rPr>
          <w:lang w:val="en-GB"/>
        </w:rPr>
        <w:t>)</w:t>
      </w:r>
    </w:p>
    <w:p w:rsidR="00F410EA" w:rsidRPr="00E55986" w:rsidRDefault="00F410EA" w:rsidP="00E55986">
      <w:pPr>
        <w:pStyle w:val="Odsekzoznamu"/>
        <w:numPr>
          <w:ilvl w:val="1"/>
          <w:numId w:val="15"/>
        </w:numPr>
        <w:spacing w:after="120"/>
        <w:jc w:val="both"/>
        <w:rPr>
          <w:lang w:val="en-GB"/>
        </w:rPr>
      </w:pPr>
      <w:r w:rsidRPr="00E55986">
        <w:rPr>
          <w:lang w:val="en-GB"/>
        </w:rPr>
        <w:t xml:space="preserve">Registry Office document (certificate of birth of a child) – </w:t>
      </w:r>
      <w:r w:rsidRPr="00E55986">
        <w:rPr>
          <w:b/>
          <w:lang w:val="en-GB"/>
        </w:rPr>
        <w:t>may be older than 90 days,</w:t>
      </w:r>
    </w:p>
    <w:p w:rsidR="00F410EA" w:rsidRPr="00E55986" w:rsidRDefault="00945A13" w:rsidP="00E55986">
      <w:pPr>
        <w:pStyle w:val="Odsekzoznamu"/>
        <w:numPr>
          <w:ilvl w:val="1"/>
          <w:numId w:val="15"/>
        </w:numPr>
        <w:spacing w:after="120"/>
        <w:jc w:val="both"/>
        <w:rPr>
          <w:lang w:val="en-GB"/>
        </w:rPr>
      </w:pPr>
      <w:r>
        <w:rPr>
          <w:lang w:val="en-GB"/>
        </w:rPr>
        <w:t>a</w:t>
      </w:r>
      <w:r w:rsidR="00492C48" w:rsidRPr="00E55986">
        <w:rPr>
          <w:lang w:val="en-GB"/>
        </w:rPr>
        <w:t xml:space="preserve"> </w:t>
      </w:r>
      <w:r>
        <w:rPr>
          <w:lang w:val="en-GB"/>
        </w:rPr>
        <w:t>statutory</w:t>
      </w:r>
      <w:r w:rsidR="00492C48" w:rsidRPr="00E55986">
        <w:rPr>
          <w:lang w:val="en-GB"/>
        </w:rPr>
        <w:t xml:space="preserve"> declaration </w:t>
      </w:r>
      <w:r w:rsidR="00F410EA" w:rsidRPr="00E55986">
        <w:rPr>
          <w:lang w:val="en-GB"/>
        </w:rPr>
        <w:t>of legal guardian stating that the child is single,</w:t>
      </w:r>
    </w:p>
    <w:p w:rsidR="00F410EA" w:rsidRPr="00E55986" w:rsidRDefault="00945A13" w:rsidP="00E55986">
      <w:pPr>
        <w:pStyle w:val="Odsekzoznamu"/>
        <w:numPr>
          <w:ilvl w:val="1"/>
          <w:numId w:val="15"/>
        </w:numPr>
        <w:spacing w:after="120"/>
        <w:jc w:val="both"/>
        <w:rPr>
          <w:lang w:val="en-GB"/>
        </w:rPr>
      </w:pPr>
      <w:r>
        <w:rPr>
          <w:lang w:val="en-GB"/>
        </w:rPr>
        <w:t xml:space="preserve">a </w:t>
      </w:r>
      <w:r w:rsidR="00F410EA" w:rsidRPr="00E55986">
        <w:rPr>
          <w:lang w:val="en-GB"/>
        </w:rPr>
        <w:t>photocopy of the parent</w:t>
      </w:r>
      <w:r w:rsidR="00E65957">
        <w:rPr>
          <w:lang w:val="en-GB"/>
        </w:rPr>
        <w:t xml:space="preserve">´s residence permit (Art 45 par. </w:t>
      </w:r>
      <w:r w:rsidR="00CA01FD" w:rsidRPr="00E55986">
        <w:rPr>
          <w:lang w:val="en-GB"/>
        </w:rPr>
        <w:t>5)</w:t>
      </w:r>
      <w:r w:rsidR="00F410EA" w:rsidRPr="00E55986">
        <w:rPr>
          <w:lang w:val="en-GB"/>
        </w:rPr>
        <w:t>.</w:t>
      </w:r>
    </w:p>
    <w:p w:rsidR="00F410EA" w:rsidRPr="00E55986" w:rsidRDefault="00F410EA" w:rsidP="00E55986">
      <w:pPr>
        <w:spacing w:after="120"/>
        <w:jc w:val="both"/>
        <w:rPr>
          <w:lang w:val="en-GB"/>
        </w:rPr>
      </w:pPr>
    </w:p>
    <w:p w:rsidR="00F410EA" w:rsidRPr="00E55986" w:rsidRDefault="00945A13" w:rsidP="00E55986">
      <w:pPr>
        <w:pStyle w:val="Odsekzoznamu"/>
        <w:numPr>
          <w:ilvl w:val="0"/>
          <w:numId w:val="15"/>
        </w:numPr>
        <w:spacing w:after="120"/>
        <w:jc w:val="both"/>
        <w:rPr>
          <w:lang w:val="en-GB"/>
        </w:rPr>
      </w:pPr>
      <w:r>
        <w:rPr>
          <w:b/>
          <w:lang w:val="en-GB"/>
        </w:rPr>
        <w:t xml:space="preserve">a </w:t>
      </w:r>
      <w:r w:rsidR="00F410EA" w:rsidRPr="00E55986">
        <w:rPr>
          <w:b/>
          <w:lang w:val="en-GB"/>
        </w:rPr>
        <w:t xml:space="preserve">child </w:t>
      </w:r>
      <w:r w:rsidR="00CA01FD" w:rsidRPr="00E55986">
        <w:rPr>
          <w:b/>
          <w:lang w:val="en-GB"/>
        </w:rPr>
        <w:t xml:space="preserve">younger than of 18 years of age entrusted into personal care </w:t>
      </w:r>
      <w:r w:rsidR="00F410EA" w:rsidRPr="00E55986">
        <w:rPr>
          <w:b/>
          <w:lang w:val="en-GB"/>
        </w:rPr>
        <w:t xml:space="preserve">of </w:t>
      </w:r>
      <w:r w:rsidR="00CA01FD" w:rsidRPr="00E55986">
        <w:rPr>
          <w:b/>
          <w:lang w:val="en-GB"/>
        </w:rPr>
        <w:t xml:space="preserve">a </w:t>
      </w:r>
      <w:r w:rsidR="00F410EA" w:rsidRPr="00E55986">
        <w:rPr>
          <w:b/>
          <w:lang w:val="en-GB"/>
        </w:rPr>
        <w:t xml:space="preserve">third country national </w:t>
      </w:r>
      <w:r w:rsidR="00CA01FD" w:rsidRPr="00E55986">
        <w:rPr>
          <w:b/>
          <w:lang w:val="en-GB"/>
        </w:rPr>
        <w:t>with</w:t>
      </w:r>
      <w:r w:rsidR="00F410EA" w:rsidRPr="00E55986">
        <w:rPr>
          <w:b/>
          <w:lang w:val="en-GB"/>
        </w:rPr>
        <w:t xml:space="preserve"> permanent residence for five years </w:t>
      </w:r>
      <w:r w:rsidR="00E65957">
        <w:rPr>
          <w:lang w:val="en-GB"/>
        </w:rPr>
        <w:t xml:space="preserve">(Art 43 par. </w:t>
      </w:r>
      <w:r w:rsidR="00F410EA" w:rsidRPr="00E55986">
        <w:rPr>
          <w:lang w:val="en-GB"/>
        </w:rPr>
        <w:t>1</w:t>
      </w:r>
      <w:r w:rsidR="00E65957">
        <w:rPr>
          <w:lang w:val="en-GB"/>
        </w:rPr>
        <w:t xml:space="preserve"> </w:t>
      </w:r>
      <w:r w:rsidR="00F410EA" w:rsidRPr="00E55986">
        <w:rPr>
          <w:lang w:val="en-GB"/>
        </w:rPr>
        <w:t xml:space="preserve">(c) of Act on residence of </w:t>
      </w:r>
      <w:r w:rsidR="00934C34" w:rsidRPr="00E55986">
        <w:rPr>
          <w:b/>
          <w:lang w:val="en-GB"/>
        </w:rPr>
        <w:t>Foreigners</w:t>
      </w:r>
      <w:r w:rsidR="00F410EA" w:rsidRPr="00E55986">
        <w:rPr>
          <w:lang w:val="en-GB"/>
        </w:rPr>
        <w:t>)</w:t>
      </w:r>
    </w:p>
    <w:p w:rsidR="00F410EA" w:rsidRPr="00E55986" w:rsidRDefault="00F410EA" w:rsidP="00E55986">
      <w:pPr>
        <w:pStyle w:val="Odsekzoznamu"/>
        <w:numPr>
          <w:ilvl w:val="1"/>
          <w:numId w:val="15"/>
        </w:numPr>
        <w:tabs>
          <w:tab w:val="left" w:pos="1560"/>
        </w:tabs>
        <w:spacing w:after="120"/>
        <w:jc w:val="both"/>
        <w:rPr>
          <w:lang w:val="en-GB"/>
        </w:rPr>
      </w:pPr>
      <w:r w:rsidRPr="00E55986">
        <w:rPr>
          <w:lang w:val="en-GB"/>
        </w:rPr>
        <w:t xml:space="preserve">Registry Office document (certificate of birth of a child) – </w:t>
      </w:r>
      <w:r w:rsidRPr="00E55986">
        <w:rPr>
          <w:b/>
          <w:lang w:val="en-GB"/>
        </w:rPr>
        <w:t>may be older than 90 days,</w:t>
      </w:r>
    </w:p>
    <w:p w:rsidR="00F410EA" w:rsidRPr="00E55986" w:rsidRDefault="00945A13" w:rsidP="00E55986">
      <w:pPr>
        <w:pStyle w:val="Odsekzoznamu"/>
        <w:numPr>
          <w:ilvl w:val="1"/>
          <w:numId w:val="15"/>
        </w:numPr>
        <w:tabs>
          <w:tab w:val="left" w:pos="1560"/>
        </w:tabs>
        <w:spacing w:after="120"/>
        <w:jc w:val="both"/>
        <w:rPr>
          <w:lang w:val="en-GB"/>
        </w:rPr>
      </w:pPr>
      <w:r>
        <w:rPr>
          <w:lang w:val="en-GB"/>
        </w:rPr>
        <w:t xml:space="preserve">a </w:t>
      </w:r>
      <w:r w:rsidR="00F410EA" w:rsidRPr="00E55986">
        <w:rPr>
          <w:lang w:val="en-GB"/>
        </w:rPr>
        <w:t>photocopy of the parent´s residence permit,</w:t>
      </w:r>
    </w:p>
    <w:p w:rsidR="00F410EA" w:rsidRPr="00E55986" w:rsidRDefault="00945A13" w:rsidP="00E55986">
      <w:pPr>
        <w:pStyle w:val="Odsekzoznamu"/>
        <w:numPr>
          <w:ilvl w:val="1"/>
          <w:numId w:val="15"/>
        </w:numPr>
        <w:tabs>
          <w:tab w:val="left" w:pos="1560"/>
        </w:tabs>
        <w:spacing w:after="120"/>
        <w:jc w:val="both"/>
        <w:rPr>
          <w:lang w:val="en-GB"/>
        </w:rPr>
      </w:pPr>
      <w:r>
        <w:rPr>
          <w:lang w:val="en-GB"/>
        </w:rPr>
        <w:t xml:space="preserve">a </w:t>
      </w:r>
      <w:r w:rsidR="00F410EA" w:rsidRPr="00E55986">
        <w:rPr>
          <w:lang w:val="en-GB"/>
        </w:rPr>
        <w:t xml:space="preserve">photocopy of a competent authority decision on placing the child </w:t>
      </w:r>
      <w:r w:rsidR="00CA01FD" w:rsidRPr="00E55986">
        <w:rPr>
          <w:lang w:val="en-GB"/>
        </w:rPr>
        <w:t>into the personal care</w:t>
      </w:r>
      <w:r w:rsidR="00E65957">
        <w:rPr>
          <w:lang w:val="en-GB"/>
        </w:rPr>
        <w:t xml:space="preserve">, (Art 45 par. </w:t>
      </w:r>
      <w:r w:rsidR="00F410EA" w:rsidRPr="00E55986">
        <w:rPr>
          <w:lang w:val="en-GB"/>
        </w:rPr>
        <w:t>5).</w:t>
      </w:r>
    </w:p>
    <w:p w:rsidR="00F410EA" w:rsidRPr="00E55986" w:rsidRDefault="00F410EA" w:rsidP="00945A13">
      <w:pPr>
        <w:pStyle w:val="Odsekzoznamu"/>
        <w:tabs>
          <w:tab w:val="left" w:pos="1560"/>
        </w:tabs>
        <w:spacing w:after="120"/>
        <w:ind w:left="1440"/>
        <w:jc w:val="both"/>
        <w:rPr>
          <w:lang w:val="en-GB"/>
        </w:rPr>
      </w:pPr>
    </w:p>
    <w:p w:rsidR="00F410EA" w:rsidRPr="00E55986" w:rsidRDefault="00945A13" w:rsidP="00E55986">
      <w:pPr>
        <w:pStyle w:val="Odsekzoznamu"/>
        <w:numPr>
          <w:ilvl w:val="0"/>
          <w:numId w:val="15"/>
        </w:numPr>
        <w:spacing w:after="120"/>
        <w:jc w:val="both"/>
        <w:rPr>
          <w:lang w:val="en-GB"/>
        </w:rPr>
      </w:pPr>
      <w:r>
        <w:rPr>
          <w:b/>
          <w:lang w:val="en-GB"/>
        </w:rPr>
        <w:t xml:space="preserve">an </w:t>
      </w:r>
      <w:r w:rsidR="00F410EA" w:rsidRPr="00E55986">
        <w:rPr>
          <w:b/>
          <w:lang w:val="en-GB"/>
        </w:rPr>
        <w:t xml:space="preserve">unprovided child older than 18 </w:t>
      </w:r>
      <w:r w:rsidR="00CA01FD" w:rsidRPr="00E55986">
        <w:rPr>
          <w:b/>
          <w:lang w:val="en-GB"/>
        </w:rPr>
        <w:t xml:space="preserve">years of age </w:t>
      </w:r>
      <w:r w:rsidR="00F410EA" w:rsidRPr="00E55986">
        <w:rPr>
          <w:b/>
          <w:lang w:val="en-GB"/>
        </w:rPr>
        <w:t xml:space="preserve">who </w:t>
      </w:r>
      <w:r w:rsidR="00CA01FD" w:rsidRPr="00E55986">
        <w:rPr>
          <w:b/>
          <w:lang w:val="en-GB"/>
        </w:rPr>
        <w:t>cannot</w:t>
      </w:r>
      <w:r w:rsidR="00F410EA" w:rsidRPr="00E55986">
        <w:rPr>
          <w:b/>
          <w:lang w:val="en-GB"/>
        </w:rPr>
        <w:t xml:space="preserve"> take care of him/her self due to long</w:t>
      </w:r>
      <w:r w:rsidR="00CA01FD" w:rsidRPr="00E55986">
        <w:rPr>
          <w:b/>
          <w:lang w:val="en-GB"/>
        </w:rPr>
        <w:t xml:space="preserve"> term</w:t>
      </w:r>
      <w:r w:rsidR="00F410EA" w:rsidRPr="00E55986">
        <w:rPr>
          <w:b/>
          <w:lang w:val="en-GB"/>
        </w:rPr>
        <w:t xml:space="preserve"> unfavourable health condition of third country national </w:t>
      </w:r>
      <w:r w:rsidR="00CA01FD" w:rsidRPr="00E55986">
        <w:rPr>
          <w:b/>
          <w:lang w:val="en-GB"/>
        </w:rPr>
        <w:t>with</w:t>
      </w:r>
      <w:r w:rsidR="00F410EA" w:rsidRPr="00E55986">
        <w:rPr>
          <w:b/>
          <w:lang w:val="en-GB"/>
        </w:rPr>
        <w:t xml:space="preserve"> permanent residence </w:t>
      </w:r>
      <w:r w:rsidR="00F410EA" w:rsidRPr="00E55986">
        <w:rPr>
          <w:lang w:val="en-GB"/>
        </w:rPr>
        <w:t xml:space="preserve">(Art 43 </w:t>
      </w:r>
      <w:r w:rsidR="00E65957">
        <w:rPr>
          <w:lang w:val="en-GB"/>
        </w:rPr>
        <w:t xml:space="preserve">par. </w:t>
      </w:r>
      <w:r w:rsidR="00F410EA" w:rsidRPr="00E55986">
        <w:rPr>
          <w:lang w:val="en-GB"/>
        </w:rPr>
        <w:t>1</w:t>
      </w:r>
      <w:r w:rsidR="00E65957">
        <w:rPr>
          <w:lang w:val="en-GB"/>
        </w:rPr>
        <w:t xml:space="preserve"> </w:t>
      </w:r>
      <w:r w:rsidR="00F410EA" w:rsidRPr="00E55986">
        <w:rPr>
          <w:lang w:val="en-GB"/>
        </w:rPr>
        <w:t xml:space="preserve">(d) of Act on residence of </w:t>
      </w:r>
      <w:r w:rsidR="00934C34" w:rsidRPr="00E65957">
        <w:rPr>
          <w:lang w:val="en-GB"/>
        </w:rPr>
        <w:t>Foreigners</w:t>
      </w:r>
      <w:r w:rsidR="00F410EA" w:rsidRPr="00E55986">
        <w:rPr>
          <w:lang w:val="en-GB"/>
        </w:rPr>
        <w:t>)</w:t>
      </w:r>
    </w:p>
    <w:p w:rsidR="00F410EA" w:rsidRPr="00E55986" w:rsidRDefault="00F410EA" w:rsidP="00E55986">
      <w:pPr>
        <w:pStyle w:val="Odsekzoznamu"/>
        <w:numPr>
          <w:ilvl w:val="1"/>
          <w:numId w:val="15"/>
        </w:numPr>
        <w:spacing w:after="120"/>
        <w:jc w:val="both"/>
        <w:rPr>
          <w:lang w:val="en-GB"/>
        </w:rPr>
      </w:pPr>
      <w:r w:rsidRPr="00E55986">
        <w:rPr>
          <w:lang w:val="en-GB"/>
        </w:rPr>
        <w:t xml:space="preserve">Registry Office document (certificate of birth of a child) – </w:t>
      </w:r>
      <w:r w:rsidRPr="00E55986">
        <w:rPr>
          <w:b/>
          <w:lang w:val="en-GB"/>
        </w:rPr>
        <w:t>may be older than 90 days,</w:t>
      </w:r>
    </w:p>
    <w:p w:rsidR="00F410EA" w:rsidRPr="00E55986" w:rsidRDefault="00945A13" w:rsidP="00E55986">
      <w:pPr>
        <w:pStyle w:val="Odsekzoznamu"/>
        <w:numPr>
          <w:ilvl w:val="1"/>
          <w:numId w:val="15"/>
        </w:numPr>
        <w:spacing w:after="120"/>
        <w:jc w:val="both"/>
        <w:rPr>
          <w:lang w:val="en-GB"/>
        </w:rPr>
      </w:pPr>
      <w:r>
        <w:rPr>
          <w:lang w:val="en-GB"/>
        </w:rPr>
        <w:t xml:space="preserve">a </w:t>
      </w:r>
      <w:r w:rsidR="00F410EA" w:rsidRPr="00E55986">
        <w:rPr>
          <w:lang w:val="en-GB"/>
        </w:rPr>
        <w:t>photocopy of the parent´s residence permit,</w:t>
      </w:r>
    </w:p>
    <w:p w:rsidR="00F410EA" w:rsidRPr="00E55986" w:rsidRDefault="00945A13" w:rsidP="00E55986">
      <w:pPr>
        <w:pStyle w:val="Odsekzoznamu"/>
        <w:numPr>
          <w:ilvl w:val="1"/>
          <w:numId w:val="15"/>
        </w:numPr>
        <w:spacing w:after="120"/>
        <w:jc w:val="both"/>
        <w:rPr>
          <w:lang w:val="en-GB"/>
        </w:rPr>
      </w:pPr>
      <w:r>
        <w:rPr>
          <w:lang w:val="en-GB"/>
        </w:rPr>
        <w:t xml:space="preserve">a </w:t>
      </w:r>
      <w:r w:rsidR="00F410EA" w:rsidRPr="00E55986">
        <w:rPr>
          <w:lang w:val="en-GB"/>
        </w:rPr>
        <w:t xml:space="preserve">document </w:t>
      </w:r>
      <w:r w:rsidR="00CA01FD" w:rsidRPr="00E55986">
        <w:rPr>
          <w:lang w:val="en-GB"/>
        </w:rPr>
        <w:t>confirming</w:t>
      </w:r>
      <w:r w:rsidR="00F410EA" w:rsidRPr="00E55986">
        <w:rPr>
          <w:lang w:val="en-GB"/>
        </w:rPr>
        <w:t xml:space="preserve"> the </w:t>
      </w:r>
      <w:r w:rsidR="00CA01FD" w:rsidRPr="00E55986">
        <w:rPr>
          <w:lang w:val="en-GB"/>
        </w:rPr>
        <w:t>child is unprovided</w:t>
      </w:r>
      <w:r w:rsidR="00F410EA" w:rsidRPr="00E55986">
        <w:rPr>
          <w:lang w:val="en-GB"/>
        </w:rPr>
        <w:t>, e.g. document which confirms long</w:t>
      </w:r>
      <w:r w:rsidR="00CA01FD" w:rsidRPr="00E55986">
        <w:rPr>
          <w:lang w:val="en-GB"/>
        </w:rPr>
        <w:t xml:space="preserve"> term</w:t>
      </w:r>
      <w:r w:rsidR="00F410EA" w:rsidRPr="00E55986">
        <w:rPr>
          <w:lang w:val="en-GB"/>
        </w:rPr>
        <w:t xml:space="preserve"> unfavou</w:t>
      </w:r>
      <w:r w:rsidR="00E65957">
        <w:rPr>
          <w:lang w:val="en-GB"/>
        </w:rPr>
        <w:t xml:space="preserve">rable health condition (Art 45 par. </w:t>
      </w:r>
      <w:r w:rsidR="00F410EA" w:rsidRPr="00E55986">
        <w:rPr>
          <w:lang w:val="en-GB"/>
        </w:rPr>
        <w:t>5).</w:t>
      </w:r>
    </w:p>
    <w:p w:rsidR="00F410EA" w:rsidRPr="00E55986" w:rsidRDefault="00F410EA" w:rsidP="00E55986">
      <w:pPr>
        <w:spacing w:after="120"/>
        <w:jc w:val="both"/>
        <w:rPr>
          <w:lang w:val="en-GB"/>
        </w:rPr>
      </w:pPr>
      <w:r w:rsidRPr="00E55986">
        <w:rPr>
          <w:lang w:val="en-GB"/>
        </w:rPr>
        <w:t xml:space="preserve"> </w:t>
      </w:r>
    </w:p>
    <w:p w:rsidR="00F410EA" w:rsidRPr="00E55986" w:rsidRDefault="00F410EA" w:rsidP="00E55986">
      <w:pPr>
        <w:pStyle w:val="Odsekzoznamu"/>
        <w:numPr>
          <w:ilvl w:val="0"/>
          <w:numId w:val="15"/>
        </w:numPr>
        <w:spacing w:after="120"/>
        <w:jc w:val="both"/>
        <w:rPr>
          <w:lang w:val="en-GB"/>
        </w:rPr>
      </w:pPr>
      <w:r w:rsidRPr="00E55986">
        <w:rPr>
          <w:b/>
          <w:lang w:val="en-GB"/>
        </w:rPr>
        <w:t xml:space="preserve">interest of the Slovak republic </w:t>
      </w:r>
      <w:r w:rsidRPr="00E55986">
        <w:rPr>
          <w:lang w:val="en-GB"/>
        </w:rPr>
        <w:t xml:space="preserve">(Art 43 </w:t>
      </w:r>
      <w:r w:rsidR="00E65957">
        <w:rPr>
          <w:lang w:val="en-GB"/>
        </w:rPr>
        <w:t xml:space="preserve">par. </w:t>
      </w:r>
      <w:r w:rsidRPr="00E55986">
        <w:rPr>
          <w:lang w:val="en-GB"/>
        </w:rPr>
        <w:t>1</w:t>
      </w:r>
      <w:r w:rsidR="00E65957">
        <w:rPr>
          <w:lang w:val="en-GB"/>
        </w:rPr>
        <w:t xml:space="preserve"> </w:t>
      </w:r>
      <w:r w:rsidRPr="00E55986">
        <w:rPr>
          <w:lang w:val="en-GB"/>
        </w:rPr>
        <w:t xml:space="preserve">(e) of Act on residence of </w:t>
      </w:r>
      <w:r w:rsidR="00934C34" w:rsidRPr="00E55986">
        <w:rPr>
          <w:lang w:val="en-GB"/>
        </w:rPr>
        <w:t>Foreigners</w:t>
      </w:r>
      <w:r w:rsidRPr="00E55986">
        <w:rPr>
          <w:lang w:val="en-GB"/>
        </w:rPr>
        <w:t>)</w:t>
      </w:r>
    </w:p>
    <w:p w:rsidR="00F410EA" w:rsidRPr="00E55986" w:rsidRDefault="00945A13" w:rsidP="00E55986">
      <w:pPr>
        <w:pStyle w:val="Odsekzoznamu"/>
        <w:numPr>
          <w:ilvl w:val="1"/>
          <w:numId w:val="15"/>
        </w:numPr>
        <w:spacing w:after="120"/>
        <w:jc w:val="both"/>
        <w:rPr>
          <w:lang w:val="en-GB"/>
        </w:rPr>
      </w:pPr>
      <w:r>
        <w:rPr>
          <w:lang w:val="en-GB"/>
        </w:rPr>
        <w:t xml:space="preserve">a </w:t>
      </w:r>
      <w:r w:rsidR="00F410EA" w:rsidRPr="00E55986">
        <w:rPr>
          <w:lang w:val="en-GB"/>
        </w:rPr>
        <w:t xml:space="preserve">confirmation from the central state administration authority stating that the residence of third country national is in the interest </w:t>
      </w:r>
      <w:r w:rsidR="00E65957">
        <w:rPr>
          <w:lang w:val="en-GB"/>
        </w:rPr>
        <w:t xml:space="preserve">of the Slovak republic (Art 45 par. </w:t>
      </w:r>
      <w:r w:rsidR="00F410EA" w:rsidRPr="00E55986">
        <w:rPr>
          <w:lang w:val="en-GB"/>
        </w:rPr>
        <w:t>5).</w:t>
      </w:r>
    </w:p>
    <w:p w:rsidR="00CA01FD" w:rsidRPr="00E55986" w:rsidRDefault="00CA01FD" w:rsidP="00E55986">
      <w:pPr>
        <w:tabs>
          <w:tab w:val="left" w:pos="2552"/>
        </w:tabs>
        <w:spacing w:after="120"/>
        <w:jc w:val="both"/>
        <w:rPr>
          <w:b/>
          <w:lang w:val="en-GB"/>
        </w:rPr>
      </w:pPr>
      <w:r w:rsidRPr="00E55986">
        <w:rPr>
          <w:b/>
          <w:lang w:val="en-GB"/>
        </w:rPr>
        <w:lastRenderedPageBreak/>
        <w:t xml:space="preserve">Document </w:t>
      </w:r>
      <w:r w:rsidR="00E65957" w:rsidRPr="00E55986">
        <w:rPr>
          <w:b/>
          <w:lang w:val="en-GB"/>
        </w:rPr>
        <w:t>confi</w:t>
      </w:r>
      <w:r w:rsidR="00E65957">
        <w:rPr>
          <w:b/>
          <w:lang w:val="en-GB"/>
        </w:rPr>
        <w:t xml:space="preserve">rming the integrity </w:t>
      </w:r>
      <w:r w:rsidRPr="00E55986">
        <w:rPr>
          <w:b/>
          <w:lang w:val="en-GB"/>
        </w:rPr>
        <w:t xml:space="preserve">not older than 90 days </w:t>
      </w:r>
      <w:r w:rsidR="00E65957">
        <w:rPr>
          <w:b/>
          <w:lang w:val="en-GB"/>
        </w:rPr>
        <w:t xml:space="preserve">(Art. 32 par. </w:t>
      </w:r>
      <w:r w:rsidR="00E55986">
        <w:rPr>
          <w:b/>
          <w:lang w:val="en-GB"/>
        </w:rPr>
        <w:t xml:space="preserve">2 </w:t>
      </w:r>
      <w:r w:rsidR="00E65957">
        <w:rPr>
          <w:b/>
          <w:lang w:val="en-GB"/>
        </w:rPr>
        <w:t xml:space="preserve"> (b</w:t>
      </w:r>
      <w:r w:rsidRPr="00E55986">
        <w:rPr>
          <w:b/>
          <w:lang w:val="en-GB"/>
        </w:rPr>
        <w:t>) of the Act on residence of Foreigners)</w:t>
      </w:r>
    </w:p>
    <w:p w:rsidR="00933AC2" w:rsidRPr="00DA0B2A" w:rsidRDefault="00933AC2" w:rsidP="00933AC2">
      <w:pPr>
        <w:pStyle w:val="Odsekzoznamu"/>
        <w:numPr>
          <w:ilvl w:val="0"/>
          <w:numId w:val="24"/>
        </w:numPr>
        <w:spacing w:after="120"/>
        <w:jc w:val="both"/>
        <w:rPr>
          <w:lang w:val="en-GB"/>
        </w:rPr>
      </w:pPr>
      <w:r w:rsidRPr="00AB71B5">
        <w:rPr>
          <w:lang w:val="en-GB"/>
        </w:rPr>
        <w:t>an extract from the Criminal Register of the country he/she is a national</w:t>
      </w:r>
      <w:r w:rsidRPr="00DA0B2A">
        <w:rPr>
          <w:lang w:val="en-GB"/>
        </w:rPr>
        <w:t>,</w:t>
      </w:r>
    </w:p>
    <w:p w:rsidR="00933AC2" w:rsidRPr="00DA0B2A" w:rsidRDefault="00933AC2" w:rsidP="00933AC2">
      <w:pPr>
        <w:pStyle w:val="Odsekzoznamu"/>
        <w:numPr>
          <w:ilvl w:val="0"/>
          <w:numId w:val="24"/>
        </w:numPr>
        <w:spacing w:after="120"/>
        <w:jc w:val="both"/>
        <w:rPr>
          <w:b/>
          <w:szCs w:val="22"/>
          <w:lang w:val="en-GB"/>
        </w:rPr>
      </w:pPr>
      <w:r w:rsidRPr="00AB71B5">
        <w:rPr>
          <w:lang w:val="en-GB"/>
        </w:rPr>
        <w:t xml:space="preserve">an extract from the Criminal Register of the country </w:t>
      </w:r>
      <w:r w:rsidRPr="00DA0B2A">
        <w:rPr>
          <w:rStyle w:val="Siln"/>
          <w:b w:val="0"/>
          <w:bdr w:val="none" w:sz="0" w:space="0" w:color="auto" w:frame="1"/>
          <w:shd w:val="clear" w:color="auto" w:fill="FFFFFF"/>
          <w:lang w:val="en-GB"/>
        </w:rPr>
        <w:t xml:space="preserve">where third country national has </w:t>
      </w:r>
      <w:r>
        <w:rPr>
          <w:rStyle w:val="Siln"/>
          <w:b w:val="0"/>
          <w:bdr w:val="none" w:sz="0" w:space="0" w:color="auto" w:frame="1"/>
          <w:shd w:val="clear" w:color="auto" w:fill="FFFFFF"/>
          <w:lang w:val="en-GB"/>
        </w:rPr>
        <w:t>stayed</w:t>
      </w:r>
      <w:r w:rsidRPr="00DA0B2A">
        <w:rPr>
          <w:rStyle w:val="Siln"/>
          <w:b w:val="0"/>
          <w:bdr w:val="none" w:sz="0" w:space="0" w:color="auto" w:frame="1"/>
          <w:shd w:val="clear" w:color="auto" w:fill="FFFFFF"/>
          <w:lang w:val="en-GB"/>
        </w:rPr>
        <w:t xml:space="preserve"> </w:t>
      </w:r>
      <w:r w:rsidRPr="00AB71B5">
        <w:rPr>
          <w:rStyle w:val="Siln"/>
          <w:b w:val="0"/>
          <w:bdr w:val="none" w:sz="0" w:space="0" w:color="auto" w:frame="1"/>
          <w:shd w:val="clear" w:color="auto" w:fill="FFFFFF"/>
          <w:lang w:val="en-GB"/>
        </w:rPr>
        <w:t xml:space="preserve">during last three years for the period longer than 90 days within six consecutive months. </w:t>
      </w:r>
      <w:r>
        <w:rPr>
          <w:rStyle w:val="Siln"/>
          <w:b w:val="0"/>
          <w:bdr w:val="none" w:sz="0" w:space="0" w:color="auto" w:frame="1"/>
          <w:shd w:val="clear" w:color="auto" w:fill="FFFFFF"/>
          <w:lang w:val="en-GB"/>
        </w:rPr>
        <w:t xml:space="preserve">(Art. 121 par. </w:t>
      </w:r>
      <w:r w:rsidRPr="00DA0B2A">
        <w:rPr>
          <w:rStyle w:val="Siln"/>
          <w:b w:val="0"/>
          <w:bdr w:val="none" w:sz="0" w:space="0" w:color="auto" w:frame="1"/>
          <w:shd w:val="clear" w:color="auto" w:fill="FFFFFF"/>
          <w:lang w:val="en-GB"/>
        </w:rPr>
        <w:t>1)</w:t>
      </w:r>
      <w:r w:rsidRPr="00DA0B2A">
        <w:rPr>
          <w:szCs w:val="22"/>
          <w:lang w:val="en-GB"/>
        </w:rPr>
        <w:t>.</w:t>
      </w:r>
    </w:p>
    <w:p w:rsidR="00F410EA" w:rsidRPr="00E55986" w:rsidRDefault="00F410EA" w:rsidP="00E55986">
      <w:pPr>
        <w:spacing w:after="120"/>
        <w:jc w:val="both"/>
        <w:rPr>
          <w:b/>
          <w:lang w:val="en-GB"/>
        </w:rPr>
      </w:pPr>
    </w:p>
    <w:p w:rsidR="00F410EA" w:rsidRPr="00E55986" w:rsidRDefault="00F410EA" w:rsidP="00E55986">
      <w:pPr>
        <w:tabs>
          <w:tab w:val="left" w:pos="2552"/>
        </w:tabs>
        <w:spacing w:after="120"/>
        <w:jc w:val="both"/>
        <w:rPr>
          <w:b/>
          <w:lang w:val="en-GB"/>
        </w:rPr>
      </w:pPr>
      <w:r w:rsidRPr="00E55986">
        <w:rPr>
          <w:b/>
          <w:lang w:val="en-GB"/>
        </w:rPr>
        <w:t>Document not older than 90 days which confirm</w:t>
      </w:r>
      <w:r w:rsidRPr="00E55986">
        <w:rPr>
          <w:rFonts w:eastAsiaTheme="minorHAnsi"/>
          <w:color w:val="000000"/>
          <w:lang w:val="en-GB" w:eastAsia="en-US"/>
        </w:rPr>
        <w:t xml:space="preserve"> </w:t>
      </w:r>
      <w:r w:rsidRPr="00E55986">
        <w:rPr>
          <w:rFonts w:eastAsiaTheme="minorHAnsi"/>
          <w:b/>
          <w:color w:val="000000"/>
          <w:lang w:val="en-GB" w:eastAsia="en-US"/>
        </w:rPr>
        <w:t xml:space="preserve">financial resources for residence </w:t>
      </w:r>
      <w:r w:rsidRPr="00E55986">
        <w:rPr>
          <w:b/>
          <w:lang w:val="en-GB"/>
        </w:rPr>
        <w:t>(Art. 45</w:t>
      </w:r>
      <w:r w:rsidR="00E65957">
        <w:rPr>
          <w:b/>
          <w:lang w:val="en-GB"/>
        </w:rPr>
        <w:t xml:space="preserve"> par. </w:t>
      </w:r>
      <w:r w:rsidR="00E55986">
        <w:rPr>
          <w:b/>
          <w:lang w:val="en-GB"/>
        </w:rPr>
        <w:t>3</w:t>
      </w:r>
      <w:r w:rsidR="00E65957">
        <w:rPr>
          <w:b/>
          <w:lang w:val="en-GB"/>
        </w:rPr>
        <w:t xml:space="preserve"> (</w:t>
      </w:r>
      <w:r w:rsidRPr="00E55986">
        <w:rPr>
          <w:b/>
          <w:lang w:val="en-GB"/>
        </w:rPr>
        <w:t xml:space="preserve">c) of the Act on residence of </w:t>
      </w:r>
      <w:r w:rsidR="00934C34" w:rsidRPr="00E55986">
        <w:rPr>
          <w:b/>
          <w:lang w:val="en-GB"/>
        </w:rPr>
        <w:t>Foreigners</w:t>
      </w:r>
      <w:r w:rsidRPr="00E55986">
        <w:rPr>
          <w:b/>
          <w:lang w:val="en-GB"/>
        </w:rPr>
        <w:t>)</w:t>
      </w:r>
    </w:p>
    <w:p w:rsidR="00F410EA" w:rsidRPr="00E55986" w:rsidRDefault="00CA01FD" w:rsidP="00E55986">
      <w:pPr>
        <w:pStyle w:val="Odsekzoznamu"/>
        <w:numPr>
          <w:ilvl w:val="0"/>
          <w:numId w:val="15"/>
        </w:numPr>
        <w:spacing w:after="120"/>
        <w:jc w:val="both"/>
        <w:rPr>
          <w:lang w:val="en-GB"/>
        </w:rPr>
      </w:pPr>
      <w:r w:rsidRPr="00E55986">
        <w:rPr>
          <w:lang w:val="en-GB"/>
        </w:rPr>
        <w:t>a balance statement of a bank account registered to the name of the third country national</w:t>
      </w:r>
      <w:r w:rsidR="00F410EA" w:rsidRPr="00E55986">
        <w:rPr>
          <w:lang w:val="en-GB"/>
        </w:rPr>
        <w:t>,</w:t>
      </w:r>
    </w:p>
    <w:p w:rsidR="00E55986" w:rsidRPr="00E55986" w:rsidRDefault="00E55986" w:rsidP="00E55986">
      <w:pPr>
        <w:pStyle w:val="Odsekzoznamu"/>
        <w:numPr>
          <w:ilvl w:val="0"/>
          <w:numId w:val="15"/>
        </w:numPr>
        <w:spacing w:after="120"/>
        <w:jc w:val="both"/>
        <w:rPr>
          <w:lang w:val="en-GB"/>
        </w:rPr>
      </w:pPr>
      <w:r w:rsidRPr="00E55986">
        <w:rPr>
          <w:lang w:val="en-GB"/>
        </w:rPr>
        <w:t xml:space="preserve">a note from an employer confirming the agreed salary </w:t>
      </w:r>
    </w:p>
    <w:p w:rsidR="00F8757F" w:rsidRPr="00E55986" w:rsidRDefault="00CA01FD" w:rsidP="00E55986">
      <w:pPr>
        <w:pStyle w:val="Odsekzoznamu"/>
        <w:numPr>
          <w:ilvl w:val="0"/>
          <w:numId w:val="15"/>
        </w:numPr>
        <w:spacing w:after="120"/>
        <w:jc w:val="both"/>
        <w:rPr>
          <w:lang w:val="en-GB"/>
        </w:rPr>
      </w:pPr>
      <w:r w:rsidRPr="00E55986">
        <w:rPr>
          <w:lang w:val="en-GB"/>
        </w:rPr>
        <w:t>a work contract, confirmation of an employer about the amount of the paid salary, bank account balance statement or document about a pension received by a spouse, parent or a Slovak Republic citizen who is a direct line relative of the third country national, together with a statutory declaration that he/she would provide financial and material means of subsistence to the third country national during his/her residence in the Slovak Republic territory</w:t>
      </w:r>
      <w:r w:rsidR="00E65957">
        <w:rPr>
          <w:lang w:val="en-GB"/>
        </w:rPr>
        <w:t xml:space="preserve"> (Art. 45 par. </w:t>
      </w:r>
      <w:r w:rsidR="00F8757F" w:rsidRPr="00E55986">
        <w:rPr>
          <w:lang w:val="en-GB"/>
        </w:rPr>
        <w:t>6),</w:t>
      </w:r>
    </w:p>
    <w:p w:rsidR="00F410EA" w:rsidRPr="00E55986" w:rsidRDefault="00F8757F" w:rsidP="00E55986">
      <w:pPr>
        <w:pStyle w:val="Odsekzoznamu"/>
        <w:numPr>
          <w:ilvl w:val="0"/>
          <w:numId w:val="15"/>
        </w:numPr>
        <w:spacing w:after="120"/>
        <w:jc w:val="both"/>
        <w:rPr>
          <w:lang w:val="en-GB"/>
        </w:rPr>
      </w:pPr>
      <w:r w:rsidRPr="00E55986">
        <w:rPr>
          <w:lang w:val="en-GB"/>
        </w:rPr>
        <w:t>Financial resources during residence shall be demonstrated by a third country national in the amount of a twelve</w:t>
      </w:r>
      <w:r w:rsidR="00E55986" w:rsidRPr="00E55986">
        <w:rPr>
          <w:lang w:val="en-GB"/>
        </w:rPr>
        <w:t xml:space="preserve"> </w:t>
      </w:r>
      <w:r w:rsidR="00E65957">
        <w:rPr>
          <w:lang w:val="en-GB"/>
        </w:rPr>
        <w:t>times the subsistence minimum.</w:t>
      </w:r>
      <w:r w:rsidRPr="00E55986">
        <w:rPr>
          <w:lang w:val="en-GB"/>
        </w:rPr>
        <w:t xml:space="preserve"> A minor third country national shall demonstrate the financial resources during residence in half of the amount as stated in the first sentence</w:t>
      </w:r>
      <w:r w:rsidR="00F410EA" w:rsidRPr="00E55986">
        <w:rPr>
          <w:lang w:val="en-GB"/>
        </w:rPr>
        <w:t>.</w:t>
      </w:r>
    </w:p>
    <w:p w:rsidR="00F410EA" w:rsidRPr="00E55986" w:rsidRDefault="00F410EA" w:rsidP="00E55986">
      <w:pPr>
        <w:spacing w:after="120"/>
        <w:jc w:val="both"/>
        <w:rPr>
          <w:lang w:val="en-GB"/>
        </w:rPr>
      </w:pPr>
    </w:p>
    <w:p w:rsidR="00F410EA" w:rsidRPr="00E55986" w:rsidRDefault="00F410EA" w:rsidP="00E55986">
      <w:pPr>
        <w:spacing w:after="120"/>
        <w:jc w:val="both"/>
        <w:rPr>
          <w:b/>
          <w:lang w:val="en-GB"/>
        </w:rPr>
      </w:pPr>
      <w:r w:rsidRPr="00E55986">
        <w:rPr>
          <w:b/>
          <w:lang w:val="en-GB"/>
        </w:rPr>
        <w:t xml:space="preserve">Document </w:t>
      </w:r>
      <w:r w:rsidR="00E55986" w:rsidRPr="00E55986">
        <w:rPr>
          <w:b/>
          <w:lang w:val="en-GB"/>
        </w:rPr>
        <w:t xml:space="preserve">confirming the consent </w:t>
      </w:r>
      <w:r w:rsidRPr="00E55986">
        <w:rPr>
          <w:b/>
          <w:lang w:val="en-GB"/>
        </w:rPr>
        <w:t>not older than 90 days (Art 45</w:t>
      </w:r>
      <w:r w:rsidR="00E55986">
        <w:rPr>
          <w:b/>
          <w:lang w:val="en-GB"/>
        </w:rPr>
        <w:t xml:space="preserve"> </w:t>
      </w:r>
      <w:r w:rsidR="00E65957">
        <w:rPr>
          <w:b/>
          <w:lang w:val="en-GB"/>
        </w:rPr>
        <w:t xml:space="preserve">par. </w:t>
      </w:r>
      <w:r w:rsidRPr="00E55986">
        <w:rPr>
          <w:b/>
          <w:lang w:val="en-GB"/>
        </w:rPr>
        <w:t>3</w:t>
      </w:r>
      <w:r w:rsidR="00E55986">
        <w:rPr>
          <w:b/>
          <w:lang w:val="en-GB"/>
        </w:rPr>
        <w:t xml:space="preserve"> </w:t>
      </w:r>
      <w:r w:rsidR="00E65957">
        <w:rPr>
          <w:b/>
          <w:lang w:val="en-GB"/>
        </w:rPr>
        <w:t>(</w:t>
      </w:r>
      <w:r w:rsidRPr="00E55986">
        <w:rPr>
          <w:b/>
          <w:lang w:val="en-GB"/>
        </w:rPr>
        <w:t xml:space="preserve">d) of Act on residence of </w:t>
      </w:r>
      <w:r w:rsidR="00934C34" w:rsidRPr="00E55986">
        <w:rPr>
          <w:b/>
          <w:lang w:val="en-GB"/>
        </w:rPr>
        <w:t>Foreigners</w:t>
      </w:r>
      <w:r w:rsidRPr="00E55986">
        <w:rPr>
          <w:b/>
          <w:lang w:val="en-GB"/>
        </w:rPr>
        <w:t>)</w:t>
      </w:r>
    </w:p>
    <w:p w:rsidR="00F410EA" w:rsidRPr="00E55986" w:rsidRDefault="00E55986" w:rsidP="00E55986">
      <w:pPr>
        <w:pStyle w:val="Odsekzoznamu"/>
        <w:numPr>
          <w:ilvl w:val="0"/>
          <w:numId w:val="15"/>
        </w:numPr>
        <w:spacing w:after="120"/>
        <w:jc w:val="both"/>
        <w:rPr>
          <w:b/>
          <w:lang w:val="en-GB"/>
        </w:rPr>
      </w:pPr>
      <w:r w:rsidRPr="00E55986">
        <w:rPr>
          <w:lang w:val="en-GB"/>
        </w:rPr>
        <w:t xml:space="preserve">A </w:t>
      </w:r>
      <w:r w:rsidR="00F8757F" w:rsidRPr="00E55986">
        <w:rPr>
          <w:lang w:val="en-GB"/>
        </w:rPr>
        <w:t>consent</w:t>
      </w:r>
      <w:r w:rsidR="00F410EA" w:rsidRPr="00E55986">
        <w:rPr>
          <w:lang w:val="en-GB"/>
        </w:rPr>
        <w:t xml:space="preserve"> of a parent whose </w:t>
      </w:r>
      <w:r w:rsidR="00F8757F" w:rsidRPr="00E55986">
        <w:rPr>
          <w:lang w:val="en-GB"/>
        </w:rPr>
        <w:t>was not entrusted with personal care</w:t>
      </w:r>
      <w:r w:rsidR="00F410EA" w:rsidRPr="00E55986">
        <w:rPr>
          <w:lang w:val="en-GB"/>
        </w:rPr>
        <w:t xml:space="preserve"> in and who has the right to </w:t>
      </w:r>
      <w:r w:rsidR="00F8757F" w:rsidRPr="00E55986">
        <w:rPr>
          <w:lang w:val="en-GB"/>
        </w:rPr>
        <w:t>meet</w:t>
      </w:r>
      <w:r w:rsidR="00E65957">
        <w:rPr>
          <w:lang w:val="en-GB"/>
        </w:rPr>
        <w:t xml:space="preserve"> the child (Art 43 par. </w:t>
      </w:r>
      <w:r w:rsidR="00F410EA" w:rsidRPr="00E55986">
        <w:rPr>
          <w:lang w:val="en-GB"/>
        </w:rPr>
        <w:t>2).</w:t>
      </w:r>
    </w:p>
    <w:p w:rsidR="00F410EA" w:rsidRPr="00E55986" w:rsidRDefault="00F410EA" w:rsidP="00E55986">
      <w:pPr>
        <w:spacing w:after="120"/>
        <w:ind w:left="425"/>
        <w:jc w:val="both"/>
        <w:rPr>
          <w:b/>
          <w:lang w:val="en-GB"/>
        </w:rPr>
      </w:pPr>
    </w:p>
    <w:p w:rsidR="00F410EA" w:rsidRPr="00E55986" w:rsidRDefault="00F410EA" w:rsidP="00E55986">
      <w:pPr>
        <w:tabs>
          <w:tab w:val="left" w:pos="2552"/>
        </w:tabs>
        <w:spacing w:after="120"/>
        <w:jc w:val="both"/>
        <w:rPr>
          <w:b/>
          <w:lang w:val="en-GB"/>
        </w:rPr>
      </w:pPr>
      <w:r w:rsidRPr="00E55986">
        <w:rPr>
          <w:b/>
          <w:lang w:val="en-GB"/>
        </w:rPr>
        <w:t xml:space="preserve">Document </w:t>
      </w:r>
      <w:r w:rsidR="00E55986" w:rsidRPr="00E55986">
        <w:rPr>
          <w:b/>
          <w:lang w:val="en-GB"/>
        </w:rPr>
        <w:t>confirming an</w:t>
      </w:r>
      <w:r w:rsidR="00E55986" w:rsidRPr="00E55986">
        <w:rPr>
          <w:rFonts w:eastAsiaTheme="minorHAnsi"/>
          <w:b/>
          <w:color w:val="000000"/>
          <w:lang w:val="en-GB" w:eastAsia="en-US"/>
        </w:rPr>
        <w:t xml:space="preserve"> accommodation</w:t>
      </w:r>
      <w:r w:rsidR="00E55986" w:rsidRPr="00E55986">
        <w:rPr>
          <w:b/>
          <w:lang w:val="en-GB"/>
        </w:rPr>
        <w:t xml:space="preserve"> </w:t>
      </w:r>
      <w:r w:rsidRPr="00E55986">
        <w:rPr>
          <w:b/>
          <w:lang w:val="en-GB"/>
        </w:rPr>
        <w:t>not older than 90 days (Art. 45</w:t>
      </w:r>
      <w:r w:rsidR="00E55986">
        <w:rPr>
          <w:b/>
          <w:lang w:val="en-GB"/>
        </w:rPr>
        <w:t xml:space="preserve"> </w:t>
      </w:r>
      <w:r w:rsidR="00E65957" w:rsidRPr="00E65957">
        <w:rPr>
          <w:b/>
          <w:lang w:val="en-GB"/>
        </w:rPr>
        <w:t>par</w:t>
      </w:r>
      <w:r w:rsidR="00E65957">
        <w:rPr>
          <w:lang w:val="en-GB"/>
        </w:rPr>
        <w:t xml:space="preserve">. </w:t>
      </w:r>
      <w:r w:rsidRPr="00E55986">
        <w:rPr>
          <w:b/>
          <w:lang w:val="en-GB"/>
        </w:rPr>
        <w:t>3</w:t>
      </w:r>
      <w:r w:rsidR="00E65957">
        <w:rPr>
          <w:b/>
          <w:lang w:val="en-GB"/>
        </w:rPr>
        <w:t xml:space="preserve"> (</w:t>
      </w:r>
      <w:r w:rsidRPr="00E55986">
        <w:rPr>
          <w:b/>
          <w:lang w:val="en-GB"/>
        </w:rPr>
        <w:t xml:space="preserve">e) of the Act on residence of </w:t>
      </w:r>
      <w:r w:rsidR="00934C34" w:rsidRPr="00E55986">
        <w:rPr>
          <w:b/>
          <w:lang w:val="en-GB"/>
        </w:rPr>
        <w:t>Foreigners</w:t>
      </w:r>
      <w:r w:rsidRPr="00E55986">
        <w:rPr>
          <w:b/>
          <w:lang w:val="en-GB"/>
        </w:rPr>
        <w:t>)</w:t>
      </w:r>
    </w:p>
    <w:p w:rsidR="00933AC2" w:rsidRPr="00271887" w:rsidRDefault="00933AC2" w:rsidP="00933AC2">
      <w:pPr>
        <w:pStyle w:val="Odsekzoznamu"/>
        <w:numPr>
          <w:ilvl w:val="0"/>
          <w:numId w:val="17"/>
        </w:numPr>
        <w:spacing w:after="120"/>
        <w:jc w:val="both"/>
        <w:rPr>
          <w:rFonts w:eastAsiaTheme="minorHAnsi"/>
          <w:color w:val="000000"/>
          <w:szCs w:val="22"/>
          <w:lang w:val="en-GB" w:eastAsia="en-US"/>
        </w:rPr>
      </w:pPr>
      <w:r w:rsidRPr="00271887">
        <w:rPr>
          <w:rFonts w:eastAsiaTheme="minorHAnsi"/>
          <w:color w:val="000000"/>
          <w:szCs w:val="22"/>
          <w:lang w:val="en-GB" w:eastAsia="en-US"/>
        </w:rPr>
        <w:t>a statutory declaration of the foreigner on ownership of the real estate,</w:t>
      </w:r>
    </w:p>
    <w:p w:rsidR="00933AC2" w:rsidRPr="00271887" w:rsidRDefault="00933AC2" w:rsidP="00933AC2">
      <w:pPr>
        <w:pStyle w:val="Odsekzoznamu"/>
        <w:numPr>
          <w:ilvl w:val="0"/>
          <w:numId w:val="17"/>
        </w:numPr>
        <w:spacing w:after="120"/>
        <w:jc w:val="both"/>
        <w:rPr>
          <w:rFonts w:eastAsiaTheme="minorHAnsi"/>
          <w:color w:val="000000"/>
          <w:szCs w:val="22"/>
          <w:lang w:val="en-GB" w:eastAsia="en-US"/>
        </w:rPr>
      </w:pPr>
      <w:r w:rsidRPr="00271887">
        <w:rPr>
          <w:rFonts w:eastAsiaTheme="minorHAnsi"/>
          <w:color w:val="000000"/>
          <w:szCs w:val="22"/>
          <w:lang w:val="en-GB" w:eastAsia="en-US"/>
        </w:rPr>
        <w:t>a lease contract concluded with a real estate owner or user and a document proving the entitlement to use the real restate in the case of lease contract with a real estate user,</w:t>
      </w:r>
    </w:p>
    <w:p w:rsidR="00933AC2" w:rsidRPr="00271887" w:rsidRDefault="00933AC2" w:rsidP="00933AC2">
      <w:pPr>
        <w:pStyle w:val="Odsekzoznamu"/>
        <w:numPr>
          <w:ilvl w:val="0"/>
          <w:numId w:val="17"/>
        </w:numPr>
        <w:spacing w:after="120"/>
        <w:jc w:val="both"/>
        <w:rPr>
          <w:rFonts w:eastAsiaTheme="minorHAnsi"/>
          <w:color w:val="000000"/>
          <w:szCs w:val="22"/>
          <w:lang w:val="en-GB" w:eastAsia="en-US"/>
        </w:rPr>
      </w:pPr>
      <w:r w:rsidRPr="00271887">
        <w:rPr>
          <w:rFonts w:eastAsiaTheme="minorHAnsi"/>
          <w:color w:val="000000"/>
          <w:szCs w:val="22"/>
          <w:lang w:val="en-GB" w:eastAsia="en-US"/>
        </w:rPr>
        <w:t>a confirmation of the accommodation facility on provision of accommodation (e.g. confirmation of hotel or a boarding house) or</w:t>
      </w:r>
    </w:p>
    <w:p w:rsidR="00933AC2" w:rsidRPr="00271887" w:rsidRDefault="00933AC2" w:rsidP="00933AC2">
      <w:pPr>
        <w:pStyle w:val="Odsekzoznamu"/>
        <w:numPr>
          <w:ilvl w:val="0"/>
          <w:numId w:val="17"/>
        </w:numPr>
        <w:spacing w:after="120"/>
        <w:jc w:val="both"/>
        <w:rPr>
          <w:rFonts w:eastAsiaTheme="minorHAnsi"/>
          <w:color w:val="000000"/>
          <w:szCs w:val="22"/>
          <w:lang w:val="en-GB" w:eastAsia="en-US"/>
        </w:rPr>
      </w:pPr>
      <w:r w:rsidRPr="00271887">
        <w:rPr>
          <w:rFonts w:eastAsiaTheme="minorHAnsi"/>
          <w:color w:val="000000"/>
          <w:szCs w:val="22"/>
          <w:lang w:val="en-GB" w:eastAsia="en-US"/>
        </w:rPr>
        <w:t>a statutory declaration of the natural person or legal entity on provision of accommodation to the foreigner in the territory of the Slovak Republic and a document proving the entitlement to use the real restate in the case of statutory de</w:t>
      </w:r>
      <w:r>
        <w:rPr>
          <w:rFonts w:eastAsiaTheme="minorHAnsi"/>
          <w:color w:val="000000"/>
          <w:szCs w:val="22"/>
          <w:lang w:val="en-GB" w:eastAsia="en-US"/>
        </w:rPr>
        <w:t xml:space="preserve">claration of a real estate user </w:t>
      </w:r>
      <w:r w:rsidRPr="00271887">
        <w:rPr>
          <w:lang w:val="en-GB"/>
        </w:rPr>
        <w:t>(Art. 122)</w:t>
      </w:r>
      <w:r w:rsidRPr="00271887">
        <w:rPr>
          <w:szCs w:val="22"/>
          <w:lang w:val="en-GB"/>
        </w:rPr>
        <w:t>.</w:t>
      </w:r>
      <w:r w:rsidRPr="00271887">
        <w:rPr>
          <w:rFonts w:eastAsiaTheme="minorHAnsi"/>
          <w:color w:val="000000"/>
          <w:szCs w:val="22"/>
          <w:lang w:val="en-GB" w:eastAsia="en-US"/>
        </w:rPr>
        <w:t xml:space="preserve"> </w:t>
      </w:r>
    </w:p>
    <w:p w:rsidR="00933AC2" w:rsidRPr="00DA0B2A" w:rsidRDefault="00933AC2" w:rsidP="00933AC2">
      <w:pPr>
        <w:pStyle w:val="Odsekzoznamu"/>
        <w:pBdr>
          <w:bottom w:val="single" w:sz="4" w:space="1" w:color="auto"/>
        </w:pBdr>
        <w:autoSpaceDE w:val="0"/>
        <w:autoSpaceDN w:val="0"/>
        <w:adjustRightInd w:val="0"/>
        <w:spacing w:after="120"/>
        <w:ind w:left="720"/>
        <w:jc w:val="both"/>
        <w:rPr>
          <w:i/>
          <w:strike/>
          <w:szCs w:val="22"/>
          <w:lang w:val="en-GB"/>
        </w:rPr>
      </w:pPr>
      <w:bookmarkStart w:id="0" w:name="_GoBack"/>
      <w:bookmarkEnd w:id="0"/>
    </w:p>
    <w:p w:rsidR="00933AC2" w:rsidRPr="00DA0B2A" w:rsidRDefault="00933AC2" w:rsidP="00933AC2">
      <w:pPr>
        <w:pStyle w:val="Odsekzoznamu"/>
        <w:spacing w:after="120"/>
        <w:ind w:left="720"/>
        <w:jc w:val="both"/>
        <w:rPr>
          <w:lang w:val="en-GB"/>
        </w:rPr>
      </w:pPr>
    </w:p>
    <w:p w:rsidR="00E65957" w:rsidRPr="00E55986" w:rsidRDefault="00E65957" w:rsidP="00E65957">
      <w:pPr>
        <w:pStyle w:val="Odsekzoznamu"/>
        <w:spacing w:after="120"/>
        <w:ind w:left="720"/>
        <w:jc w:val="both"/>
        <w:rPr>
          <w:lang w:val="en-GB"/>
        </w:rPr>
      </w:pPr>
    </w:p>
    <w:p w:rsidR="00F8757F" w:rsidRPr="00E55986" w:rsidRDefault="00F8757F" w:rsidP="00E55986">
      <w:pPr>
        <w:pStyle w:val="Odsekzoznamu"/>
        <w:numPr>
          <w:ilvl w:val="0"/>
          <w:numId w:val="18"/>
        </w:numPr>
        <w:spacing w:after="120"/>
        <w:jc w:val="both"/>
        <w:rPr>
          <w:lang w:val="en-GB"/>
        </w:rPr>
      </w:pPr>
      <w:r w:rsidRPr="00E55986">
        <w:rPr>
          <w:lang w:val="en-GB"/>
        </w:rPr>
        <w:t>An application for granting a permanent residence permit for five years shall be filed by a third country national in person at a consulate or in person at the police department. A third country national according to Art. 43 par. 1(e) does not have to file an application for granting a permanent residence permit for five years in person. An application on behalf of a third country national who cannot file an application for granting a permanent residence permit for five years in person due to helplessness according to Art. 43 (a) and (d) may be submitted by a relative of the third country national with whom the family reunification is requested. The authority which has received the application shall issue a confirmation of its receipt on the application filing date. An application for granting a permanent residence for five years may be filed by a third country national at the police department, if</w:t>
      </w:r>
    </w:p>
    <w:p w:rsidR="00F8757F" w:rsidRPr="00E55986" w:rsidRDefault="00F8757F" w:rsidP="00E55986">
      <w:pPr>
        <w:pStyle w:val="Odsekzoznamu"/>
        <w:numPr>
          <w:ilvl w:val="0"/>
          <w:numId w:val="19"/>
        </w:numPr>
        <w:spacing w:after="120"/>
        <w:ind w:left="1134" w:hanging="425"/>
        <w:jc w:val="both"/>
        <w:rPr>
          <w:lang w:val="en-GB"/>
        </w:rPr>
      </w:pPr>
      <w:r w:rsidRPr="00E55986">
        <w:rPr>
          <w:lang w:val="en-GB"/>
        </w:rPr>
        <w:t>he/she is staying in the Slovak Republic territory based on a valid residence permit ac</w:t>
      </w:r>
      <w:r w:rsidR="00E65957">
        <w:rPr>
          <w:lang w:val="en-GB"/>
        </w:rPr>
        <w:t>cording to special regulation,</w:t>
      </w:r>
    </w:p>
    <w:p w:rsidR="00F8757F" w:rsidRPr="00E55986" w:rsidRDefault="00F8757F" w:rsidP="00E55986">
      <w:pPr>
        <w:pStyle w:val="Odsekzoznamu"/>
        <w:numPr>
          <w:ilvl w:val="0"/>
          <w:numId w:val="19"/>
        </w:numPr>
        <w:spacing w:after="120"/>
        <w:ind w:left="1134" w:hanging="425"/>
        <w:jc w:val="both"/>
        <w:rPr>
          <w:lang w:val="en-GB"/>
        </w:rPr>
      </w:pPr>
      <w:r w:rsidRPr="00E55986">
        <w:rPr>
          <w:lang w:val="en-GB"/>
        </w:rPr>
        <w:t>he/she is staying in the Slovak Republic territory based on the granted tolerated residence according to Art. 58 par. 1 (a) to (c) or par. 2;</w:t>
      </w:r>
    </w:p>
    <w:p w:rsidR="00F8757F" w:rsidRPr="00E55986" w:rsidRDefault="00F8757F" w:rsidP="00E55986">
      <w:pPr>
        <w:pStyle w:val="Odsekzoznamu"/>
        <w:numPr>
          <w:ilvl w:val="0"/>
          <w:numId w:val="19"/>
        </w:numPr>
        <w:spacing w:after="120"/>
        <w:ind w:left="1134" w:hanging="425"/>
        <w:jc w:val="both"/>
        <w:rPr>
          <w:lang w:val="en-GB"/>
        </w:rPr>
      </w:pPr>
      <w:r w:rsidRPr="00E55986">
        <w:rPr>
          <w:lang w:val="en-GB"/>
        </w:rPr>
        <w:t>he/she is staying in the Slovak Republic territory based on the granted national visa per Art. 15;</w:t>
      </w:r>
    </w:p>
    <w:p w:rsidR="00F8757F" w:rsidRPr="00E55986" w:rsidRDefault="00F8757F" w:rsidP="00E55986">
      <w:pPr>
        <w:pStyle w:val="Odsekzoznamu"/>
        <w:numPr>
          <w:ilvl w:val="0"/>
          <w:numId w:val="19"/>
        </w:numPr>
        <w:spacing w:after="120"/>
        <w:ind w:left="1134" w:hanging="425"/>
        <w:jc w:val="both"/>
        <w:rPr>
          <w:lang w:val="en-GB"/>
        </w:rPr>
      </w:pPr>
      <w:r w:rsidRPr="00E55986">
        <w:rPr>
          <w:lang w:val="en-GB"/>
        </w:rPr>
        <w:t>he/she is staying in the Slovak Republic territory based on the Schengen visa granted by another Member state based on an agreement on representation in the procedure of Schengen visa granting between the Slovak Republic and other Member State;</w:t>
      </w:r>
    </w:p>
    <w:p w:rsidR="00F8757F" w:rsidRPr="00E55986" w:rsidRDefault="00F8757F" w:rsidP="00E55986">
      <w:pPr>
        <w:pStyle w:val="Odsekzoznamu"/>
        <w:numPr>
          <w:ilvl w:val="0"/>
          <w:numId w:val="19"/>
        </w:numPr>
        <w:spacing w:after="120"/>
        <w:ind w:left="1134" w:hanging="425"/>
        <w:jc w:val="both"/>
        <w:rPr>
          <w:lang w:val="en-GB"/>
        </w:rPr>
      </w:pPr>
      <w:r w:rsidRPr="00E55986">
        <w:rPr>
          <w:lang w:val="en-GB"/>
        </w:rPr>
        <w:t>in the case of a third country national for whom no visa is required; or</w:t>
      </w:r>
    </w:p>
    <w:p w:rsidR="00371582" w:rsidRPr="00E55986" w:rsidRDefault="00F8757F" w:rsidP="00E55986">
      <w:pPr>
        <w:pStyle w:val="Odsekzoznamu"/>
        <w:numPr>
          <w:ilvl w:val="0"/>
          <w:numId w:val="19"/>
        </w:numPr>
        <w:spacing w:after="120"/>
        <w:ind w:left="1134" w:hanging="425"/>
        <w:jc w:val="both"/>
        <w:rPr>
          <w:lang w:val="en-GB"/>
        </w:rPr>
      </w:pPr>
      <w:r w:rsidRPr="00E55986">
        <w:rPr>
          <w:lang w:val="en-GB"/>
        </w:rPr>
        <w:t>in the case of a holder of the certificate of a Slovak living abroad.</w:t>
      </w:r>
    </w:p>
    <w:p w:rsidR="00E55986" w:rsidRPr="00987CF6" w:rsidRDefault="00E55986" w:rsidP="00E55986">
      <w:pPr>
        <w:pStyle w:val="Odsekzoznamu"/>
        <w:pBdr>
          <w:bottom w:val="single" w:sz="4" w:space="1" w:color="auto"/>
        </w:pBdr>
        <w:spacing w:line="360" w:lineRule="auto"/>
        <w:ind w:left="0"/>
      </w:pPr>
    </w:p>
    <w:p w:rsidR="00F8757F" w:rsidRPr="00E55986" w:rsidRDefault="00F8757F" w:rsidP="00E55986">
      <w:pPr>
        <w:spacing w:after="120"/>
        <w:jc w:val="both"/>
        <w:rPr>
          <w:lang w:val="en-GB"/>
        </w:rPr>
      </w:pPr>
    </w:p>
    <w:p w:rsidR="00F8757F" w:rsidRPr="00E55986" w:rsidRDefault="00F8757F" w:rsidP="00E55986">
      <w:pPr>
        <w:pStyle w:val="Odsekzoznamu"/>
        <w:numPr>
          <w:ilvl w:val="0"/>
          <w:numId w:val="18"/>
        </w:numPr>
        <w:spacing w:after="120"/>
        <w:ind w:left="426"/>
        <w:jc w:val="both"/>
        <w:rPr>
          <w:lang w:val="en-GB"/>
        </w:rPr>
      </w:pPr>
      <w:r w:rsidRPr="00E55986">
        <w:rPr>
          <w:lang w:val="en-GB"/>
        </w:rPr>
        <w:t>The police department shall decide about an application for granting a permanent residence permit for five years within 90 days of receipt of the application by the police department. If it concerns granting a permanent residence permit according to Art. 43 par. 1 (e) to a third country national who represents or works for an important foreign investor in the Slovak Republic or his/her child according to Art. 43 par. 1 (b) to (d), the police department shall decide within 30 days of receipt of the application and all the particulars.</w:t>
      </w:r>
    </w:p>
    <w:p w:rsidR="00F8757F" w:rsidRPr="00E55986" w:rsidRDefault="00F8757F" w:rsidP="00E55986">
      <w:pPr>
        <w:pStyle w:val="Odsekzoznamu"/>
        <w:numPr>
          <w:ilvl w:val="0"/>
          <w:numId w:val="18"/>
        </w:numPr>
        <w:spacing w:after="120"/>
        <w:ind w:left="426"/>
        <w:jc w:val="both"/>
        <w:rPr>
          <w:lang w:val="en-GB"/>
        </w:rPr>
      </w:pPr>
      <w:r w:rsidRPr="00E55986">
        <w:rPr>
          <w:lang w:val="en-GB"/>
        </w:rPr>
        <w:t>A third country national shall submit a medical report confirming that he/she does not suffer from any disease which threatens public health to the police department within 30 days from the receipt of the document of residence; this shall not apply to a change of type of residence. The medical report confirming that he/she does not suffer from any disease which could threaten public health may not be older than 30 days. On request of the third country national, a police department may extend the period for submission of the medical report confirming that he/she does not suffer from any disease which could threaten public health by 60 days</w:t>
      </w:r>
    </w:p>
    <w:p w:rsidR="008B61F3" w:rsidRPr="00E55986" w:rsidRDefault="008B61F3" w:rsidP="00E55986">
      <w:pPr>
        <w:pStyle w:val="Odsekzoznamu"/>
        <w:numPr>
          <w:ilvl w:val="0"/>
          <w:numId w:val="18"/>
        </w:numPr>
        <w:spacing w:after="120"/>
        <w:ind w:left="426"/>
        <w:jc w:val="both"/>
        <w:rPr>
          <w:lang w:val="en-GB"/>
        </w:rPr>
      </w:pPr>
      <w:r w:rsidRPr="00E55986">
        <w:rPr>
          <w:lang w:val="en-GB"/>
        </w:rPr>
        <w:t xml:space="preserve">The administrative fee for submitting the application for permanent residence is </w:t>
      </w:r>
      <w:r w:rsidRPr="00E55986">
        <w:rPr>
          <w:b/>
          <w:lang w:val="en-GB"/>
        </w:rPr>
        <w:t>165,50 EUR</w:t>
      </w:r>
      <w:r w:rsidRPr="00E55986">
        <w:rPr>
          <w:lang w:val="en-GB"/>
        </w:rPr>
        <w:t xml:space="preserve"> (Act No 145/1995 on administrative fees as amended). This fee does not concern a third country national applying for permanent residence fo</w:t>
      </w:r>
      <w:r w:rsidR="006023DA">
        <w:rPr>
          <w:lang w:val="en-GB"/>
        </w:rPr>
        <w:t xml:space="preserve">r 5 years according to Art. 45 par. </w:t>
      </w:r>
      <w:r w:rsidRPr="00E55986">
        <w:rPr>
          <w:lang w:val="en-GB"/>
        </w:rPr>
        <w:t xml:space="preserve">1 </w:t>
      </w:r>
      <w:r w:rsidR="006023DA">
        <w:rPr>
          <w:lang w:val="en-GB"/>
        </w:rPr>
        <w:t>(</w:t>
      </w:r>
      <w:r w:rsidRPr="00E55986">
        <w:rPr>
          <w:lang w:val="en-GB"/>
        </w:rPr>
        <w:t xml:space="preserve">a) who is a spouse of the Slovak Republic citizen with permanent residence in the </w:t>
      </w:r>
      <w:r w:rsidRPr="00E55986">
        <w:rPr>
          <w:lang w:val="en-GB"/>
        </w:rPr>
        <w:lastRenderedPageBreak/>
        <w:t>Slovak Republic territory or dependent relative in direct line of the Slovak Republic citizen with permanent residence in the Slovak Republic territory.</w:t>
      </w:r>
    </w:p>
    <w:p w:rsidR="008B61F3" w:rsidRPr="00E55986" w:rsidRDefault="008B61F3" w:rsidP="00E55986">
      <w:pPr>
        <w:pStyle w:val="Odsekzoznamu"/>
        <w:spacing w:after="120"/>
        <w:ind w:left="426"/>
        <w:jc w:val="both"/>
        <w:rPr>
          <w:lang w:val="en-GB"/>
        </w:rPr>
      </w:pPr>
      <w:r w:rsidRPr="00E55986">
        <w:rPr>
          <w:lang w:val="en-GB"/>
        </w:rPr>
        <w:t xml:space="preserve">In case of granting the temporary residence to the third country national the amount of administrative fee for issuance of the document on residence is </w:t>
      </w:r>
      <w:r w:rsidRPr="00E55986">
        <w:rPr>
          <w:b/>
          <w:lang w:val="en-GB"/>
        </w:rPr>
        <w:t>4,50 EUR</w:t>
      </w:r>
      <w:r w:rsidRPr="00E55986">
        <w:rPr>
          <w:lang w:val="en-GB"/>
        </w:rPr>
        <w:t>.</w:t>
      </w:r>
    </w:p>
    <w:p w:rsidR="008B61F3" w:rsidRPr="00E55986" w:rsidRDefault="008B61F3" w:rsidP="00E55986">
      <w:pPr>
        <w:pStyle w:val="Odsekzoznamu"/>
        <w:numPr>
          <w:ilvl w:val="0"/>
          <w:numId w:val="18"/>
        </w:numPr>
        <w:spacing w:after="120"/>
        <w:ind w:left="426"/>
        <w:jc w:val="both"/>
        <w:rPr>
          <w:lang w:val="en-GB"/>
        </w:rPr>
      </w:pPr>
      <w:r w:rsidRPr="00E55986">
        <w:rPr>
          <w:lang w:val="en-GB"/>
        </w:rPr>
        <w:t xml:space="preserve">A legal representative acts on behalf of a </w:t>
      </w:r>
      <w:r w:rsidRPr="00E55986">
        <w:rPr>
          <w:b/>
          <w:lang w:val="en-GB"/>
        </w:rPr>
        <w:t>minor child</w:t>
      </w:r>
      <w:r w:rsidRPr="00E55986">
        <w:rPr>
          <w:lang w:val="en-GB"/>
        </w:rPr>
        <w:t xml:space="preserve"> in the matter of granting a temporary residence for </w:t>
      </w:r>
      <w:r w:rsidRPr="00E55986">
        <w:rPr>
          <w:b/>
          <w:lang w:val="en-GB"/>
        </w:rPr>
        <w:t>family reunification</w:t>
      </w:r>
      <w:r w:rsidRPr="00E55986">
        <w:rPr>
          <w:lang w:val="en-GB"/>
        </w:rPr>
        <w:t xml:space="preserve">; if he/she does not have one, a guardian appointed. According to the Act on Administrative Fees, persons younger than 18 years of age are exempt from the fee for submitting an application for a temporary residence for the purpose of </w:t>
      </w:r>
      <w:r w:rsidRPr="00E55986">
        <w:rPr>
          <w:b/>
          <w:lang w:val="en-GB"/>
        </w:rPr>
        <w:t>family reunification</w:t>
      </w:r>
      <w:r w:rsidRPr="00E55986">
        <w:rPr>
          <w:lang w:val="en-GB"/>
        </w:rPr>
        <w:t>.</w:t>
      </w:r>
    </w:p>
    <w:p w:rsidR="00F8757F" w:rsidRPr="00E55986" w:rsidRDefault="00F8757F" w:rsidP="00E55986">
      <w:pPr>
        <w:pStyle w:val="Odsekzoznamu"/>
        <w:spacing w:after="120"/>
        <w:ind w:left="720"/>
        <w:jc w:val="both"/>
        <w:rPr>
          <w:lang w:val="en-GB"/>
        </w:rPr>
      </w:pPr>
    </w:p>
    <w:sectPr w:rsidR="00F8757F" w:rsidRPr="00E559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986" w:rsidRDefault="00E55986" w:rsidP="00E55986">
      <w:r>
        <w:separator/>
      </w:r>
    </w:p>
  </w:endnote>
  <w:endnote w:type="continuationSeparator" w:id="0">
    <w:p w:rsidR="00E55986" w:rsidRDefault="00E55986" w:rsidP="00E55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986" w:rsidRDefault="00E55986" w:rsidP="00E55986">
      <w:r>
        <w:separator/>
      </w:r>
    </w:p>
  </w:footnote>
  <w:footnote w:type="continuationSeparator" w:id="0">
    <w:p w:rsidR="00E55986" w:rsidRDefault="00E55986" w:rsidP="00E559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75CD"/>
    <w:multiLevelType w:val="hybridMultilevel"/>
    <w:tmpl w:val="69DE0074"/>
    <w:lvl w:ilvl="0" w:tplc="FEA83004">
      <w:numFmt w:val="bullet"/>
      <w:lvlText w:val="-"/>
      <w:lvlJc w:val="left"/>
      <w:pPr>
        <w:ind w:left="720" w:hanging="360"/>
      </w:pPr>
      <w:rPr>
        <w:rFonts w:ascii="Times New Roman" w:eastAsia="Times New Roman" w:hAnsi="Times New Roman" w:cs="Times New Roman" w:hint="default"/>
        <w:b w:val="0"/>
        <w:i w:val="0"/>
        <w:u w:val="none"/>
      </w:rPr>
    </w:lvl>
    <w:lvl w:ilvl="1" w:tplc="826E259C">
      <w:start w:val="1"/>
      <w:numFmt w:val="bullet"/>
      <w:lvlText w:val="-"/>
      <w:lvlJc w:val="left"/>
      <w:pPr>
        <w:ind w:left="1440" w:hanging="360"/>
      </w:pPr>
      <w:rPr>
        <w:rFonts w:ascii="Times New Roman" w:eastAsia="Calibri" w:hAnsi="Times New Roman" w:cs="Times New Roman" w:hint="default"/>
        <w:b/>
        <w:i w:val="0"/>
        <w:color w:val="auto"/>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AD7A26"/>
    <w:multiLevelType w:val="hybridMultilevel"/>
    <w:tmpl w:val="3300DC7E"/>
    <w:lvl w:ilvl="0" w:tplc="502ADBF4">
      <w:start w:val="1"/>
      <w:numFmt w:val="bullet"/>
      <w:lvlText w:val=""/>
      <w:lvlJc w:val="left"/>
      <w:pPr>
        <w:ind w:left="1440" w:hanging="360"/>
      </w:pPr>
      <w:rPr>
        <w:rFonts w:ascii="Symbol" w:hAnsi="Symbol" w:hint="default"/>
        <w:b/>
        <w:sz w:val="36"/>
        <w:szCs w:val="36"/>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15:restartNumberingAfterBreak="0">
    <w:nsid w:val="07976B3D"/>
    <w:multiLevelType w:val="hybridMultilevel"/>
    <w:tmpl w:val="3B3600CA"/>
    <w:lvl w:ilvl="0" w:tplc="9EC6A5C2">
      <w:start w:val="1"/>
      <w:numFmt w:val="bullet"/>
      <w:lvlText w:val=""/>
      <w:lvlJc w:val="left"/>
      <w:pPr>
        <w:ind w:left="1080" w:hanging="360"/>
      </w:pPr>
      <w:rPr>
        <w:rFonts w:ascii="Symbol" w:hAnsi="Symbol" w:hint="default"/>
        <w:b/>
        <w:i w:val="0"/>
        <w:sz w:val="36"/>
        <w:szCs w:val="36"/>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0B1E40FD"/>
    <w:multiLevelType w:val="hybridMultilevel"/>
    <w:tmpl w:val="EA36A59E"/>
    <w:lvl w:ilvl="0" w:tplc="041B0001">
      <w:start w:val="1"/>
      <w:numFmt w:val="bullet"/>
      <w:lvlText w:val=""/>
      <w:lvlJc w:val="left"/>
      <w:pPr>
        <w:ind w:left="720" w:hanging="360"/>
      </w:pPr>
      <w:rPr>
        <w:rFonts w:ascii="Symbol" w:hAnsi="Symbol" w:hint="default"/>
        <w: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6EA3486"/>
    <w:multiLevelType w:val="hybridMultilevel"/>
    <w:tmpl w:val="3CD65CC4"/>
    <w:lvl w:ilvl="0" w:tplc="DD024B82">
      <w:numFmt w:val="bullet"/>
      <w:lvlText w:val="-"/>
      <w:lvlJc w:val="left"/>
      <w:pPr>
        <w:ind w:left="720" w:hanging="360"/>
      </w:pPr>
      <w:rPr>
        <w:rFonts w:ascii="Times New Roman" w:eastAsia="Times New Roman" w:hAnsi="Times New Roman" w:cs="Times New Roman" w:hint="default"/>
        <w: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C0E7B28"/>
    <w:multiLevelType w:val="hybridMultilevel"/>
    <w:tmpl w:val="3EE0985E"/>
    <w:lvl w:ilvl="0" w:tplc="FDD6AC78">
      <w:start w:val="1"/>
      <w:numFmt w:val="bullet"/>
      <w:lvlText w:val=""/>
      <w:lvlJc w:val="left"/>
      <w:pPr>
        <w:ind w:left="1440" w:hanging="360"/>
      </w:pPr>
      <w:rPr>
        <w:rFonts w:ascii="Symbol" w:hAnsi="Symbol" w:hint="default"/>
        <w:b/>
        <w:sz w:val="36"/>
        <w:szCs w:val="36"/>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1DAF75CD"/>
    <w:multiLevelType w:val="hybridMultilevel"/>
    <w:tmpl w:val="C05629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26D5990"/>
    <w:multiLevelType w:val="hybridMultilevel"/>
    <w:tmpl w:val="5B36851A"/>
    <w:lvl w:ilvl="0" w:tplc="A404C8D4">
      <w:start w:val="1"/>
      <w:numFmt w:val="bullet"/>
      <w:lvlText w:val=""/>
      <w:lvlJc w:val="left"/>
      <w:pPr>
        <w:ind w:left="1440" w:hanging="360"/>
      </w:pPr>
      <w:rPr>
        <w:rFonts w:ascii="Symbol" w:hAnsi="Symbol" w:hint="default"/>
        <w:b/>
        <w:sz w:val="36"/>
        <w:szCs w:val="36"/>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15:restartNumberingAfterBreak="0">
    <w:nsid w:val="24EC243F"/>
    <w:multiLevelType w:val="hybridMultilevel"/>
    <w:tmpl w:val="8174E80E"/>
    <w:lvl w:ilvl="0" w:tplc="2060465E">
      <w:start w:val="1"/>
      <w:numFmt w:val="bullet"/>
      <w:lvlText w:val=""/>
      <w:lvlJc w:val="left"/>
      <w:pPr>
        <w:ind w:left="1571" w:hanging="360"/>
      </w:pPr>
      <w:rPr>
        <w:rFonts w:ascii="Symbol" w:hAnsi="Symbol" w:hint="default"/>
        <w:b/>
        <w:sz w:val="36"/>
        <w:szCs w:val="36"/>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9" w15:restartNumberingAfterBreak="0">
    <w:nsid w:val="2738378F"/>
    <w:multiLevelType w:val="hybridMultilevel"/>
    <w:tmpl w:val="17AEC672"/>
    <w:lvl w:ilvl="0" w:tplc="95B6E36E">
      <w:start w:val="1"/>
      <w:numFmt w:val="bullet"/>
      <w:lvlText w:val=""/>
      <w:lvlJc w:val="left"/>
      <w:pPr>
        <w:ind w:left="861" w:hanging="435"/>
      </w:pPr>
      <w:rPr>
        <w:rFonts w:ascii="Symbol" w:hAnsi="Symbol" w:hint="default"/>
        <w:b/>
        <w:sz w:val="36"/>
        <w:szCs w:val="36"/>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0" w15:restartNumberingAfterBreak="0">
    <w:nsid w:val="29E20A6D"/>
    <w:multiLevelType w:val="hybridMultilevel"/>
    <w:tmpl w:val="7C24D7CE"/>
    <w:lvl w:ilvl="0" w:tplc="B44A2AA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2F574974"/>
    <w:multiLevelType w:val="hybridMultilevel"/>
    <w:tmpl w:val="1B725CAC"/>
    <w:lvl w:ilvl="0" w:tplc="A9188E98">
      <w:start w:val="1"/>
      <w:numFmt w:val="bullet"/>
      <w:lvlText w:val=""/>
      <w:lvlJc w:val="left"/>
      <w:pPr>
        <w:ind w:left="1146" w:hanging="360"/>
      </w:pPr>
      <w:rPr>
        <w:rFonts w:ascii="Symbol" w:hAnsi="Symbol" w:hint="default"/>
        <w:b/>
        <w:sz w:val="36"/>
        <w:szCs w:val="36"/>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2" w15:restartNumberingAfterBreak="0">
    <w:nsid w:val="33D77A61"/>
    <w:multiLevelType w:val="hybridMultilevel"/>
    <w:tmpl w:val="628052F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35623B05"/>
    <w:multiLevelType w:val="hybridMultilevel"/>
    <w:tmpl w:val="EFCA980E"/>
    <w:lvl w:ilvl="0" w:tplc="CB088514">
      <w:numFmt w:val="bullet"/>
      <w:lvlText w:val="-"/>
      <w:lvlJc w:val="left"/>
      <w:pPr>
        <w:ind w:left="720" w:hanging="360"/>
      </w:pPr>
      <w:rPr>
        <w:rFonts w:ascii="Times New Roman" w:eastAsia="Times New Roman" w:hAnsi="Times New Roman" w:cs="Times New Roman" w:hint="default"/>
        <w: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56B7E31"/>
    <w:multiLevelType w:val="hybridMultilevel"/>
    <w:tmpl w:val="572A60B0"/>
    <w:lvl w:ilvl="0" w:tplc="B37E95CE">
      <w:start w:val="1"/>
      <w:numFmt w:val="bullet"/>
      <w:lvlText w:val=""/>
      <w:lvlJc w:val="left"/>
      <w:pPr>
        <w:ind w:left="2629" w:hanging="360"/>
      </w:pPr>
      <w:rPr>
        <w:rFonts w:ascii="Symbol" w:hAnsi="Symbol" w:hint="default"/>
        <w:b/>
        <w:sz w:val="36"/>
        <w:szCs w:val="36"/>
      </w:rPr>
    </w:lvl>
    <w:lvl w:ilvl="1" w:tplc="041B0003" w:tentative="1">
      <w:start w:val="1"/>
      <w:numFmt w:val="bullet"/>
      <w:lvlText w:val="o"/>
      <w:lvlJc w:val="left"/>
      <w:pPr>
        <w:ind w:left="3349" w:hanging="360"/>
      </w:pPr>
      <w:rPr>
        <w:rFonts w:ascii="Courier New" w:hAnsi="Courier New" w:cs="Courier New" w:hint="default"/>
      </w:rPr>
    </w:lvl>
    <w:lvl w:ilvl="2" w:tplc="041B0005" w:tentative="1">
      <w:start w:val="1"/>
      <w:numFmt w:val="bullet"/>
      <w:lvlText w:val=""/>
      <w:lvlJc w:val="left"/>
      <w:pPr>
        <w:ind w:left="4069" w:hanging="360"/>
      </w:pPr>
      <w:rPr>
        <w:rFonts w:ascii="Wingdings" w:hAnsi="Wingdings" w:hint="default"/>
      </w:rPr>
    </w:lvl>
    <w:lvl w:ilvl="3" w:tplc="041B0001" w:tentative="1">
      <w:start w:val="1"/>
      <w:numFmt w:val="bullet"/>
      <w:lvlText w:val=""/>
      <w:lvlJc w:val="left"/>
      <w:pPr>
        <w:ind w:left="4789" w:hanging="360"/>
      </w:pPr>
      <w:rPr>
        <w:rFonts w:ascii="Symbol" w:hAnsi="Symbol" w:hint="default"/>
      </w:rPr>
    </w:lvl>
    <w:lvl w:ilvl="4" w:tplc="041B0003" w:tentative="1">
      <w:start w:val="1"/>
      <w:numFmt w:val="bullet"/>
      <w:lvlText w:val="o"/>
      <w:lvlJc w:val="left"/>
      <w:pPr>
        <w:ind w:left="5509" w:hanging="360"/>
      </w:pPr>
      <w:rPr>
        <w:rFonts w:ascii="Courier New" w:hAnsi="Courier New" w:cs="Courier New" w:hint="default"/>
      </w:rPr>
    </w:lvl>
    <w:lvl w:ilvl="5" w:tplc="041B0005" w:tentative="1">
      <w:start w:val="1"/>
      <w:numFmt w:val="bullet"/>
      <w:lvlText w:val=""/>
      <w:lvlJc w:val="left"/>
      <w:pPr>
        <w:ind w:left="6229" w:hanging="360"/>
      </w:pPr>
      <w:rPr>
        <w:rFonts w:ascii="Wingdings" w:hAnsi="Wingdings" w:hint="default"/>
      </w:rPr>
    </w:lvl>
    <w:lvl w:ilvl="6" w:tplc="041B0001" w:tentative="1">
      <w:start w:val="1"/>
      <w:numFmt w:val="bullet"/>
      <w:lvlText w:val=""/>
      <w:lvlJc w:val="left"/>
      <w:pPr>
        <w:ind w:left="6949" w:hanging="360"/>
      </w:pPr>
      <w:rPr>
        <w:rFonts w:ascii="Symbol" w:hAnsi="Symbol" w:hint="default"/>
      </w:rPr>
    </w:lvl>
    <w:lvl w:ilvl="7" w:tplc="041B0003" w:tentative="1">
      <w:start w:val="1"/>
      <w:numFmt w:val="bullet"/>
      <w:lvlText w:val="o"/>
      <w:lvlJc w:val="left"/>
      <w:pPr>
        <w:ind w:left="7669" w:hanging="360"/>
      </w:pPr>
      <w:rPr>
        <w:rFonts w:ascii="Courier New" w:hAnsi="Courier New" w:cs="Courier New" w:hint="default"/>
      </w:rPr>
    </w:lvl>
    <w:lvl w:ilvl="8" w:tplc="041B0005" w:tentative="1">
      <w:start w:val="1"/>
      <w:numFmt w:val="bullet"/>
      <w:lvlText w:val=""/>
      <w:lvlJc w:val="left"/>
      <w:pPr>
        <w:ind w:left="8389" w:hanging="360"/>
      </w:pPr>
      <w:rPr>
        <w:rFonts w:ascii="Wingdings" w:hAnsi="Wingdings" w:hint="default"/>
      </w:rPr>
    </w:lvl>
  </w:abstractNum>
  <w:abstractNum w:abstractNumId="15" w15:restartNumberingAfterBreak="0">
    <w:nsid w:val="36B87BBB"/>
    <w:multiLevelType w:val="hybridMultilevel"/>
    <w:tmpl w:val="8ACC1402"/>
    <w:lvl w:ilvl="0" w:tplc="159ED266">
      <w:start w:val="1"/>
      <w:numFmt w:val="bullet"/>
      <w:lvlText w:val=""/>
      <w:lvlJc w:val="left"/>
      <w:pPr>
        <w:ind w:left="1440" w:hanging="360"/>
      </w:pPr>
      <w:rPr>
        <w:rFonts w:ascii="Symbol" w:hAnsi="Symbol" w:hint="default"/>
        <w:b/>
        <w:sz w:val="36"/>
        <w:szCs w:val="36"/>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419F3881"/>
    <w:multiLevelType w:val="hybridMultilevel"/>
    <w:tmpl w:val="AF76BC7E"/>
    <w:lvl w:ilvl="0" w:tplc="08EEDD26">
      <w:start w:val="1"/>
      <w:numFmt w:val="bullet"/>
      <w:lvlText w:val="-"/>
      <w:lvlJc w:val="left"/>
      <w:pPr>
        <w:ind w:left="1440" w:hanging="360"/>
      </w:pPr>
      <w:rPr>
        <w:rFonts w:ascii="Times New Roman" w:eastAsiaTheme="minorHAns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15:restartNumberingAfterBreak="0">
    <w:nsid w:val="45546AED"/>
    <w:multiLevelType w:val="hybridMultilevel"/>
    <w:tmpl w:val="1EF89932"/>
    <w:lvl w:ilvl="0" w:tplc="82FC8746">
      <w:start w:val="1"/>
      <w:numFmt w:val="bullet"/>
      <w:lvlText w:val=""/>
      <w:lvlJc w:val="left"/>
      <w:pPr>
        <w:ind w:left="1440" w:hanging="360"/>
      </w:pPr>
      <w:rPr>
        <w:rFonts w:ascii="Symbol" w:hAnsi="Symbol" w:hint="default"/>
        <w:b/>
        <w:sz w:val="36"/>
        <w:szCs w:val="36"/>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15:restartNumberingAfterBreak="0">
    <w:nsid w:val="46E805EF"/>
    <w:multiLevelType w:val="hybridMultilevel"/>
    <w:tmpl w:val="AB9AB918"/>
    <w:lvl w:ilvl="0" w:tplc="6916D044">
      <w:start w:val="1"/>
      <w:numFmt w:val="bullet"/>
      <w:lvlText w:val=""/>
      <w:lvlJc w:val="left"/>
      <w:pPr>
        <w:ind w:left="1080" w:hanging="360"/>
      </w:pPr>
      <w:rPr>
        <w:rFonts w:ascii="Symbol" w:hAnsi="Symbol" w:hint="default"/>
        <w:b/>
        <w:sz w:val="36"/>
        <w:szCs w:val="36"/>
      </w:rPr>
    </w:lvl>
    <w:lvl w:ilvl="1" w:tplc="826E259C">
      <w:start w:val="1"/>
      <w:numFmt w:val="bullet"/>
      <w:lvlText w:val="-"/>
      <w:lvlJc w:val="left"/>
      <w:pPr>
        <w:ind w:left="1920" w:hanging="360"/>
      </w:pPr>
      <w:rPr>
        <w:rFonts w:ascii="Times New Roman" w:eastAsia="Calibri" w:hAnsi="Times New Roman" w:cs="Times New Roman" w:hint="default"/>
        <w:b/>
        <w:i w:val="0"/>
        <w:color w:val="auto"/>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9" w15:restartNumberingAfterBreak="0">
    <w:nsid w:val="5E9707E4"/>
    <w:multiLevelType w:val="hybridMultilevel"/>
    <w:tmpl w:val="7A022E48"/>
    <w:lvl w:ilvl="0" w:tplc="D1E27B90">
      <w:start w:val="1"/>
      <w:numFmt w:val="bullet"/>
      <w:lvlText w:val=""/>
      <w:lvlJc w:val="left"/>
      <w:pPr>
        <w:ind w:left="861" w:hanging="435"/>
      </w:pPr>
      <w:rPr>
        <w:rFonts w:ascii="Symbol" w:hAnsi="Symbol" w:hint="default"/>
        <w:b/>
        <w:sz w:val="36"/>
        <w:szCs w:val="36"/>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20" w15:restartNumberingAfterBreak="0">
    <w:nsid w:val="7506489A"/>
    <w:multiLevelType w:val="hybridMultilevel"/>
    <w:tmpl w:val="9CC0231E"/>
    <w:lvl w:ilvl="0" w:tplc="7E4EEB7C">
      <w:start w:val="1"/>
      <w:numFmt w:val="bullet"/>
      <w:lvlText w:val=""/>
      <w:lvlJc w:val="left"/>
      <w:pPr>
        <w:ind w:left="360" w:hanging="360"/>
      </w:pPr>
      <w:rPr>
        <w:rFonts w:ascii="Symbol" w:hAnsi="Symbol" w:hint="default"/>
        <w:b/>
        <w:sz w:val="36"/>
        <w:szCs w:val="36"/>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7B30242F"/>
    <w:multiLevelType w:val="hybridMultilevel"/>
    <w:tmpl w:val="05DAFCB6"/>
    <w:lvl w:ilvl="0" w:tplc="B84CD470">
      <w:numFmt w:val="bullet"/>
      <w:lvlText w:val="-"/>
      <w:lvlJc w:val="left"/>
      <w:pPr>
        <w:ind w:left="720" w:hanging="360"/>
      </w:pPr>
      <w:rPr>
        <w:rFonts w:ascii="Times New Roman" w:eastAsia="Times New Roman" w:hAnsi="Times New Roman" w:cs="Times New Roman" w:hint="default"/>
        <w: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EB65B17"/>
    <w:multiLevelType w:val="hybridMultilevel"/>
    <w:tmpl w:val="B5A4CDD2"/>
    <w:lvl w:ilvl="0" w:tplc="08EEDD26">
      <w:start w:val="1"/>
      <w:numFmt w:val="bullet"/>
      <w:lvlText w:val="-"/>
      <w:lvlJc w:val="left"/>
      <w:pPr>
        <w:ind w:left="1070" w:hanging="360"/>
      </w:pPr>
      <w:rPr>
        <w:rFonts w:ascii="Times New Roman" w:eastAsiaTheme="minorHAnsi" w:hAnsi="Times New Roman" w:cs="Times New Roman" w:hint="default"/>
      </w:rPr>
    </w:lvl>
    <w:lvl w:ilvl="1" w:tplc="041B0003" w:tentative="1">
      <w:start w:val="1"/>
      <w:numFmt w:val="bullet"/>
      <w:lvlText w:val="o"/>
      <w:lvlJc w:val="left"/>
      <w:pPr>
        <w:ind w:left="1790" w:hanging="360"/>
      </w:pPr>
      <w:rPr>
        <w:rFonts w:ascii="Courier New" w:hAnsi="Courier New" w:cs="Courier New" w:hint="default"/>
      </w:rPr>
    </w:lvl>
    <w:lvl w:ilvl="2" w:tplc="041B0005" w:tentative="1">
      <w:start w:val="1"/>
      <w:numFmt w:val="bullet"/>
      <w:lvlText w:val=""/>
      <w:lvlJc w:val="left"/>
      <w:pPr>
        <w:ind w:left="2510" w:hanging="360"/>
      </w:pPr>
      <w:rPr>
        <w:rFonts w:ascii="Wingdings" w:hAnsi="Wingdings" w:hint="default"/>
      </w:rPr>
    </w:lvl>
    <w:lvl w:ilvl="3" w:tplc="041B0001" w:tentative="1">
      <w:start w:val="1"/>
      <w:numFmt w:val="bullet"/>
      <w:lvlText w:val=""/>
      <w:lvlJc w:val="left"/>
      <w:pPr>
        <w:ind w:left="3230" w:hanging="360"/>
      </w:pPr>
      <w:rPr>
        <w:rFonts w:ascii="Symbol" w:hAnsi="Symbol" w:hint="default"/>
      </w:rPr>
    </w:lvl>
    <w:lvl w:ilvl="4" w:tplc="041B0003" w:tentative="1">
      <w:start w:val="1"/>
      <w:numFmt w:val="bullet"/>
      <w:lvlText w:val="o"/>
      <w:lvlJc w:val="left"/>
      <w:pPr>
        <w:ind w:left="3950" w:hanging="360"/>
      </w:pPr>
      <w:rPr>
        <w:rFonts w:ascii="Courier New" w:hAnsi="Courier New" w:cs="Courier New" w:hint="default"/>
      </w:rPr>
    </w:lvl>
    <w:lvl w:ilvl="5" w:tplc="041B0005" w:tentative="1">
      <w:start w:val="1"/>
      <w:numFmt w:val="bullet"/>
      <w:lvlText w:val=""/>
      <w:lvlJc w:val="left"/>
      <w:pPr>
        <w:ind w:left="4670" w:hanging="360"/>
      </w:pPr>
      <w:rPr>
        <w:rFonts w:ascii="Wingdings" w:hAnsi="Wingdings" w:hint="default"/>
      </w:rPr>
    </w:lvl>
    <w:lvl w:ilvl="6" w:tplc="041B0001" w:tentative="1">
      <w:start w:val="1"/>
      <w:numFmt w:val="bullet"/>
      <w:lvlText w:val=""/>
      <w:lvlJc w:val="left"/>
      <w:pPr>
        <w:ind w:left="5390" w:hanging="360"/>
      </w:pPr>
      <w:rPr>
        <w:rFonts w:ascii="Symbol" w:hAnsi="Symbol" w:hint="default"/>
      </w:rPr>
    </w:lvl>
    <w:lvl w:ilvl="7" w:tplc="041B0003" w:tentative="1">
      <w:start w:val="1"/>
      <w:numFmt w:val="bullet"/>
      <w:lvlText w:val="o"/>
      <w:lvlJc w:val="left"/>
      <w:pPr>
        <w:ind w:left="6110" w:hanging="360"/>
      </w:pPr>
      <w:rPr>
        <w:rFonts w:ascii="Courier New" w:hAnsi="Courier New" w:cs="Courier New" w:hint="default"/>
      </w:rPr>
    </w:lvl>
    <w:lvl w:ilvl="8" w:tplc="041B0005" w:tentative="1">
      <w:start w:val="1"/>
      <w:numFmt w:val="bullet"/>
      <w:lvlText w:val=""/>
      <w:lvlJc w:val="left"/>
      <w:pPr>
        <w:ind w:left="6830" w:hanging="360"/>
      </w:pPr>
      <w:rPr>
        <w:rFonts w:ascii="Wingdings" w:hAnsi="Wingdings" w:hint="default"/>
      </w:rPr>
    </w:lvl>
  </w:abstractNum>
  <w:abstractNum w:abstractNumId="23" w15:restartNumberingAfterBreak="0">
    <w:nsid w:val="7EB70E41"/>
    <w:multiLevelType w:val="hybridMultilevel"/>
    <w:tmpl w:val="ABF2DF3C"/>
    <w:lvl w:ilvl="0" w:tplc="6570D3E0">
      <w:numFmt w:val="bullet"/>
      <w:lvlText w:val="-"/>
      <w:lvlJc w:val="left"/>
      <w:pPr>
        <w:ind w:left="720" w:hanging="360"/>
      </w:pPr>
      <w:rPr>
        <w:rFonts w:ascii="Times New Roman" w:eastAsia="Times New Roman" w:hAnsi="Times New Roman" w:cs="Times New Roman" w:hint="default"/>
        <w:i/>
      </w:rPr>
    </w:lvl>
    <w:lvl w:ilvl="1" w:tplc="826E259C">
      <w:start w:val="1"/>
      <w:numFmt w:val="bullet"/>
      <w:lvlText w:val="-"/>
      <w:lvlJc w:val="left"/>
      <w:pPr>
        <w:ind w:left="1440" w:hanging="360"/>
      </w:pPr>
      <w:rPr>
        <w:rFonts w:ascii="Times New Roman" w:eastAsia="Calibri" w:hAnsi="Times New Roman" w:cs="Times New Roman" w:hint="default"/>
        <w:b/>
        <w:i w:val="0"/>
        <w:color w:val="auto"/>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9"/>
  </w:num>
  <w:num w:numId="4">
    <w:abstractNumId w:val="5"/>
  </w:num>
  <w:num w:numId="5">
    <w:abstractNumId w:val="17"/>
  </w:num>
  <w:num w:numId="6">
    <w:abstractNumId w:val="14"/>
  </w:num>
  <w:num w:numId="7">
    <w:abstractNumId w:val="1"/>
  </w:num>
  <w:num w:numId="8">
    <w:abstractNumId w:val="7"/>
  </w:num>
  <w:num w:numId="9">
    <w:abstractNumId w:val="15"/>
  </w:num>
  <w:num w:numId="10">
    <w:abstractNumId w:val="16"/>
  </w:num>
  <w:num w:numId="11">
    <w:abstractNumId w:val="2"/>
  </w:num>
  <w:num w:numId="12">
    <w:abstractNumId w:val="22"/>
  </w:num>
  <w:num w:numId="13">
    <w:abstractNumId w:val="11"/>
  </w:num>
  <w:num w:numId="14">
    <w:abstractNumId w:val="8"/>
  </w:num>
  <w:num w:numId="15">
    <w:abstractNumId w:val="0"/>
  </w:num>
  <w:num w:numId="16">
    <w:abstractNumId w:val="4"/>
  </w:num>
  <w:num w:numId="17">
    <w:abstractNumId w:val="21"/>
  </w:num>
  <w:num w:numId="18">
    <w:abstractNumId w:val="6"/>
  </w:num>
  <w:num w:numId="19">
    <w:abstractNumId w:val="12"/>
  </w:num>
  <w:num w:numId="20">
    <w:abstractNumId w:val="10"/>
  </w:num>
  <w:num w:numId="21">
    <w:abstractNumId w:val="3"/>
  </w:num>
  <w:num w:numId="22">
    <w:abstractNumId w:val="13"/>
  </w:num>
  <w:num w:numId="23">
    <w:abstractNumId w:val="1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FE6"/>
    <w:rsid w:val="00273A38"/>
    <w:rsid w:val="00371582"/>
    <w:rsid w:val="003B6483"/>
    <w:rsid w:val="00492C48"/>
    <w:rsid w:val="006023DA"/>
    <w:rsid w:val="006C7FE6"/>
    <w:rsid w:val="008B61F3"/>
    <w:rsid w:val="00933AC2"/>
    <w:rsid w:val="00934C34"/>
    <w:rsid w:val="00945A13"/>
    <w:rsid w:val="00CA01FD"/>
    <w:rsid w:val="00E03715"/>
    <w:rsid w:val="00E03C7B"/>
    <w:rsid w:val="00E55986"/>
    <w:rsid w:val="00E65957"/>
    <w:rsid w:val="00E660D3"/>
    <w:rsid w:val="00F410EA"/>
    <w:rsid w:val="00F875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BF3D"/>
  <w15:docId w15:val="{F073E3D0-AE5C-4CFA-B674-F2258EB5F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410EA"/>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410EA"/>
    <w:pPr>
      <w:ind w:left="708"/>
    </w:pPr>
  </w:style>
  <w:style w:type="character" w:styleId="Siln">
    <w:name w:val="Strong"/>
    <w:basedOn w:val="Predvolenpsmoodseku"/>
    <w:uiPriority w:val="22"/>
    <w:qFormat/>
    <w:rsid w:val="00CA01FD"/>
    <w:rPr>
      <w:b/>
      <w:bCs/>
    </w:rPr>
  </w:style>
  <w:style w:type="paragraph" w:styleId="Hlavika">
    <w:name w:val="header"/>
    <w:basedOn w:val="Normlny"/>
    <w:link w:val="HlavikaChar"/>
    <w:uiPriority w:val="99"/>
    <w:unhideWhenUsed/>
    <w:rsid w:val="00E55986"/>
    <w:pPr>
      <w:tabs>
        <w:tab w:val="center" w:pos="4536"/>
        <w:tab w:val="right" w:pos="9072"/>
      </w:tabs>
    </w:pPr>
  </w:style>
  <w:style w:type="character" w:customStyle="1" w:styleId="HlavikaChar">
    <w:name w:val="Hlavička Char"/>
    <w:basedOn w:val="Predvolenpsmoodseku"/>
    <w:link w:val="Hlavika"/>
    <w:uiPriority w:val="99"/>
    <w:rsid w:val="00E55986"/>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E55986"/>
    <w:pPr>
      <w:tabs>
        <w:tab w:val="center" w:pos="4536"/>
        <w:tab w:val="right" w:pos="9072"/>
      </w:tabs>
    </w:pPr>
  </w:style>
  <w:style w:type="character" w:customStyle="1" w:styleId="PtaChar">
    <w:name w:val="Päta Char"/>
    <w:basedOn w:val="Predvolenpsmoodseku"/>
    <w:link w:val="Pta"/>
    <w:uiPriority w:val="99"/>
    <w:rsid w:val="00E55986"/>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1675</Words>
  <Characters>9550</Characters>
  <Application>Microsoft Office Word</Application>
  <DocSecurity>0</DocSecurity>
  <Lines>79</Lines>
  <Paragraphs>22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Holeksa</dc:creator>
  <cp:keywords/>
  <dc:description/>
  <cp:lastModifiedBy>Mária Borguľová</cp:lastModifiedBy>
  <cp:revision>12</cp:revision>
  <dcterms:created xsi:type="dcterms:W3CDTF">2014-03-03T12:32:00Z</dcterms:created>
  <dcterms:modified xsi:type="dcterms:W3CDTF">2020-08-11T06:54:00Z</dcterms:modified>
</cp:coreProperties>
</file>