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23" w:rsidRPr="00C34423" w:rsidRDefault="00C34423" w:rsidP="00C34423">
      <w:pPr>
        <w:spacing w:after="0"/>
        <w:jc w:val="center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sk-SK"/>
        </w:rPr>
      </w:pPr>
      <w:r w:rsidRPr="00C34423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sk-SK"/>
        </w:rPr>
        <w:t>UZNESENIA</w:t>
      </w:r>
    </w:p>
    <w:p w:rsidR="00C34423" w:rsidRPr="00C34423" w:rsidRDefault="00C34423" w:rsidP="00C344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34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 </w:t>
      </w:r>
      <w:r w:rsidR="00310C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31</w:t>
      </w:r>
      <w:r w:rsidRPr="00C34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zasadnutia Štátnej komisie</w:t>
      </w:r>
    </w:p>
    <w:p w:rsidR="008F5AB5" w:rsidRPr="00C34423" w:rsidRDefault="00C34423" w:rsidP="00C344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34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 voľby a kontrolu financovania politických strán pre VII. volebné obdobie</w:t>
      </w:r>
    </w:p>
    <w:p w:rsidR="00C34423" w:rsidRPr="00C34423" w:rsidRDefault="00310C01" w:rsidP="00C34423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 dňa 13</w:t>
      </w:r>
      <w:r w:rsidR="00C34423" w:rsidRPr="00C34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júna </w:t>
      </w:r>
      <w:r w:rsidR="00C34423" w:rsidRPr="00C344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2018</w:t>
      </w:r>
    </w:p>
    <w:p w:rsidR="00C34423" w:rsidRPr="00C34423" w:rsidRDefault="00C34423" w:rsidP="00C3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31/1/1</w:t>
      </w:r>
    </w:p>
    <w:p w:rsidR="00B700C4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>Štátna komisia pre voľby a kontrolu financovania politických strán schvaľuje navrhovaný program rokovania.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31/1/2</w:t>
      </w:r>
    </w:p>
    <w:p w:rsidR="00B700C4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>Štátna komisia pre voľby a kontrolu financovania politických strán schvaľuje návrh zápisnice z jej tridsiateho zasadnutia.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31/2/1</w:t>
      </w:r>
    </w:p>
    <w:p w:rsidR="00B700C4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 xml:space="preserve">Štátna komisia pre voľby a kontrolu financovania politických strán berie na vedomie informáciu vedúcej Úradu štátnej komisie Mgr. JUDr. Michaely Ružičkovej o doručení oznámenia Národnej agentúry pre sieťové a elektronické služby o nesprávnom postupe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>pri aktivácii elektronických schránok niektorých občianskych združení a konštatuje, že na jeho základe nie sú účelné žiadne ďalšie kroky.</w:t>
      </w: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31/2/2</w:t>
      </w:r>
    </w:p>
    <w:p w:rsidR="00B700C4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i/>
          <w:szCs w:val="24"/>
        </w:rPr>
        <w:t xml:space="preserve">     Štátna komisia pre voľby a kontrolu financovania politických strán berie na vedomie informáciu prof. JUDr. Mojmíra </w:t>
      </w:r>
      <w:proofErr w:type="spellStart"/>
      <w:r w:rsidRPr="001957E8">
        <w:rPr>
          <w:i/>
          <w:szCs w:val="24"/>
        </w:rPr>
        <w:t>Mamojk</w:t>
      </w:r>
      <w:r w:rsidR="00A27AFF">
        <w:rPr>
          <w:i/>
          <w:szCs w:val="24"/>
        </w:rPr>
        <w:t>u</w:t>
      </w:r>
      <w:proofErr w:type="spellEnd"/>
      <w:r w:rsidR="00A27AFF">
        <w:rPr>
          <w:i/>
          <w:szCs w:val="24"/>
        </w:rPr>
        <w:t xml:space="preserve">, PhD., Ing. Juraja </w:t>
      </w:r>
      <w:proofErr w:type="spellStart"/>
      <w:r w:rsidR="00A27AFF">
        <w:rPr>
          <w:i/>
          <w:szCs w:val="24"/>
        </w:rPr>
        <w:t>Kolaroviča</w:t>
      </w:r>
      <w:proofErr w:type="spellEnd"/>
      <w:r w:rsidR="00A27AFF">
        <w:rPr>
          <w:i/>
          <w:szCs w:val="24"/>
        </w:rPr>
        <w:t xml:space="preserve"> a</w:t>
      </w:r>
      <w:r w:rsidRPr="001957E8">
        <w:rPr>
          <w:i/>
          <w:szCs w:val="24"/>
        </w:rPr>
        <w:t xml:space="preserve"> vedúcej Úradu štátnej komisie Mgr. JUDr. Michaely Ružičkovej o priebehu seminára AUDIT POLITICKÝCH STRÁN, ktorý sa konal dňa 28.05.2018 v Bratislave.</w:t>
      </w: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31/3/1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 xml:space="preserve">Štátna komisia pre voľby a kontrolu financovania politických strán berie na vedomie odstránenie nedostatkov výročných správ za rok 2017 nasledovnými politickými stranami: 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>-</w:t>
      </w:r>
      <w:r w:rsidRPr="001957E8">
        <w:rPr>
          <w:i/>
          <w:szCs w:val="24"/>
        </w:rPr>
        <w:tab/>
        <w:t>Občianski liberáli,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>-</w:t>
      </w:r>
      <w:r w:rsidRPr="001957E8">
        <w:rPr>
          <w:i/>
          <w:szCs w:val="24"/>
        </w:rPr>
        <w:tab/>
        <w:t>STRANA MODERNÉHO SLOVENSKA (SMS),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>-</w:t>
      </w:r>
      <w:r w:rsidRPr="001957E8">
        <w:rPr>
          <w:i/>
          <w:szCs w:val="24"/>
        </w:rPr>
        <w:tab/>
        <w:t>Strana zelených Slovenska,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>-</w:t>
      </w:r>
      <w:r w:rsidRPr="001957E8">
        <w:rPr>
          <w:i/>
          <w:szCs w:val="24"/>
        </w:rPr>
        <w:tab/>
        <w:t xml:space="preserve"> Hnutie za demokraciu,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>-</w:t>
      </w:r>
      <w:r w:rsidRPr="001957E8">
        <w:rPr>
          <w:i/>
          <w:szCs w:val="24"/>
        </w:rPr>
        <w:tab/>
        <w:t>Šport do Košíc a na Východ,</w:t>
      </w:r>
    </w:p>
    <w:p w:rsidR="00B700C4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>-</w:t>
      </w:r>
      <w:r w:rsidRPr="001957E8">
        <w:rPr>
          <w:i/>
          <w:szCs w:val="24"/>
        </w:rPr>
        <w:tab/>
        <w:t>Demokratická strana.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31/4/1</w:t>
      </w:r>
    </w:p>
    <w:p w:rsidR="00B700C4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i/>
          <w:szCs w:val="24"/>
        </w:rPr>
        <w:t xml:space="preserve">     Štátna komisia pre voľby a kontrolu financovania politických strán sa v rámci preverovania podnetu pána P. J. oboznámila s vyjadrením pána R. K. a s vyjadrením pána R. Š.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lastRenderedPageBreak/>
        <w:t>a na ich základe konštatuje, že nezistila skutočnosti, ktoré by umožňovali začatie správneho konania.</w:t>
      </w: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31/5/1</w:t>
      </w:r>
    </w:p>
    <w:p w:rsidR="00B700C4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i/>
          <w:szCs w:val="24"/>
        </w:rPr>
        <w:t xml:space="preserve">     Štátna komisia pre voľby a kontrolu financovania politických strán v správnom konaní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>č. SVS-OVR2-2018/007071, vedenom voči pánovi O. K. podľa § 19 ods. 5 písm. a) zákon</w:t>
      </w:r>
      <w:r w:rsidR="00A27AFF">
        <w:rPr>
          <w:i/>
          <w:szCs w:val="24"/>
        </w:rPr>
        <w:t>a</w:t>
      </w:r>
      <w:r w:rsidRPr="001957E8">
        <w:rPr>
          <w:i/>
          <w:szCs w:val="24"/>
        </w:rPr>
        <w:t xml:space="preserve">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č. 181/2014 Z. z. o volebnej kampani a o zmene a doplnení zákona č. 85/2005 Z. z. o politických stranách a politických hnutiach v znení neskorších predpisov za vedenie volebnej kampane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po čase uvedenom v § 2 ods. 2 cit. zákona prerokovala vyjadrenie pána O. K. k oznámeniu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o začatí konania a vyjadrenie pána P. K. a ukladá Úradu štátnej komisie zaslať pánovi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O. K. vyjadrenie pána P. K., spolu s upovedomením o jeho práve vyjadriť sa pred vydaním rozhodnutia k jeho podkladu i k spôsobu jeho zistenia, prípadne navrhnúť jeho doplnenie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>podľa § 33 ods. 2 zákona č. 71/1967 Zb. o správnom konaní (správny poriadok) v znení neskorších predpisov.</w:t>
      </w: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31/5/2</w:t>
      </w:r>
    </w:p>
    <w:p w:rsidR="00B700C4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i/>
          <w:szCs w:val="24"/>
        </w:rPr>
        <w:t xml:space="preserve">     Štátna komisia pre voľby a kontrolu financovania politických strán v správnom konaní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č. SVS-OVR2-2018/001563, vedenom voči politickej strane Slovenská ľudová strana Andreja Hlinku podľa § 31 ods. 3 zákona o politických stranách v znení neskorších predpisov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>za neodstránenie nedostatkov vo výročnej správe za rok 2015, prerokovala odpoveď Daňového úradu Bratislava na žiadosť o oznámenie skutočnosti majúcej význam pre konanie a rozhodnutie a ukladá Úradu štátnej komisie zaslať ho politickej strane Slovenská ľudová strana Andreja Hlinku, spolu s upovedomením o práve vyjadriť sa k podkladu i k spôsobu jeho zistenia, prípadne navrhnúť jeho doplnenie podľa § 33 ods. 2 zákona č. 71/1967 Zb.</w:t>
      </w:r>
      <w:r w:rsidR="00A27AFF">
        <w:rPr>
          <w:i/>
          <w:szCs w:val="24"/>
        </w:rPr>
        <w:t xml:space="preserve"> </w:t>
      </w:r>
      <w:r w:rsidRPr="001957E8">
        <w:rPr>
          <w:i/>
          <w:szCs w:val="24"/>
        </w:rPr>
        <w:t>o správnom konaní (správny poriadok) v znení neskorších predpisov.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31/5/3</w:t>
      </w:r>
    </w:p>
    <w:p w:rsidR="00B700C4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i/>
          <w:szCs w:val="24"/>
        </w:rPr>
        <w:t xml:space="preserve">     Štátna komisia pre voľby a kontrolu financovania politických strán berie na vedomie informáciu vedúcej Úradu štátnej komisie Mgr. JUDr. Michaely Ružičkovej o priebehu správneho konania č. SVS-OVR2-2018/016665 vedenom voči politickej strane JEDNOTNÉ SLOVENSKO podľa § 31 ods. 2 </w:t>
      </w:r>
      <w:r w:rsidR="00A27AFF">
        <w:rPr>
          <w:i/>
          <w:szCs w:val="24"/>
        </w:rPr>
        <w:t>zákona č. 85/2005 Z. z. o politických stranách a politických hnutiach v znení neskorších predpisov</w:t>
      </w:r>
      <w:r w:rsidRPr="001957E8">
        <w:rPr>
          <w:i/>
          <w:szCs w:val="24"/>
        </w:rPr>
        <w:t xml:space="preserve"> za nepredloženie výročnej správy za rok 2017 a ukladá Úradu štátnej komisie zaslať politickej strane JEDNOTNÉ SLOVENSKO upovedomenie o práve vyjadriť sa k podkladu i k spôsobu jeho zistenia, prípadne navrhnúť jeho doplnenie podľa § 33 ods. 2 zákona č. 71/1967 Zb. o správnom konaní (správny poriadok) v znení neskorších predpisov.</w:t>
      </w: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 xml:space="preserve">Uznesenie č. 31/6/1 </w:t>
      </w:r>
    </w:p>
    <w:p w:rsidR="00B700C4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i/>
          <w:szCs w:val="24"/>
        </w:rPr>
        <w:t xml:space="preserve">     Štátna komisia pre voľby a kontrolu financovania politických strán v odvolacom konaní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č. SVS-OVR2-2018/018977 prerokovala odvolanie občianskeho združenia Devínska Inak proti rozhodnutiu Ministerstva vnútra Slovenskej republiky </w:t>
      </w:r>
      <w:proofErr w:type="spellStart"/>
      <w:r w:rsidRPr="001957E8">
        <w:rPr>
          <w:i/>
          <w:szCs w:val="24"/>
        </w:rPr>
        <w:t>sp</w:t>
      </w:r>
      <w:proofErr w:type="spellEnd"/>
      <w:r w:rsidRPr="001957E8">
        <w:rPr>
          <w:i/>
          <w:szCs w:val="24"/>
        </w:rPr>
        <w:t xml:space="preserve">. č. SVS-OVR1-2018/043284-008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o uložení pokuty za správny delikt uvedený v § 19 ods. 8 písm. d) zákona č. 181/2014 Z. z.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o volebnej kampani a o zmene a doplnení zákona č. 85/2005 Z. z. o politických stranách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a politických hnutiach v znení neskorších predpisov, preskúmala uvedené rozhodnutie, </w:t>
      </w:r>
      <w:r w:rsidRPr="001957E8">
        <w:rPr>
          <w:i/>
          <w:szCs w:val="24"/>
        </w:rPr>
        <w:lastRenderedPageBreak/>
        <w:t>odvolanie občianskeho združenia Devínska Inak zamieta a potvrdzuje rozhodnutie Ministerstva vnútra Slovenskej republiky ako prvostupňového orgánu.</w:t>
      </w: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 xml:space="preserve">Uznesenie č. 31/7/1 </w:t>
      </w: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i/>
          <w:szCs w:val="24"/>
        </w:rPr>
        <w:t xml:space="preserve">     Štátna komisia pre voľby a kontrolu financovania politických strán schvaľuje znenie stanoviska k dôvodom politickej strany SPOLU – občianska demokracia, pre ktoré namieta zákonnosť časti uznesenia Štátnej komisie pre voľby a kontrolu financovania politických strán č. 27/5/1 zo dňa 27.02.2018, adresovaného Generálnej prokuratúre Slovenskej republiky.</w:t>
      </w: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31/7/2</w:t>
      </w:r>
    </w:p>
    <w:p w:rsidR="00C34423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i/>
          <w:szCs w:val="24"/>
        </w:rPr>
        <w:t xml:space="preserve">     Štátna komisia pre voľby a kontrolu financovania politických strán sa oboznámila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so žiadosťou pána J. B. o poskytnutie výkladu </w:t>
      </w:r>
      <w:r w:rsidR="00A27AFF">
        <w:rPr>
          <w:i/>
          <w:szCs w:val="24"/>
        </w:rPr>
        <w:t xml:space="preserve">zákona č. 180/2014 Z. z. </w:t>
      </w:r>
      <w:bookmarkStart w:id="0" w:name="_GoBack"/>
      <w:bookmarkEnd w:id="0"/>
      <w:r w:rsidRPr="001957E8">
        <w:rPr>
          <w:i/>
          <w:szCs w:val="24"/>
        </w:rPr>
        <w:t xml:space="preserve">o podmienkach výkonu volebného práva a o zmene a doplnení niektorých zákonov v znení neskorších predpisov, doručenou dňa 22.05.2018 a postupuje uvedenú žiadosť Ministerstvu vnútra Slovenskej republiky ako vecnému gestorovi </w:t>
      </w:r>
      <w:r w:rsidR="00A27AFF">
        <w:rPr>
          <w:i/>
          <w:szCs w:val="24"/>
        </w:rPr>
        <w:t xml:space="preserve">cit. </w:t>
      </w:r>
      <w:r w:rsidRPr="001957E8">
        <w:rPr>
          <w:i/>
          <w:szCs w:val="24"/>
        </w:rPr>
        <w:t>zákona.</w:t>
      </w: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31/7/3</w:t>
      </w: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i/>
          <w:szCs w:val="24"/>
        </w:rPr>
        <w:t xml:space="preserve">     Štátna komisia pre voľby a kontrolu financovania politických strán sa oboznámila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s podnetom pána J. B. doručeným dňa 06.06.2018 a berie na vedomie, že vo veci bolo podané trestné oznámenie orgánom činným v trestnom konaní, ktoré sú príslušné vo veci konať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>a preveriť všetky okolnosti daného prípadu, vrátane jeho financovania.</w:t>
      </w: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i/>
          <w:szCs w:val="24"/>
        </w:rPr>
        <w:t xml:space="preserve">     Ministerstvo vnútra Slovenskej republiky alebo okresný úrad môžu zisťovať, či kampaň (</w:t>
      </w:r>
      <w:proofErr w:type="spellStart"/>
      <w:r w:rsidRPr="001957E8">
        <w:rPr>
          <w:i/>
          <w:szCs w:val="24"/>
        </w:rPr>
        <w:t>antikampaň</w:t>
      </w:r>
      <w:proofErr w:type="spellEnd"/>
      <w:r w:rsidRPr="001957E8">
        <w:rPr>
          <w:i/>
          <w:szCs w:val="24"/>
        </w:rPr>
        <w:t xml:space="preserve">) vedie na to oprávnený subjekt (napríklad tretia strana) a či ju vedie v súlade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so zákonom až od momentu vyhlásenia volieb. </w:t>
      </w:r>
    </w:p>
    <w:p w:rsidR="00B700C4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i/>
          <w:szCs w:val="24"/>
        </w:rPr>
        <w:t xml:space="preserve">     Štátna komisia pre voľby a kontrolu financovania politických strán ďalej konštatuje,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>že ak došlo k neoprávnenému použitiu ochrannej známky politickej strany, tak právne kroky na jej ochranu môže urobiť výlučne majiteľ ochrannej známky.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31/7/4/1</w:t>
      </w: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i/>
          <w:szCs w:val="24"/>
        </w:rPr>
        <w:t xml:space="preserve">     K otázke č. 1 pána V. P. Štátna komisia pre voľby a kontrolu financovania politických strán uvádza nasledovné: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>1.</w:t>
      </w:r>
      <w:r w:rsidRPr="001957E8">
        <w:rPr>
          <w:i/>
          <w:szCs w:val="24"/>
        </w:rPr>
        <w:tab/>
        <w:t xml:space="preserve">„Podľa § 5 ods. 16 zákona č. 181/ 2014 Z. z. o volebnej kampani Politická strana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pri vedení volebnej kampane na prezidenta má postavenie tretej strany podľa § 8. Znamená to, že je považovaná za "tretiu stranu" ex </w:t>
      </w:r>
      <w:proofErr w:type="spellStart"/>
      <w:r w:rsidRPr="001957E8">
        <w:rPr>
          <w:i/>
          <w:szCs w:val="24"/>
        </w:rPr>
        <w:t>lege</w:t>
      </w:r>
      <w:proofErr w:type="spellEnd"/>
      <w:r w:rsidRPr="001957E8">
        <w:rPr>
          <w:i/>
          <w:szCs w:val="24"/>
        </w:rPr>
        <w:t>, alebo podlieha aj evidenčnej povinnosti podľa § 8 ods. 3?“</w:t>
      </w:r>
    </w:p>
    <w:p w:rsidR="00B700C4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>Na vedenie volebnej kampane na prezidenta Slovenske</w:t>
      </w:r>
      <w:r w:rsidR="00A27AFF">
        <w:rPr>
          <w:i/>
          <w:szCs w:val="24"/>
        </w:rPr>
        <w:t xml:space="preserve">j republiky politickou stranou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sa vzťahuje § 8 zákona č. 181/2014 Z. z. o volebnej kampani a o zmene a doplnení zákona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>č. 85/2005 Z. z. o politických stranách a politických hnutia</w:t>
      </w:r>
      <w:r w:rsidR="00A27AFF">
        <w:rPr>
          <w:i/>
          <w:szCs w:val="24"/>
        </w:rPr>
        <w:t xml:space="preserve">ch v znení neskorších predpisov, </w:t>
      </w:r>
      <w:r w:rsidRPr="001957E8">
        <w:rPr>
          <w:i/>
          <w:szCs w:val="24"/>
        </w:rPr>
        <w:t>vrátane povinnosti podania žiadosti o zaevidovanie ako tretia strana.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31/7/4/2</w:t>
      </w: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i/>
          <w:szCs w:val="24"/>
        </w:rPr>
        <w:t xml:space="preserve">     K otázkam č. 2 a 5 pána V. P. Štátna komisia pre voľby a kontrolu financovania politických strán uvádza nasledovné: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lastRenderedPageBreak/>
        <w:t>2.</w:t>
      </w:r>
      <w:r w:rsidRPr="001957E8">
        <w:rPr>
          <w:i/>
          <w:szCs w:val="24"/>
        </w:rPr>
        <w:tab/>
        <w:t xml:space="preserve">„Podľa § 29 zákona č. 85/2005 Z. z. o politických stranách a politických hnutiach, nemôže politická strana použiť príspevky zo štátneho rozpočtu na pôžičky a úvery fyzickým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a právnickým osobám, a ani na darovanie. Podľa § 22 ods. 1 písm. h) zákona  č. 85/2005 Z. z. o politických stranách a politických hnutiach, príjmami strany môžu byť aj príjmy z pôžičiek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a úverov. Bol by teda v súlade so zákonom č. 85/2005 Z. z. o politických stranách a politických hnutiach postup, ak by si politická strana zobrala z finančnej inštitúcie úver (išlo by teda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>o zdroje, ktoré nie sú príspevkami zo štátneho rozpočtu) a následne by tieto zdroje požičala alebo darovala fyzickej osobe (ktorá by bola napríklad kandidátom na prezidenta SR)?“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 xml:space="preserve">5. </w:t>
      </w:r>
      <w:r w:rsidRPr="001957E8">
        <w:rPr>
          <w:i/>
          <w:szCs w:val="24"/>
        </w:rPr>
        <w:tab/>
        <w:t xml:space="preserve">„Bolo by v súlade so zákonom č. 85/2005 Z. z. o politických stranách a politických hnutiach, ak by úver z finančnej inštitúcie v zmysle otázky č. 2 politická strana splatila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>z príspevkov zo štátneho rozpočtu?“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 xml:space="preserve">Na otázky č. 2 a 5 Štátna komisia pre voľby a kontrolu financovania politických strán uvádza, že politická strana nemôže finančné prostriedky získané ako príspevky zo štátneho rozpočtu použiť na darovanie alebo pôžičku právnickej alebo fyzickej osobe, a nemôže ani obísť účel zákona tým, že prostriedkami zo štátneho rozpočtu bude splácať úver, ktorý použila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na darovanie alebo poskytnutie pôžičky právnickej alebo fyzickej osobe, a ani na akýkoľvek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iný účel uvedený v § 29 zákona č. 85/2005 Z. z. o politických stranách a politických hnutiach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>v znení neskorších predpisov.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b/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31/7/4/3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>K otázkam č. 3 a 4 pána V. P. Štátna komisia pre voľby a kontrolu financovania politických strán uvádza nasledovné: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>3.</w:t>
      </w:r>
      <w:r w:rsidRPr="001957E8">
        <w:rPr>
          <w:i/>
          <w:szCs w:val="24"/>
        </w:rPr>
        <w:tab/>
        <w:t xml:space="preserve">„Ak by išlo o kandidáta na prezidenta SR, bol by limit darovaných prostriedkov </w:t>
      </w:r>
      <w:r w:rsidRPr="001957E8">
        <w:rPr>
          <w:i/>
          <w:szCs w:val="24"/>
        </w:rPr>
        <w:br/>
        <w:t>na úrovni 100 tis. eur (limit tretej strany) alebo by sa na takúto operáciu limit nevzťahoval?“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>4.</w:t>
      </w:r>
      <w:r w:rsidRPr="001957E8">
        <w:rPr>
          <w:i/>
          <w:szCs w:val="24"/>
        </w:rPr>
        <w:tab/>
        <w:t xml:space="preserve">„Ak by k takejto operácii došlo v období viac ako 180 dní pred voľbami prezidenta SR, vzťahovali by sa tento postup nejaké obmedzenia?“ </w:t>
      </w:r>
    </w:p>
    <w:p w:rsidR="00B700C4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 xml:space="preserve">Na otázky č. 3 a 4 Štátna komisia pre voľby a kontrolu financovania politických strán uvádza, že samotné darovanie finančných prostriedkov, alebo pôžička kandidátovi na prezidenta nie je volebnou kampaňou podľa § 2 ods. 1 </w:t>
      </w:r>
      <w:r w:rsidR="00A27AFF">
        <w:rPr>
          <w:i/>
          <w:szCs w:val="24"/>
        </w:rPr>
        <w:t xml:space="preserve">zákona č. 181/2014 Z. z. o volebnej kampani a o zmene </w:t>
      </w:r>
      <w:r w:rsidR="00A27AFF">
        <w:rPr>
          <w:i/>
          <w:szCs w:val="24"/>
        </w:rPr>
        <w:br/>
        <w:t>a doplnení zákona č. 85/2005 Z. z. o politických stranách a politických hnutiach v znení neskorších predpisov</w:t>
      </w:r>
      <w:r w:rsidRPr="001957E8">
        <w:rPr>
          <w:i/>
          <w:szCs w:val="24"/>
        </w:rPr>
        <w:t>,</w:t>
      </w:r>
      <w:r w:rsidR="00A27AFF">
        <w:rPr>
          <w:i/>
          <w:szCs w:val="24"/>
        </w:rPr>
        <w:t xml:space="preserve"> </w:t>
      </w:r>
      <w:r w:rsidRPr="001957E8">
        <w:rPr>
          <w:i/>
          <w:szCs w:val="24"/>
        </w:rPr>
        <w:t>a preto sa na tieto úkony limit tretej strany a ani časové obmedzenie ustanovené v zákone o volebnej kampani nevzťahuje.</w:t>
      </w: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31/7/4/4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>K otázke č. 6 pána V. P. Štátna komisia pre voľby a kontrolu financovania politických strán uvádza nasledovné: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  <w:r w:rsidRPr="001957E8">
        <w:rPr>
          <w:i/>
          <w:szCs w:val="24"/>
        </w:rPr>
        <w:t>6.</w:t>
      </w:r>
      <w:r w:rsidRPr="001957E8">
        <w:rPr>
          <w:i/>
          <w:szCs w:val="24"/>
        </w:rPr>
        <w:tab/>
        <w:t>„Bolo by možné naformulovať metodické usmernenie, resp. informáciu pre politické strany a politické hnutia, týkajúce sa úpravy postupov, vedenia a financovania volebnej kampane treťou stranou vo vzťahu ku kandidátovi na prezidenta SR?“</w:t>
      </w:r>
    </w:p>
    <w:p w:rsidR="00B700C4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i/>
          <w:szCs w:val="24"/>
        </w:rPr>
        <w:t xml:space="preserve">     Metodické usmernenie obsahujúce informácie týkajúce sa vedenia volebnej kampane tretích strán vypracováva Ministerstvo vnútra Slovenskej republiky, ktoré ho zverejňuje na svojom webovom sídle a po zaevidovaní tretej strany ho každej tretej strane aj zasiela.  </w:t>
      </w:r>
    </w:p>
    <w:p w:rsidR="00310C01" w:rsidRPr="001957E8" w:rsidRDefault="00310C01" w:rsidP="001957E8">
      <w:pPr>
        <w:pStyle w:val="Zarkazkladnhotextu3"/>
        <w:spacing w:before="120" w:line="22" w:lineRule="atLeast"/>
        <w:rPr>
          <w:b/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rPr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lastRenderedPageBreak/>
        <w:t>Uznesenie č. 31/7/5</w:t>
      </w:r>
    </w:p>
    <w:p w:rsidR="00B700C4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b/>
          <w:i/>
          <w:szCs w:val="24"/>
        </w:rPr>
        <w:t xml:space="preserve">     </w:t>
      </w:r>
      <w:r w:rsidRPr="001957E8">
        <w:rPr>
          <w:i/>
          <w:szCs w:val="24"/>
        </w:rPr>
        <w:t xml:space="preserve">Štátna komisia pre voľby a kontrolu financovania politických strán sa oboznámila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 xml:space="preserve">so žiadosťou pána Š. J. o informácie v súvislosti s výkonom pasívneho volebného práva </w:t>
      </w:r>
      <w:r w:rsidR="00A27AFF">
        <w:rPr>
          <w:i/>
          <w:szCs w:val="24"/>
        </w:rPr>
        <w:br/>
      </w:r>
      <w:r w:rsidRPr="001957E8">
        <w:rPr>
          <w:i/>
          <w:szCs w:val="24"/>
        </w:rPr>
        <w:t>vo voľbách prezidenta Slovenskej republiky a postupuje uvedenú žiadosť Ministerstvu vnútra Slovenskej republiky ako vecnému gestorovi zákona č. 180/2014 Z. z. o podmienkach výkonu volebného práva a o zmene a doplnení niektorých zákonov v znení neskorších predpisov.</w:t>
      </w: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</w:p>
    <w:p w:rsidR="00310C01" w:rsidRPr="001957E8" w:rsidRDefault="00310C01" w:rsidP="001957E8">
      <w:pPr>
        <w:pStyle w:val="Zarkazkladnhotextu3"/>
        <w:spacing w:before="120" w:line="22" w:lineRule="atLeast"/>
        <w:ind w:firstLine="0"/>
        <w:rPr>
          <w:b/>
          <w:i/>
          <w:szCs w:val="24"/>
        </w:rPr>
      </w:pPr>
      <w:r w:rsidRPr="001957E8">
        <w:rPr>
          <w:b/>
          <w:i/>
          <w:szCs w:val="24"/>
        </w:rPr>
        <w:t>Uznesenie č. 31/7/6</w:t>
      </w:r>
    </w:p>
    <w:p w:rsidR="00EF4709" w:rsidRPr="001957E8" w:rsidRDefault="00310C01" w:rsidP="001957E8">
      <w:pPr>
        <w:pStyle w:val="Zarkazkladnhotextu3"/>
        <w:spacing w:before="120" w:line="22" w:lineRule="atLeast"/>
        <w:ind w:firstLine="0"/>
        <w:rPr>
          <w:i/>
          <w:szCs w:val="24"/>
        </w:rPr>
      </w:pPr>
      <w:r w:rsidRPr="001957E8">
        <w:rPr>
          <w:i/>
          <w:szCs w:val="24"/>
        </w:rPr>
        <w:t xml:space="preserve">     Štátna komisia pre voľby a kontrolu financovania politických strán sa oboznámila </w:t>
      </w:r>
      <w:r w:rsidRPr="001957E8">
        <w:rPr>
          <w:i/>
          <w:szCs w:val="24"/>
        </w:rPr>
        <w:br/>
        <w:t xml:space="preserve">s otázkou pána M. K. k možnosti vydania potvrdenia o príslušnosti k volebnému obvodu </w:t>
      </w:r>
      <w:r w:rsidRPr="001957E8">
        <w:rPr>
          <w:i/>
          <w:szCs w:val="24"/>
        </w:rPr>
        <w:br/>
        <w:t>a postupuje uvedenú otázku Ministerstvu vnútra Slovenskej republiky ako vecnému gestorovi zákona č. 180/2014 Z. z. o podmienkach výkonu volebného práva a o zmene a doplnení niektorých zákonov v znení neskorších predpisov.</w:t>
      </w:r>
    </w:p>
    <w:sectPr w:rsidR="00EF4709" w:rsidRPr="0019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A4"/>
    <w:rsid w:val="0004381A"/>
    <w:rsid w:val="000734BB"/>
    <w:rsid w:val="00111EF2"/>
    <w:rsid w:val="001957E8"/>
    <w:rsid w:val="00305A58"/>
    <w:rsid w:val="00310C01"/>
    <w:rsid w:val="004A7750"/>
    <w:rsid w:val="005C6D97"/>
    <w:rsid w:val="007B2363"/>
    <w:rsid w:val="008D3B84"/>
    <w:rsid w:val="008F5AB5"/>
    <w:rsid w:val="0092036C"/>
    <w:rsid w:val="00932819"/>
    <w:rsid w:val="00A27AFF"/>
    <w:rsid w:val="00A30010"/>
    <w:rsid w:val="00A56287"/>
    <w:rsid w:val="00B700C4"/>
    <w:rsid w:val="00BF39EB"/>
    <w:rsid w:val="00C34423"/>
    <w:rsid w:val="00CE2193"/>
    <w:rsid w:val="00D23946"/>
    <w:rsid w:val="00DE0C8C"/>
    <w:rsid w:val="00EA3BA4"/>
    <w:rsid w:val="00EF4709"/>
    <w:rsid w:val="00E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D4C62-075E-4D09-8B9B-5AA18317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47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3">
    <w:name w:val="Body Text Indent 3"/>
    <w:basedOn w:val="Normlny"/>
    <w:link w:val="Zarkazkladnhotextu3Char"/>
    <w:semiHidden/>
    <w:rsid w:val="00EF470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47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EF47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EF470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Matej Čapkovič</cp:lastModifiedBy>
  <cp:revision>4</cp:revision>
  <cp:lastPrinted>2018-06-13T14:19:00Z</cp:lastPrinted>
  <dcterms:created xsi:type="dcterms:W3CDTF">2018-06-13T14:20:00Z</dcterms:created>
  <dcterms:modified xsi:type="dcterms:W3CDTF">2018-06-19T06:07:00Z</dcterms:modified>
</cp:coreProperties>
</file>