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3D" w:rsidRPr="00D07DAC" w:rsidRDefault="00C02DDD" w:rsidP="00F50208">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Veľkostatok </w:t>
      </w:r>
      <w:r w:rsidR="001C4E3A">
        <w:rPr>
          <w:rFonts w:ascii="Times New Roman" w:hAnsi="Times New Roman" w:cs="Times New Roman"/>
          <w:b/>
          <w:bCs/>
          <w:sz w:val="32"/>
          <w:szCs w:val="32"/>
          <w:u w:val="single"/>
        </w:rPr>
        <w:t xml:space="preserve">Tomáša Baťu </w:t>
      </w:r>
      <w:r w:rsidR="00E76A78">
        <w:rPr>
          <w:rFonts w:ascii="Times New Roman" w:hAnsi="Times New Roman" w:cs="Times New Roman"/>
          <w:b/>
          <w:bCs/>
          <w:sz w:val="32"/>
          <w:szCs w:val="32"/>
          <w:u w:val="single"/>
        </w:rPr>
        <w:t>v</w:t>
      </w:r>
      <w:r w:rsidR="001C4E3A">
        <w:rPr>
          <w:rFonts w:ascii="Times New Roman" w:hAnsi="Times New Roman" w:cs="Times New Roman"/>
          <w:b/>
          <w:bCs/>
          <w:sz w:val="32"/>
          <w:szCs w:val="32"/>
          <w:u w:val="single"/>
        </w:rPr>
        <w:t xml:space="preserve"> Bojniciach </w:t>
      </w:r>
      <w:r w:rsidR="00692E20">
        <w:rPr>
          <w:rFonts w:ascii="Times New Roman" w:hAnsi="Times New Roman" w:cs="Times New Roman"/>
          <w:b/>
          <w:bCs/>
          <w:sz w:val="32"/>
          <w:szCs w:val="32"/>
          <w:u w:val="single"/>
        </w:rPr>
        <w:t>1</w:t>
      </w:r>
      <w:r w:rsidR="001C4E3A">
        <w:rPr>
          <w:rFonts w:ascii="Times New Roman" w:hAnsi="Times New Roman" w:cs="Times New Roman"/>
          <w:b/>
          <w:bCs/>
          <w:sz w:val="32"/>
          <w:szCs w:val="32"/>
          <w:u w:val="single"/>
        </w:rPr>
        <w:t>926</w:t>
      </w:r>
      <w:r w:rsidR="0091413B">
        <w:rPr>
          <w:rFonts w:ascii="Times New Roman" w:hAnsi="Times New Roman" w:cs="Times New Roman"/>
          <w:b/>
          <w:bCs/>
          <w:sz w:val="32"/>
          <w:szCs w:val="32"/>
          <w:u w:val="single"/>
        </w:rPr>
        <w:t xml:space="preserve"> </w:t>
      </w:r>
      <w:r w:rsidR="00F50208">
        <w:rPr>
          <w:rFonts w:ascii="Times New Roman" w:hAnsi="Times New Roman" w:cs="Times New Roman"/>
          <w:b/>
          <w:bCs/>
          <w:sz w:val="32"/>
          <w:szCs w:val="32"/>
          <w:u w:val="single"/>
        </w:rPr>
        <w:t>–</w:t>
      </w:r>
      <w:r w:rsidR="0091413B">
        <w:rPr>
          <w:rFonts w:ascii="Times New Roman" w:hAnsi="Times New Roman" w:cs="Times New Roman"/>
          <w:b/>
          <w:bCs/>
          <w:sz w:val="32"/>
          <w:szCs w:val="32"/>
          <w:u w:val="single"/>
        </w:rPr>
        <w:t xml:space="preserve"> </w:t>
      </w:r>
      <w:r w:rsidR="00FA3C3F">
        <w:rPr>
          <w:rFonts w:ascii="Times New Roman" w:hAnsi="Times New Roman" w:cs="Times New Roman"/>
          <w:b/>
          <w:bCs/>
          <w:sz w:val="32"/>
          <w:szCs w:val="32"/>
          <w:u w:val="single"/>
        </w:rPr>
        <w:t>19</w:t>
      </w:r>
      <w:r w:rsidR="00E76A78">
        <w:rPr>
          <w:rFonts w:ascii="Times New Roman" w:hAnsi="Times New Roman" w:cs="Times New Roman"/>
          <w:b/>
          <w:bCs/>
          <w:sz w:val="32"/>
          <w:szCs w:val="32"/>
          <w:u w:val="single"/>
        </w:rPr>
        <w:t>4</w:t>
      </w:r>
      <w:r w:rsidR="001C4E3A">
        <w:rPr>
          <w:rFonts w:ascii="Times New Roman" w:hAnsi="Times New Roman" w:cs="Times New Roman"/>
          <w:b/>
          <w:bCs/>
          <w:sz w:val="32"/>
          <w:szCs w:val="32"/>
          <w:u w:val="single"/>
        </w:rPr>
        <w:t>9</w:t>
      </w:r>
    </w:p>
    <w:p w:rsidR="004C473D" w:rsidRPr="00AA509A" w:rsidRDefault="004C473D" w:rsidP="00C91C2C">
      <w:pPr>
        <w:jc w:val="center"/>
        <w:rPr>
          <w:rFonts w:ascii="Times New Roman" w:hAnsi="Times New Roman" w:cs="Times New Roman"/>
          <w:b/>
          <w:sz w:val="32"/>
          <w:szCs w:val="32"/>
        </w:rPr>
      </w:pPr>
      <w:r w:rsidRPr="00AA509A">
        <w:rPr>
          <w:rFonts w:ascii="Times New Roman" w:hAnsi="Times New Roman" w:cs="Times New Roman"/>
          <w:b/>
          <w:sz w:val="32"/>
          <w:szCs w:val="32"/>
        </w:rPr>
        <w:t>Opis na úrovni archívneho fondu</w:t>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
        <w:gridCol w:w="3028"/>
        <w:gridCol w:w="8222"/>
        <w:gridCol w:w="2017"/>
      </w:tblGrid>
      <w:tr w:rsidR="00F01588" w:rsidRPr="00AA509A" w:rsidTr="00BA0144">
        <w:tc>
          <w:tcPr>
            <w:tcW w:w="1049" w:type="dxa"/>
            <w:vAlign w:val="center"/>
          </w:tcPr>
          <w:p w:rsidR="00F01588" w:rsidRPr="00AA509A" w:rsidRDefault="00F01588" w:rsidP="00AA509A">
            <w:pPr>
              <w:spacing w:after="0"/>
              <w:rPr>
                <w:rFonts w:ascii="Times New Roman" w:hAnsi="Times New Roman" w:cs="Times New Roman"/>
                <w:b/>
                <w:bCs/>
                <w:sz w:val="24"/>
                <w:szCs w:val="24"/>
              </w:rPr>
            </w:pPr>
            <w:r w:rsidRPr="00AA509A">
              <w:rPr>
                <w:rFonts w:ascii="Times New Roman" w:hAnsi="Times New Roman" w:cs="Times New Roman"/>
                <w:b/>
                <w:bCs/>
                <w:sz w:val="24"/>
                <w:szCs w:val="24"/>
              </w:rPr>
              <w:t>kód</w:t>
            </w:r>
          </w:p>
        </w:tc>
        <w:tc>
          <w:tcPr>
            <w:tcW w:w="3028" w:type="dxa"/>
            <w:vAlign w:val="center"/>
          </w:tcPr>
          <w:p w:rsidR="00F01588" w:rsidRPr="00AA509A" w:rsidRDefault="00F01588" w:rsidP="00AA509A">
            <w:pPr>
              <w:spacing w:after="0"/>
              <w:rPr>
                <w:rFonts w:ascii="Times New Roman" w:hAnsi="Times New Roman" w:cs="Times New Roman"/>
                <w:b/>
                <w:bCs/>
                <w:sz w:val="24"/>
                <w:szCs w:val="24"/>
              </w:rPr>
            </w:pPr>
            <w:r w:rsidRPr="00AA509A">
              <w:rPr>
                <w:rFonts w:ascii="Times New Roman" w:hAnsi="Times New Roman" w:cs="Times New Roman"/>
                <w:b/>
                <w:bCs/>
                <w:sz w:val="24"/>
                <w:szCs w:val="24"/>
              </w:rPr>
              <w:t>názov kódu v AJ</w:t>
            </w:r>
          </w:p>
        </w:tc>
        <w:tc>
          <w:tcPr>
            <w:tcW w:w="8222" w:type="dxa"/>
            <w:vAlign w:val="center"/>
          </w:tcPr>
          <w:p w:rsidR="00F01588" w:rsidRPr="00AA509A" w:rsidRDefault="00F01588" w:rsidP="00AA509A">
            <w:pPr>
              <w:spacing w:after="0"/>
              <w:rPr>
                <w:rFonts w:ascii="Times New Roman" w:hAnsi="Times New Roman" w:cs="Times New Roman"/>
                <w:b/>
                <w:bCs/>
                <w:sz w:val="24"/>
                <w:szCs w:val="24"/>
              </w:rPr>
            </w:pPr>
            <w:r w:rsidRPr="00AA509A">
              <w:rPr>
                <w:rFonts w:ascii="Times New Roman" w:hAnsi="Times New Roman" w:cs="Times New Roman"/>
                <w:b/>
                <w:bCs/>
                <w:sz w:val="24"/>
                <w:szCs w:val="24"/>
              </w:rPr>
              <w:t>obsah</w:t>
            </w:r>
          </w:p>
        </w:tc>
        <w:tc>
          <w:tcPr>
            <w:tcW w:w="2017" w:type="dxa"/>
            <w:vAlign w:val="center"/>
          </w:tcPr>
          <w:p w:rsidR="00F01588" w:rsidRPr="00AA509A" w:rsidRDefault="00DF5E16" w:rsidP="00AA509A">
            <w:pPr>
              <w:rPr>
                <w:rFonts w:ascii="Times New Roman" w:hAnsi="Times New Roman" w:cs="Times New Roman"/>
                <w:b/>
                <w:sz w:val="24"/>
                <w:szCs w:val="24"/>
              </w:rPr>
            </w:pPr>
            <w:r w:rsidRPr="00AA509A">
              <w:rPr>
                <w:rFonts w:ascii="Times New Roman" w:hAnsi="Times New Roman" w:cs="Times New Roman"/>
                <w:b/>
                <w:sz w:val="24"/>
                <w:szCs w:val="24"/>
              </w:rPr>
              <w:t>N</w:t>
            </w:r>
            <w:r w:rsidR="00F01588" w:rsidRPr="00AA509A">
              <w:rPr>
                <w:rFonts w:ascii="Times New Roman" w:hAnsi="Times New Roman" w:cs="Times New Roman"/>
                <w:b/>
                <w:sz w:val="24"/>
                <w:szCs w:val="24"/>
              </w:rPr>
              <w:t>ázov kódu v SJ</w:t>
            </w:r>
          </w:p>
        </w:tc>
      </w:tr>
      <w:tr w:rsidR="00F01588" w:rsidRPr="00AA509A" w:rsidTr="00BA0144">
        <w:tc>
          <w:tcPr>
            <w:tcW w:w="1049"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3.1.1.</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Reference kode</w:t>
            </w:r>
          </w:p>
        </w:tc>
        <w:tc>
          <w:tcPr>
            <w:tcW w:w="8222" w:type="dxa"/>
            <w:vAlign w:val="center"/>
          </w:tcPr>
          <w:p w:rsidR="00F01588" w:rsidRPr="00AA509A" w:rsidRDefault="00F01588" w:rsidP="001C4E3A">
            <w:pPr>
              <w:spacing w:after="0"/>
              <w:rPr>
                <w:rFonts w:ascii="Times New Roman" w:hAnsi="Times New Roman" w:cs="Times New Roman"/>
                <w:sz w:val="24"/>
                <w:szCs w:val="24"/>
              </w:rPr>
            </w:pPr>
            <w:r w:rsidRPr="00AA509A">
              <w:rPr>
                <w:rFonts w:ascii="Times New Roman" w:hAnsi="Times New Roman" w:cs="Times New Roman"/>
                <w:sz w:val="24"/>
                <w:szCs w:val="24"/>
              </w:rPr>
              <w:t>SK_1</w:t>
            </w:r>
            <w:r w:rsidR="00BD43E7" w:rsidRPr="00AA509A">
              <w:rPr>
                <w:rFonts w:ascii="Times New Roman" w:hAnsi="Times New Roman" w:cs="Times New Roman"/>
                <w:sz w:val="24"/>
                <w:szCs w:val="24"/>
              </w:rPr>
              <w:t>550</w:t>
            </w:r>
            <w:r w:rsidRPr="00AA509A">
              <w:rPr>
                <w:rFonts w:ascii="Times New Roman" w:hAnsi="Times New Roman" w:cs="Times New Roman"/>
                <w:sz w:val="24"/>
                <w:szCs w:val="24"/>
              </w:rPr>
              <w:t>_</w:t>
            </w:r>
            <w:r w:rsidR="00692E20" w:rsidRPr="006209E7">
              <w:rPr>
                <w:rFonts w:ascii="Times New Roman" w:hAnsi="Times New Roman" w:cs="Times New Roman"/>
                <w:sz w:val="24"/>
                <w:szCs w:val="24"/>
              </w:rPr>
              <w:t>7</w:t>
            </w:r>
            <w:r w:rsidR="00E76A78" w:rsidRPr="006209E7">
              <w:rPr>
                <w:rFonts w:ascii="Times New Roman" w:hAnsi="Times New Roman" w:cs="Times New Roman"/>
                <w:sz w:val="24"/>
                <w:szCs w:val="24"/>
              </w:rPr>
              <w:t>60</w:t>
            </w:r>
            <w:r w:rsidR="001C4E3A" w:rsidRPr="006209E7">
              <w:rPr>
                <w:rFonts w:ascii="Times New Roman" w:hAnsi="Times New Roman" w:cs="Times New Roman"/>
                <w:sz w:val="24"/>
                <w:szCs w:val="24"/>
              </w:rPr>
              <w:t>4</w:t>
            </w:r>
          </w:p>
        </w:tc>
        <w:tc>
          <w:tcPr>
            <w:tcW w:w="2017" w:type="dxa"/>
            <w:vAlign w:val="center"/>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Referenčný kód</w:t>
            </w:r>
          </w:p>
        </w:tc>
      </w:tr>
      <w:tr w:rsidR="00F01588" w:rsidRPr="00AA509A" w:rsidTr="00BA0144">
        <w:tc>
          <w:tcPr>
            <w:tcW w:w="1049"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3.1.2.</w:t>
            </w:r>
          </w:p>
        </w:tc>
        <w:tc>
          <w:tcPr>
            <w:tcW w:w="3028" w:type="dxa"/>
            <w:vAlign w:val="center"/>
          </w:tcPr>
          <w:p w:rsidR="00F01588" w:rsidRPr="00AA509A" w:rsidRDefault="00A94481" w:rsidP="00AA509A">
            <w:pPr>
              <w:spacing w:after="0"/>
              <w:rPr>
                <w:rFonts w:ascii="Times New Roman" w:hAnsi="Times New Roman" w:cs="Times New Roman"/>
                <w:sz w:val="24"/>
                <w:szCs w:val="24"/>
              </w:rPr>
            </w:pPr>
            <w:r w:rsidRPr="00AA509A">
              <w:rPr>
                <w:rFonts w:ascii="Times New Roman" w:hAnsi="Times New Roman" w:cs="Times New Roman"/>
                <w:sz w:val="24"/>
                <w:szCs w:val="24"/>
              </w:rPr>
              <w:t>Title</w:t>
            </w:r>
          </w:p>
        </w:tc>
        <w:tc>
          <w:tcPr>
            <w:tcW w:w="8222" w:type="dxa"/>
            <w:vAlign w:val="center"/>
          </w:tcPr>
          <w:p w:rsidR="00F01588" w:rsidRPr="00AA509A" w:rsidRDefault="00C02DDD" w:rsidP="001C4E3A">
            <w:pPr>
              <w:spacing w:after="0"/>
              <w:rPr>
                <w:rFonts w:ascii="Times New Roman" w:hAnsi="Times New Roman" w:cs="Times New Roman"/>
                <w:sz w:val="24"/>
                <w:szCs w:val="24"/>
              </w:rPr>
            </w:pPr>
            <w:r>
              <w:rPr>
                <w:rFonts w:ascii="Times New Roman" w:hAnsi="Times New Roman" w:cs="Times New Roman"/>
                <w:sz w:val="24"/>
                <w:szCs w:val="24"/>
              </w:rPr>
              <w:t>Veľkostatok</w:t>
            </w:r>
            <w:r w:rsidR="00E76A78">
              <w:rPr>
                <w:rFonts w:ascii="Times New Roman" w:hAnsi="Times New Roman" w:cs="Times New Roman"/>
                <w:sz w:val="24"/>
                <w:szCs w:val="24"/>
              </w:rPr>
              <w:t xml:space="preserve"> </w:t>
            </w:r>
            <w:r w:rsidR="001C4E3A">
              <w:rPr>
                <w:rFonts w:ascii="Times New Roman" w:hAnsi="Times New Roman" w:cs="Times New Roman"/>
                <w:sz w:val="24"/>
                <w:szCs w:val="24"/>
              </w:rPr>
              <w:t>Tomáša Baťu v Bojniciach</w:t>
            </w:r>
          </w:p>
        </w:tc>
        <w:tc>
          <w:tcPr>
            <w:tcW w:w="2017" w:type="dxa"/>
            <w:vAlign w:val="center"/>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Názov jednotky opisu</w:t>
            </w:r>
          </w:p>
        </w:tc>
      </w:tr>
      <w:tr w:rsidR="00F01588" w:rsidRPr="00AA509A" w:rsidTr="00BA0144">
        <w:tc>
          <w:tcPr>
            <w:tcW w:w="1049"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3.1.3.</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Date(s)</w:t>
            </w:r>
          </w:p>
        </w:tc>
        <w:tc>
          <w:tcPr>
            <w:tcW w:w="8222" w:type="dxa"/>
            <w:vAlign w:val="center"/>
          </w:tcPr>
          <w:p w:rsidR="00F01588" w:rsidRPr="00AA509A" w:rsidRDefault="001306BE" w:rsidP="001C4E3A">
            <w:pPr>
              <w:spacing w:after="0"/>
              <w:rPr>
                <w:rFonts w:ascii="Times New Roman" w:hAnsi="Times New Roman" w:cs="Times New Roman"/>
                <w:sz w:val="24"/>
                <w:szCs w:val="24"/>
              </w:rPr>
            </w:pPr>
            <w:r w:rsidRPr="00AA509A">
              <w:rPr>
                <w:rFonts w:ascii="Times New Roman" w:hAnsi="Times New Roman" w:cs="Times New Roman"/>
                <w:sz w:val="24"/>
                <w:szCs w:val="24"/>
              </w:rPr>
              <w:t>1</w:t>
            </w:r>
            <w:r w:rsidR="001C4E3A">
              <w:rPr>
                <w:rFonts w:ascii="Times New Roman" w:hAnsi="Times New Roman" w:cs="Times New Roman"/>
                <w:sz w:val="24"/>
                <w:szCs w:val="24"/>
              </w:rPr>
              <w:t>926</w:t>
            </w:r>
            <w:r w:rsidR="007033EC" w:rsidRPr="00AA509A">
              <w:rPr>
                <w:rFonts w:ascii="Times New Roman" w:hAnsi="Times New Roman" w:cs="Times New Roman"/>
                <w:sz w:val="24"/>
                <w:szCs w:val="24"/>
              </w:rPr>
              <w:t xml:space="preserve"> </w:t>
            </w:r>
            <w:r w:rsidR="0054389D" w:rsidRPr="00AA509A">
              <w:rPr>
                <w:rFonts w:ascii="Times New Roman" w:hAnsi="Times New Roman" w:cs="Times New Roman"/>
                <w:sz w:val="24"/>
                <w:szCs w:val="24"/>
              </w:rPr>
              <w:t xml:space="preserve">– </w:t>
            </w:r>
            <w:r w:rsidR="00F01588" w:rsidRPr="00AA509A">
              <w:rPr>
                <w:rFonts w:ascii="Times New Roman" w:hAnsi="Times New Roman" w:cs="Times New Roman"/>
                <w:sz w:val="24"/>
                <w:szCs w:val="24"/>
              </w:rPr>
              <w:t>19</w:t>
            </w:r>
            <w:r w:rsidR="00E76A78">
              <w:rPr>
                <w:rFonts w:ascii="Times New Roman" w:hAnsi="Times New Roman" w:cs="Times New Roman"/>
                <w:sz w:val="24"/>
                <w:szCs w:val="24"/>
              </w:rPr>
              <w:t>4</w:t>
            </w:r>
            <w:r w:rsidR="001C4E3A">
              <w:rPr>
                <w:rFonts w:ascii="Times New Roman" w:hAnsi="Times New Roman" w:cs="Times New Roman"/>
                <w:sz w:val="24"/>
                <w:szCs w:val="24"/>
              </w:rPr>
              <w:t>9</w:t>
            </w:r>
          </w:p>
        </w:tc>
        <w:tc>
          <w:tcPr>
            <w:tcW w:w="2017" w:type="dxa"/>
            <w:vAlign w:val="center"/>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Časový rozsah</w:t>
            </w:r>
          </w:p>
        </w:tc>
      </w:tr>
      <w:tr w:rsidR="00F01588" w:rsidRPr="00AA509A" w:rsidTr="00BA0144">
        <w:tc>
          <w:tcPr>
            <w:tcW w:w="1049"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3.1.4.</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Level of desription</w:t>
            </w:r>
          </w:p>
        </w:tc>
        <w:tc>
          <w:tcPr>
            <w:tcW w:w="8222"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archívny fond</w:t>
            </w:r>
          </w:p>
        </w:tc>
        <w:tc>
          <w:tcPr>
            <w:tcW w:w="2017" w:type="dxa"/>
            <w:vAlign w:val="center"/>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Úroveň opisu</w:t>
            </w:r>
          </w:p>
        </w:tc>
      </w:tr>
      <w:tr w:rsidR="00F01588" w:rsidRPr="00AA509A" w:rsidTr="00BA0144">
        <w:tc>
          <w:tcPr>
            <w:tcW w:w="1049"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3.1.5.</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Extent and medium of the unit o description (quantity, bulk, or size)</w:t>
            </w:r>
          </w:p>
        </w:tc>
        <w:tc>
          <w:tcPr>
            <w:tcW w:w="8222" w:type="dxa"/>
            <w:vAlign w:val="center"/>
          </w:tcPr>
          <w:p w:rsidR="00F01588" w:rsidRPr="00AA509A" w:rsidRDefault="001C4E3A" w:rsidP="006E17E1">
            <w:pPr>
              <w:spacing w:after="0"/>
              <w:rPr>
                <w:rFonts w:ascii="Times New Roman" w:hAnsi="Times New Roman" w:cs="Times New Roman"/>
                <w:sz w:val="24"/>
                <w:szCs w:val="24"/>
              </w:rPr>
            </w:pPr>
            <w:r w:rsidRPr="006E17E1">
              <w:rPr>
                <w:rFonts w:ascii="Times New Roman" w:hAnsi="Times New Roman" w:cs="Times New Roman"/>
                <w:sz w:val="24"/>
                <w:szCs w:val="24"/>
              </w:rPr>
              <w:t>6,20</w:t>
            </w:r>
            <w:r w:rsidR="00F01588" w:rsidRPr="006E17E1">
              <w:rPr>
                <w:rFonts w:ascii="Times New Roman" w:hAnsi="Times New Roman" w:cs="Times New Roman"/>
                <w:sz w:val="24"/>
                <w:szCs w:val="24"/>
              </w:rPr>
              <w:t xml:space="preserve"> bm</w:t>
            </w:r>
            <w:r w:rsidR="00F01588" w:rsidRPr="00AA509A">
              <w:rPr>
                <w:rFonts w:ascii="Times New Roman" w:hAnsi="Times New Roman" w:cs="Times New Roman"/>
                <w:sz w:val="24"/>
                <w:szCs w:val="24"/>
              </w:rPr>
              <w:t xml:space="preserve"> (</w:t>
            </w:r>
            <w:r w:rsidR="00037A16">
              <w:rPr>
                <w:rFonts w:ascii="Times New Roman" w:hAnsi="Times New Roman" w:cs="Times New Roman"/>
                <w:sz w:val="24"/>
                <w:szCs w:val="24"/>
              </w:rPr>
              <w:t xml:space="preserve">61 </w:t>
            </w:r>
            <w:r w:rsidR="00854E2D" w:rsidRPr="00037A16">
              <w:rPr>
                <w:rFonts w:ascii="Times New Roman" w:hAnsi="Times New Roman" w:cs="Times New Roman"/>
                <w:sz w:val="24"/>
                <w:szCs w:val="24"/>
              </w:rPr>
              <w:t>fasciklov</w:t>
            </w:r>
            <w:r w:rsidR="006E17E1">
              <w:rPr>
                <w:rFonts w:ascii="Times New Roman" w:hAnsi="Times New Roman" w:cs="Times New Roman"/>
                <w:sz w:val="24"/>
                <w:szCs w:val="24"/>
              </w:rPr>
              <w:t>, 24 máp a plánov</w:t>
            </w:r>
            <w:r w:rsidR="002063D4" w:rsidRPr="00037A16">
              <w:rPr>
                <w:rFonts w:ascii="Times New Roman" w:hAnsi="Times New Roman" w:cs="Times New Roman"/>
                <w:sz w:val="24"/>
                <w:szCs w:val="24"/>
              </w:rPr>
              <w:t>)</w:t>
            </w:r>
          </w:p>
        </w:tc>
        <w:tc>
          <w:tcPr>
            <w:tcW w:w="2017" w:type="dxa"/>
            <w:vAlign w:val="center"/>
          </w:tcPr>
          <w:p w:rsidR="00F01588" w:rsidRPr="00AA509A" w:rsidRDefault="00DF5E16" w:rsidP="00AA509A">
            <w:pPr>
              <w:rPr>
                <w:rFonts w:ascii="Times New Roman" w:hAnsi="Times New Roman" w:cs="Times New Roman"/>
                <w:sz w:val="24"/>
                <w:szCs w:val="24"/>
              </w:rPr>
            </w:pPr>
            <w:r w:rsidRPr="00AA509A">
              <w:rPr>
                <w:rFonts w:ascii="Times New Roman" w:hAnsi="Times New Roman" w:cs="Times New Roman"/>
                <w:sz w:val="24"/>
                <w:szCs w:val="24"/>
              </w:rPr>
              <w:t>R</w:t>
            </w:r>
            <w:r w:rsidR="00F01588" w:rsidRPr="00AA509A">
              <w:rPr>
                <w:rFonts w:ascii="Times New Roman" w:hAnsi="Times New Roman" w:cs="Times New Roman"/>
                <w:sz w:val="24"/>
                <w:szCs w:val="24"/>
              </w:rPr>
              <w:t xml:space="preserve">ozsah </w:t>
            </w:r>
            <w:r w:rsidRPr="00AA509A">
              <w:rPr>
                <w:rFonts w:ascii="Times New Roman" w:hAnsi="Times New Roman" w:cs="Times New Roman"/>
                <w:sz w:val="24"/>
                <w:szCs w:val="24"/>
              </w:rPr>
              <w:t>a nosič jednotky opisu (množstvo, rozsah</w:t>
            </w:r>
            <w:r w:rsidR="00F01588" w:rsidRPr="00AA509A">
              <w:rPr>
                <w:rFonts w:ascii="Times New Roman" w:hAnsi="Times New Roman" w:cs="Times New Roman"/>
                <w:sz w:val="24"/>
                <w:szCs w:val="24"/>
              </w:rPr>
              <w:t xml:space="preserve"> alebo veľkosť)</w:t>
            </w:r>
          </w:p>
        </w:tc>
      </w:tr>
      <w:tr w:rsidR="00F01588" w:rsidRPr="00AA509A" w:rsidTr="00BA0144">
        <w:tc>
          <w:tcPr>
            <w:tcW w:w="1049"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3.2.1.</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Name of creator(s)</w:t>
            </w:r>
          </w:p>
        </w:tc>
        <w:tc>
          <w:tcPr>
            <w:tcW w:w="8222" w:type="dxa"/>
            <w:vAlign w:val="center"/>
          </w:tcPr>
          <w:p w:rsidR="002063D4" w:rsidRDefault="002063D4" w:rsidP="00E1274A">
            <w:pPr>
              <w:spacing w:after="0"/>
              <w:rPr>
                <w:rFonts w:ascii="Times New Roman" w:hAnsi="Times New Roman" w:cs="Times New Roman"/>
                <w:sz w:val="24"/>
                <w:szCs w:val="24"/>
              </w:rPr>
            </w:pPr>
            <w:r>
              <w:rPr>
                <w:rFonts w:ascii="Times New Roman" w:hAnsi="Times New Roman" w:cs="Times New Roman"/>
                <w:sz w:val="24"/>
                <w:szCs w:val="24"/>
              </w:rPr>
              <w:t xml:space="preserve">Baťa, slovenská účastinná spoločnosť, správa veľkostatku v Bojniciach </w:t>
            </w:r>
            <w:r w:rsidR="00310EF9">
              <w:rPr>
                <w:rFonts w:ascii="Times New Roman" w:hAnsi="Times New Roman" w:cs="Times New Roman"/>
                <w:sz w:val="24"/>
                <w:szCs w:val="24"/>
              </w:rPr>
              <w:t xml:space="preserve">(neskôr </w:t>
            </w:r>
            <w:r>
              <w:rPr>
                <w:rFonts w:ascii="Times New Roman" w:hAnsi="Times New Roman" w:cs="Times New Roman"/>
                <w:sz w:val="24"/>
                <w:szCs w:val="24"/>
              </w:rPr>
              <w:t>pod národnou správou</w:t>
            </w:r>
            <w:r w:rsidR="00310EF9">
              <w:rPr>
                <w:rFonts w:ascii="Times New Roman" w:hAnsi="Times New Roman" w:cs="Times New Roman"/>
                <w:sz w:val="24"/>
                <w:szCs w:val="24"/>
              </w:rPr>
              <w:t>)</w:t>
            </w:r>
          </w:p>
          <w:p w:rsidR="00F01588" w:rsidRPr="00AA509A" w:rsidRDefault="002063D4" w:rsidP="00EE3E59">
            <w:pPr>
              <w:spacing w:after="0"/>
              <w:rPr>
                <w:rFonts w:ascii="Times New Roman" w:hAnsi="Times New Roman" w:cs="Times New Roman"/>
                <w:sz w:val="24"/>
                <w:szCs w:val="24"/>
              </w:rPr>
            </w:pPr>
            <w:r>
              <w:rPr>
                <w:rFonts w:ascii="Times New Roman" w:hAnsi="Times New Roman" w:cs="Times New Roman"/>
                <w:sz w:val="24"/>
                <w:szCs w:val="24"/>
              </w:rPr>
              <w:t>Pálfiovský veľkostatok v Bojniciach</w:t>
            </w:r>
          </w:p>
        </w:tc>
        <w:tc>
          <w:tcPr>
            <w:tcW w:w="2017" w:type="dxa"/>
            <w:vAlign w:val="center"/>
          </w:tcPr>
          <w:p w:rsidR="00F01588" w:rsidRPr="00AA509A" w:rsidRDefault="00DF5E16" w:rsidP="00AA509A">
            <w:pPr>
              <w:rPr>
                <w:rFonts w:ascii="Times New Roman" w:hAnsi="Times New Roman" w:cs="Times New Roman"/>
                <w:sz w:val="24"/>
                <w:szCs w:val="24"/>
              </w:rPr>
            </w:pPr>
            <w:r w:rsidRPr="00AA509A">
              <w:rPr>
                <w:rFonts w:ascii="Times New Roman" w:hAnsi="Times New Roman" w:cs="Times New Roman"/>
                <w:sz w:val="24"/>
                <w:szCs w:val="24"/>
              </w:rPr>
              <w:t>N</w:t>
            </w:r>
            <w:r w:rsidR="00F01588" w:rsidRPr="00AA509A">
              <w:rPr>
                <w:rFonts w:ascii="Times New Roman" w:hAnsi="Times New Roman" w:cs="Times New Roman"/>
                <w:sz w:val="24"/>
                <w:szCs w:val="24"/>
              </w:rPr>
              <w:t>ázov pôvodcu</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3.2.2.</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Administrative history</w:t>
            </w:r>
          </w:p>
        </w:tc>
        <w:tc>
          <w:tcPr>
            <w:tcW w:w="8222" w:type="dxa"/>
            <w:vAlign w:val="center"/>
          </w:tcPr>
          <w:p w:rsidR="0003199D" w:rsidRDefault="00504EA6" w:rsidP="0003199D">
            <w:pPr>
              <w:pStyle w:val="Normlnywebov"/>
              <w:spacing w:before="0" w:beforeAutospacing="0" w:after="0" w:afterAutospacing="0" w:line="276" w:lineRule="auto"/>
              <w:jc w:val="both"/>
            </w:pPr>
            <w:r>
              <w:t>F</w:t>
            </w:r>
            <w:r w:rsidR="0043391B">
              <w:t>irma Baťa</w:t>
            </w:r>
            <w:r w:rsidR="00B21413">
              <w:t>, akciová spoločnosť v Zlíne</w:t>
            </w:r>
            <w:r w:rsidR="0043391B">
              <w:t xml:space="preserve"> </w:t>
            </w:r>
            <w:r>
              <w:t xml:space="preserve">odkúpila </w:t>
            </w:r>
            <w:r w:rsidR="006F044E">
              <w:t xml:space="preserve">veľkostatok v Bojniciach pozostávajúci z </w:t>
            </w:r>
            <w:r w:rsidR="00E265A3">
              <w:t>B</w:t>
            </w:r>
            <w:r w:rsidR="0043391B">
              <w:t>ojnick</w:t>
            </w:r>
            <w:r w:rsidR="006F044E">
              <w:t>ého</w:t>
            </w:r>
            <w:r w:rsidR="0043391B">
              <w:t xml:space="preserve"> zám</w:t>
            </w:r>
            <w:r w:rsidR="006F044E">
              <w:t>ku, hospodárskych budov, kúpeľov, lesov, živého a mŕtveho inventára</w:t>
            </w:r>
            <w:r w:rsidR="0043391B">
              <w:t xml:space="preserve"> </w:t>
            </w:r>
            <w:r>
              <w:t xml:space="preserve">na základe kúpnopredajnej zmluvy z 25. 2. 1939 </w:t>
            </w:r>
            <w:r w:rsidR="0043391B">
              <w:t>od Jána Pálf</w:t>
            </w:r>
            <w:r w:rsidR="00253910">
              <w:t>fyho</w:t>
            </w:r>
            <w:r w:rsidR="0043391B">
              <w:t xml:space="preserve"> a jeho spoločníkov</w:t>
            </w:r>
            <w:r w:rsidR="006F044E">
              <w:t xml:space="preserve"> (firma „Humus“, </w:t>
            </w:r>
            <w:r w:rsidR="00DD2577">
              <w:t>poľnohospodárska účastinná spoločnosť v Bratislave, Andor Pálf</w:t>
            </w:r>
            <w:r w:rsidR="00253910">
              <w:t>fy</w:t>
            </w:r>
            <w:r w:rsidR="00DD2577">
              <w:t>, veľkostatkár v </w:t>
            </w:r>
            <w:r w:rsidR="00782579">
              <w:t>Ohradách</w:t>
            </w:r>
            <w:r w:rsidR="00DD2577">
              <w:t>, Ján Nepomu</w:t>
            </w:r>
            <w:r w:rsidR="00293718">
              <w:t>k</w:t>
            </w:r>
            <w:r w:rsidR="00DD2577">
              <w:t xml:space="preserve"> Pálf</w:t>
            </w:r>
            <w:r w:rsidR="00253910">
              <w:t>fy</w:t>
            </w:r>
            <w:r w:rsidR="00DD2577">
              <w:t>, veľkostatkár v</w:t>
            </w:r>
            <w:r w:rsidR="001A089F">
              <w:t> </w:t>
            </w:r>
            <w:r w:rsidR="00DD2577">
              <w:t>Březnici</w:t>
            </w:r>
            <w:r w:rsidR="001A089F">
              <w:t xml:space="preserve"> (okres Příbram, Česko)</w:t>
            </w:r>
            <w:r w:rsidR="00DD2577">
              <w:t xml:space="preserve">, </w:t>
            </w:r>
            <w:r w:rsidR="00F420CE">
              <w:t>I</w:t>
            </w:r>
            <w:r w:rsidR="00DD2577">
              <w:t>n</w:t>
            </w:r>
            <w:r w:rsidR="00F420CE">
              <w:t>g</w:t>
            </w:r>
            <w:r w:rsidR="00DD2577">
              <w:t>. Dr. Karol Pálf</w:t>
            </w:r>
            <w:r w:rsidR="006A59D9">
              <w:t>fy</w:t>
            </w:r>
            <w:r w:rsidR="001A089F">
              <w:t xml:space="preserve">, veľkostatkár v Merklíne (okres Plzeň-juh, Česko) a Dr. Móric Katona, advokát </w:t>
            </w:r>
            <w:r w:rsidR="001A089F">
              <w:lastRenderedPageBreak/>
              <w:t>v Dunajskej Strede)</w:t>
            </w:r>
            <w:r w:rsidR="0043391B">
              <w:t xml:space="preserve">. </w:t>
            </w:r>
            <w:r w:rsidR="001A089F">
              <w:t>Firma Baťa prevzala aj patronátne záväzky.</w:t>
            </w:r>
            <w:r w:rsidR="00AA01F8">
              <w:t xml:space="preserve"> Od roku 1925 do roku 1940 bol správcom veľkostatku a riaditeľom kúpeľov splnomocnený zástupca dedičov</w:t>
            </w:r>
            <w:r w:rsidR="008B7B22">
              <w:t xml:space="preserve"> Jána Pálf</w:t>
            </w:r>
            <w:r w:rsidR="00253910">
              <w:t>fy</w:t>
            </w:r>
            <w:r w:rsidR="008B7B22">
              <w:t xml:space="preserve">ho Koloman Bartelt. </w:t>
            </w:r>
            <w:r w:rsidR="00FB274E">
              <w:t xml:space="preserve">Na základe kúpnopredajnej zmluvy </w:t>
            </w:r>
            <w:r w:rsidR="00F02283">
              <w:t xml:space="preserve">z 9. októbra </w:t>
            </w:r>
            <w:r>
              <w:t xml:space="preserve">(ratifikovaná firmou Baťa, a. s. v Zlíne) </w:t>
            </w:r>
            <w:r w:rsidR="00F02283">
              <w:t xml:space="preserve">– 17. októbra 1940 </w:t>
            </w:r>
            <w:r>
              <w:t xml:space="preserve">(ratifikovaná firmou Baťa, slovenská účastinná spoločnosť v Batizovciach) </w:t>
            </w:r>
            <w:r w:rsidR="00F02283">
              <w:t xml:space="preserve">odpredala </w:t>
            </w:r>
            <w:r w:rsidR="00FB274E">
              <w:t>firmu Baťa, a. s. v Zlíne firm</w:t>
            </w:r>
            <w:r w:rsidR="00F02283">
              <w:t>e</w:t>
            </w:r>
            <w:r w:rsidR="00FB274E">
              <w:t xml:space="preserve"> Baťa, slovensk</w:t>
            </w:r>
            <w:r w:rsidR="00F02283">
              <w:t>ej</w:t>
            </w:r>
            <w:r w:rsidR="00FB274E">
              <w:t xml:space="preserve"> účastinn</w:t>
            </w:r>
            <w:r w:rsidR="00F02283">
              <w:t>ej</w:t>
            </w:r>
            <w:r w:rsidR="00FB274E">
              <w:t xml:space="preserve"> spoločnos</w:t>
            </w:r>
            <w:r w:rsidR="00F02283">
              <w:t>ti</w:t>
            </w:r>
            <w:r w:rsidR="00FB274E">
              <w:t xml:space="preserve"> v Batizovciach všetky vlastnícke podiely z bojnického veľkostatku</w:t>
            </w:r>
            <w:r w:rsidR="00F02283">
              <w:t xml:space="preserve"> nadobudnuté od uvedených dedičov a od ostatných vlastníkov podielov. Predsedom správnej rady firmy </w:t>
            </w:r>
            <w:r w:rsidR="00AA01F8">
              <w:t xml:space="preserve">Baťa, slovenská účastinná spoločnosť sa stal minister a predseda </w:t>
            </w:r>
            <w:r w:rsidR="00AA01F8" w:rsidRPr="006209E7">
              <w:t>Najvyššieho súdu</w:t>
            </w:r>
            <w:r w:rsidR="00AA01F8">
              <w:t xml:space="preserve"> Dr</w:t>
            </w:r>
            <w:r w:rsidR="0003199D">
              <w:t>.</w:t>
            </w:r>
            <w:r w:rsidR="00AA01F8">
              <w:t xml:space="preserve"> Martin Mičura. </w:t>
            </w:r>
            <w:r w:rsidR="00E04ED2">
              <w:t xml:space="preserve">Rodina Baťovcov si bola vedomá toho, že okrem sociálnych záruk a dobrých pracovných podmienok </w:t>
            </w:r>
            <w:r w:rsidR="00927CC7">
              <w:t>majú Bojnice pre svoje rekreačné využitie a výhodnú klimatickú polohu osobitý význam</w:t>
            </w:r>
            <w:r w:rsidR="00E04ED2">
              <w:t xml:space="preserve"> pre spokojnosť zamestnancov</w:t>
            </w:r>
            <w:r w:rsidR="00F420CE">
              <w:t>.</w:t>
            </w:r>
            <w:r w:rsidR="00E04ED2">
              <w:t xml:space="preserve"> Pre 20 000 svojich zamestnancov vytvoril T. Baťa podmienky rekreácie v podobe kvalitnej kúpeľnej liečby</w:t>
            </w:r>
            <w:r w:rsidR="009A0362">
              <w:t>. Vedúcim podniku Baťa bol Ondrej Hausknotz, zamestnancov bolo 1</w:t>
            </w:r>
            <w:r w:rsidR="00F420CE">
              <w:t xml:space="preserve"> </w:t>
            </w:r>
            <w:r w:rsidR="009A0362">
              <w:t xml:space="preserve">526. </w:t>
            </w:r>
            <w:r w:rsidR="00690848" w:rsidRPr="00690848">
              <w:rPr>
                <w:shd w:val="clear" w:color="auto" w:fill="FFFFFF"/>
              </w:rPr>
              <w:t xml:space="preserve">Kúpou Bojníc Baťovci upevňovali svoje postavenie v širšom regióne, kde vznikalo nové moderné mesto Baťovany </w:t>
            </w:r>
            <w:r w:rsidR="0003199D">
              <w:rPr>
                <w:shd w:val="clear" w:color="auto" w:fill="FFFFFF"/>
              </w:rPr>
              <w:t xml:space="preserve">(dnes Šimonovany, časť mesta Partizánske) </w:t>
            </w:r>
            <w:r w:rsidR="00690848" w:rsidRPr="00690848">
              <w:rPr>
                <w:shd w:val="clear" w:color="auto" w:fill="FFFFFF"/>
              </w:rPr>
              <w:t>s obuvníckym závodom. Neďalek</w:t>
            </w:r>
            <w:r w:rsidR="0003199D">
              <w:rPr>
                <w:shd w:val="clear" w:color="auto" w:fill="FFFFFF"/>
              </w:rPr>
              <w:t>ý</w:t>
            </w:r>
            <w:r w:rsidR="00690848" w:rsidRPr="00690848">
              <w:rPr>
                <w:shd w:val="clear" w:color="auto" w:fill="FFFFFF"/>
              </w:rPr>
              <w:t xml:space="preserve"> bojnick</w:t>
            </w:r>
            <w:r w:rsidR="0003199D">
              <w:rPr>
                <w:shd w:val="clear" w:color="auto" w:fill="FFFFFF"/>
              </w:rPr>
              <w:t>ý</w:t>
            </w:r>
            <w:r w:rsidR="00690848" w:rsidRPr="00690848">
              <w:rPr>
                <w:shd w:val="clear" w:color="auto" w:fill="FFFFFF"/>
              </w:rPr>
              <w:t xml:space="preserve"> </w:t>
            </w:r>
            <w:r w:rsidR="0003199D">
              <w:rPr>
                <w:shd w:val="clear" w:color="auto" w:fill="FFFFFF"/>
              </w:rPr>
              <w:t xml:space="preserve">veľkostatok </w:t>
            </w:r>
            <w:r w:rsidR="00690848" w:rsidRPr="00690848">
              <w:rPr>
                <w:shd w:val="clear" w:color="auto" w:fill="FFFFFF"/>
              </w:rPr>
              <w:t>s veľkou výmerou lesov, ornou pôdou a liečivými kúpeľmi sa stal pre rozrastajúci sa priemyselný kombinát vítanou materiálnou a surovinovou základňou</w:t>
            </w:r>
            <w:r w:rsidR="00B128A7">
              <w:rPr>
                <w:shd w:val="clear" w:color="auto" w:fill="FFFFFF"/>
              </w:rPr>
              <w:t xml:space="preserve"> (</w:t>
            </w:r>
            <w:r w:rsidR="00927CC7">
              <w:t xml:space="preserve">získavanie </w:t>
            </w:r>
            <w:r w:rsidR="00690848" w:rsidRPr="00690848">
              <w:t>veľké</w:t>
            </w:r>
            <w:r w:rsidR="00927CC7">
              <w:t>ho</w:t>
            </w:r>
            <w:r w:rsidR="00690848" w:rsidRPr="00690848">
              <w:t xml:space="preserve"> množstv</w:t>
            </w:r>
            <w:r w:rsidR="00927CC7">
              <w:t>a</w:t>
            </w:r>
            <w:r w:rsidR="00690848" w:rsidRPr="00690848">
              <w:t xml:space="preserve"> dreva</w:t>
            </w:r>
            <w:r w:rsidR="00927CC7">
              <w:t xml:space="preserve"> </w:t>
            </w:r>
            <w:r w:rsidR="00927CC7" w:rsidRPr="00690848">
              <w:t xml:space="preserve">na výrobu drevených kopýt </w:t>
            </w:r>
            <w:r w:rsidR="00927CC7">
              <w:t xml:space="preserve">pre </w:t>
            </w:r>
            <w:r w:rsidR="00690848" w:rsidRPr="00690848">
              <w:t>výrobu a spracovanie topánok</w:t>
            </w:r>
            <w:r w:rsidR="00B128A7">
              <w:t>)</w:t>
            </w:r>
            <w:r w:rsidR="00690848" w:rsidRPr="00690848">
              <w:t>.</w:t>
            </w:r>
            <w:r w:rsidR="00690848">
              <w:t xml:space="preserve"> </w:t>
            </w:r>
            <w:r w:rsidR="00690848" w:rsidRPr="00690848">
              <w:t>Baťovci od začiatku zveľadili kúpele, predávala sa tu guľatina, racionálne sa ťažilo drevo</w:t>
            </w:r>
            <w:r w:rsidR="00B128A7">
              <w:t>. D</w:t>
            </w:r>
            <w:r w:rsidR="00690848" w:rsidRPr="00690848">
              <w:t>iplomovaní horári</w:t>
            </w:r>
            <w:r w:rsidR="00B128A7">
              <w:t xml:space="preserve"> </w:t>
            </w:r>
            <w:r w:rsidR="00690848" w:rsidRPr="00690848">
              <w:t xml:space="preserve">sa starali aj obnovu lesa. Mali niekoľko veľkostatkov, na Ukrniskách bola živočíšna a rastlinná výroba aj na komerčnej báze. Bojnice získali </w:t>
            </w:r>
            <w:r w:rsidR="00927CC7">
              <w:t xml:space="preserve">vďaka Baťovcom </w:t>
            </w:r>
            <w:r w:rsidR="00690848" w:rsidRPr="00690848">
              <w:t xml:space="preserve">štatút liečivých kúpeľov. V sýpke </w:t>
            </w:r>
            <w:r w:rsidR="00927CC7">
              <w:t xml:space="preserve">v Necpaloch </w:t>
            </w:r>
            <w:r w:rsidR="00690848" w:rsidRPr="00690848">
              <w:t>zriadili stolársku dielňu, ktorú neskôr preniesli do Pravenca.</w:t>
            </w:r>
            <w:r w:rsidR="00690848">
              <w:t xml:space="preserve"> </w:t>
            </w:r>
            <w:r w:rsidR="00690848" w:rsidRPr="00690848">
              <w:t>Samotný zámok slúžil ako administratívna budova, najskôr tu sídlila správa panstva. Boli tam ubytovne pre kúpeľných hostí,</w:t>
            </w:r>
            <w:r w:rsidR="00690848">
              <w:t xml:space="preserve"> sklady</w:t>
            </w:r>
            <w:r w:rsidR="00690848" w:rsidRPr="00690848">
              <w:t xml:space="preserve"> liečivého bahna, ktoré sa predávalo, kuchyňa</w:t>
            </w:r>
            <w:r w:rsidR="00B128A7">
              <w:t xml:space="preserve"> a </w:t>
            </w:r>
            <w:r w:rsidR="00690848" w:rsidRPr="00690848">
              <w:t xml:space="preserve">internát Baťovej školy práce. Časť slúžila ako múzeum. </w:t>
            </w:r>
            <w:r w:rsidR="00690848" w:rsidRPr="00690848">
              <w:lastRenderedPageBreak/>
              <w:t>Zámok využívali Baťovci aj na komerčné účely, už v 40. rokoch 20. storočia sa tu organizovali sobáše.</w:t>
            </w:r>
            <w:r w:rsidR="00690848">
              <w:t xml:space="preserve"> </w:t>
            </w:r>
            <w:r w:rsidR="00504A40">
              <w:t>V roku 1942 bolo výmerom Okresného úradu v Topoľčanoch č. 7507/1942 povolené na žiadosť firmy Baťa, slovenskej účastinnej spoločnosti v Batizovciach premiestnenie sídl</w:t>
            </w:r>
            <w:r w:rsidR="00F420CE">
              <w:t>a</w:t>
            </w:r>
            <w:r w:rsidR="00504A40">
              <w:t xml:space="preserve"> hlavného firemného závodu z Batizoviec do Šimonovian</w:t>
            </w:r>
            <w:r w:rsidR="00F420CE">
              <w:t xml:space="preserve"> (</w:t>
            </w:r>
            <w:r w:rsidR="00504A40">
              <w:t>Baťovian</w:t>
            </w:r>
            <w:r w:rsidR="00F420CE">
              <w:t>)</w:t>
            </w:r>
            <w:r w:rsidR="00504A40">
              <w:t>.</w:t>
            </w:r>
          </w:p>
          <w:p w:rsidR="00F01588" w:rsidRPr="00AD251F" w:rsidRDefault="005727DD" w:rsidP="00504EA6">
            <w:pPr>
              <w:shd w:val="clear" w:color="auto" w:fill="FFFFFF"/>
              <w:spacing w:after="0"/>
              <w:jc w:val="both"/>
              <w:rPr>
                <w:rFonts w:ascii="Times New Roman" w:eastAsia="Times New Roman" w:hAnsi="Times New Roman" w:cs="Times New Roman"/>
                <w:b/>
                <w:bCs/>
                <w:color w:val="000000"/>
                <w:sz w:val="24"/>
                <w:szCs w:val="24"/>
                <w:lang w:eastAsia="sk-SK"/>
              </w:rPr>
            </w:pPr>
            <w:r w:rsidRPr="00AD251F">
              <w:rPr>
                <w:rFonts w:ascii="Times New Roman" w:hAnsi="Times New Roman" w:cs="Times New Roman"/>
                <w:sz w:val="24"/>
                <w:szCs w:val="24"/>
              </w:rPr>
              <w:t xml:space="preserve">Dňa 2. mája 1945 bol Zlín oslobodený Červenou armádou od nacistickej okupácie. Už 7. mája 1945 boli prepustení dovtedajší riaditelia Baťovho podniku a bolo dosadené nové vedenie podniku. Na podnik Baťa, a. s. v Zlíne bola uvalená národná správa podľa dekrétov prezidenta republiky </w:t>
            </w:r>
            <w:r w:rsidRPr="00AD251F">
              <w:rPr>
                <w:rFonts w:ascii="Times New Roman" w:hAnsi="Times New Roman" w:cs="Times New Roman"/>
                <w:i/>
                <w:sz w:val="24"/>
                <w:szCs w:val="24"/>
              </w:rPr>
              <w:t>O neplatnosti</w:t>
            </w:r>
            <w:r w:rsidRPr="00AD251F">
              <w:rPr>
                <w:rFonts w:ascii="Times New Roman" w:hAnsi="Times New Roman" w:cs="Times New Roman"/>
                <w:sz w:val="24"/>
                <w:szCs w:val="24"/>
              </w:rPr>
              <w:t xml:space="preserve"> </w:t>
            </w:r>
            <w:r w:rsidRPr="00AD251F">
              <w:rPr>
                <w:rFonts w:ascii="Times New Roman" w:hAnsi="Times New Roman" w:cs="Times New Roman"/>
                <w:i/>
                <w:sz w:val="24"/>
                <w:szCs w:val="24"/>
              </w:rPr>
              <w:t xml:space="preserve">niektorých majetkovoprávnych rokovaní z doby neslobody </w:t>
            </w:r>
            <w:r w:rsidRPr="00AD251F">
              <w:rPr>
                <w:rFonts w:ascii="Times New Roman" w:hAnsi="Times New Roman" w:cs="Times New Roman"/>
                <w:sz w:val="24"/>
                <w:szCs w:val="24"/>
              </w:rPr>
              <w:t>a</w:t>
            </w:r>
            <w:r w:rsidRPr="00AD251F">
              <w:rPr>
                <w:rFonts w:ascii="Times New Roman" w:hAnsi="Times New Roman" w:cs="Times New Roman"/>
                <w:i/>
                <w:sz w:val="24"/>
                <w:szCs w:val="24"/>
              </w:rPr>
              <w:t xml:space="preserve"> O národnej správe majetkových</w:t>
            </w:r>
            <w:r w:rsidRPr="00AD251F">
              <w:rPr>
                <w:rFonts w:ascii="Times New Roman" w:hAnsi="Times New Roman" w:cs="Times New Roman"/>
                <w:sz w:val="24"/>
                <w:szCs w:val="24"/>
              </w:rPr>
              <w:t xml:space="preserve"> </w:t>
            </w:r>
            <w:r w:rsidRPr="00AD251F">
              <w:rPr>
                <w:rFonts w:ascii="Times New Roman" w:hAnsi="Times New Roman" w:cs="Times New Roman"/>
                <w:i/>
                <w:sz w:val="24"/>
                <w:szCs w:val="24"/>
              </w:rPr>
              <w:t xml:space="preserve">hodnôt Nemcov, Maďarov, zradcov a kolaborantov a niektorých organizácií a ústavov. </w:t>
            </w:r>
            <w:r w:rsidRPr="00AD251F">
              <w:rPr>
                <w:rFonts w:ascii="Times New Roman" w:hAnsi="Times New Roman" w:cs="Times New Roman"/>
                <w:sz w:val="24"/>
                <w:szCs w:val="24"/>
              </w:rPr>
              <w:t>Mimoriadna národná správa v</w:t>
            </w:r>
            <w:r w:rsidR="00B128A7" w:rsidRPr="00AD251F">
              <w:rPr>
                <w:rFonts w:ascii="Times New Roman" w:hAnsi="Times New Roman" w:cs="Times New Roman"/>
                <w:sz w:val="24"/>
                <w:szCs w:val="24"/>
              </w:rPr>
              <w:t> </w:t>
            </w:r>
            <w:r w:rsidRPr="00AD251F">
              <w:rPr>
                <w:rFonts w:ascii="Times New Roman" w:hAnsi="Times New Roman" w:cs="Times New Roman"/>
                <w:sz w:val="24"/>
                <w:szCs w:val="24"/>
              </w:rPr>
              <w:t>Baťa</w:t>
            </w:r>
            <w:r w:rsidR="00B128A7" w:rsidRPr="00AD251F">
              <w:rPr>
                <w:rFonts w:ascii="Times New Roman" w:hAnsi="Times New Roman" w:cs="Times New Roman"/>
                <w:sz w:val="24"/>
                <w:szCs w:val="24"/>
              </w:rPr>
              <w:t>,</w:t>
            </w:r>
            <w:r w:rsidRPr="00AD251F">
              <w:rPr>
                <w:rFonts w:ascii="Times New Roman" w:hAnsi="Times New Roman" w:cs="Times New Roman"/>
                <w:sz w:val="24"/>
                <w:szCs w:val="24"/>
              </w:rPr>
              <w:t xml:space="preserve"> a. s. bola zriadená 6. júna 1945 na základe rozhodnutia ministra priemyslu Bohumila Laušmana. Riadna národná správa bola zriadená 8. januára 1946, keď boli národnými správcami ustanovení JUDr. I. Holý, Ing. Jaroslav Nehyba a štábny kapitán Jozef Trojan. Vydaním dekrétu č. 100/1945 Zb</w:t>
            </w:r>
            <w:r w:rsidR="00AD251F">
              <w:rPr>
                <w:rFonts w:ascii="Times New Roman" w:hAnsi="Times New Roman" w:cs="Times New Roman"/>
                <w:sz w:val="24"/>
                <w:szCs w:val="24"/>
              </w:rPr>
              <w:t>.</w:t>
            </w:r>
            <w:r w:rsidR="00AD251F" w:rsidRPr="00AD251F">
              <w:rPr>
                <w:rFonts w:ascii="Times New Roman" w:hAnsi="Times New Roman" w:cs="Times New Roman"/>
                <w:sz w:val="24"/>
                <w:szCs w:val="24"/>
              </w:rPr>
              <w:t xml:space="preserve"> (</w:t>
            </w:r>
            <w:r w:rsidR="00AD251F" w:rsidRPr="00AD251F">
              <w:rPr>
                <w:rFonts w:ascii="Times New Roman" w:eastAsia="Times New Roman" w:hAnsi="Times New Roman" w:cs="Times New Roman"/>
                <w:bCs/>
                <w:color w:val="000000"/>
                <w:sz w:val="24"/>
                <w:szCs w:val="24"/>
                <w:lang w:eastAsia="sk-SK"/>
              </w:rPr>
              <w:t>Dekret presidenta republiky o znárodnění dolů a některých průmyslových podniků)</w:t>
            </w:r>
            <w:r w:rsidRPr="00AD251F">
              <w:rPr>
                <w:rFonts w:ascii="Times New Roman" w:hAnsi="Times New Roman" w:cs="Times New Roman"/>
                <w:sz w:val="24"/>
                <w:szCs w:val="24"/>
              </w:rPr>
              <w:t xml:space="preserve"> </w:t>
            </w:r>
            <w:r w:rsidR="00AD251F" w:rsidRPr="00AD251F">
              <w:rPr>
                <w:rFonts w:ascii="Times New Roman" w:hAnsi="Times New Roman" w:cs="Times New Roman"/>
                <w:color w:val="000000" w:themeColor="text1"/>
                <w:sz w:val="24"/>
                <w:szCs w:val="24"/>
              </w:rPr>
              <w:t xml:space="preserve">z 24. októbra 1945 </w:t>
            </w:r>
            <w:r w:rsidRPr="00AD251F">
              <w:rPr>
                <w:rFonts w:ascii="Times New Roman" w:hAnsi="Times New Roman" w:cs="Times New Roman"/>
                <w:color w:val="000000" w:themeColor="text1"/>
                <w:sz w:val="24"/>
                <w:szCs w:val="24"/>
              </w:rPr>
              <w:t>bol koncern</w:t>
            </w:r>
            <w:r w:rsidRPr="00AD251F">
              <w:rPr>
                <w:rFonts w:ascii="Times New Roman" w:hAnsi="Times New Roman" w:cs="Times New Roman"/>
                <w:sz w:val="24"/>
                <w:szCs w:val="24"/>
              </w:rPr>
              <w:t xml:space="preserve"> Baťa znárodnený. Znárodnenie bolo realizované vyhláškou ministerstva priemyslu č. 442/1946 Zb., ktorou bol znárodnený všetok majetok firmy Baťa, vyhláškou ministerstva priemyslu č. 625/1946 Zb., ktorou boli znárodnené slovenské bane a Baťovany a vyhláškou ministerstva priemyslu č. 49/1946, ktorou bola znárodnená celá firma Baťa, a. s. Zlín. Podnik bol teda znárodnený 27. októbra 1945 a od 1. januára 1949 fungoval ako Svit, národný podnik. </w:t>
            </w:r>
            <w:r w:rsidR="00690848" w:rsidRPr="00AD251F">
              <w:rPr>
                <w:rFonts w:ascii="Times New Roman" w:hAnsi="Times New Roman" w:cs="Times New Roman"/>
                <w:sz w:val="24"/>
                <w:szCs w:val="24"/>
              </w:rPr>
              <w:t xml:space="preserve">Firma Baťa v Bojniciach oficiálne existovala do roku 1945, </w:t>
            </w:r>
            <w:r w:rsidRPr="00AD251F">
              <w:rPr>
                <w:rFonts w:ascii="Times New Roman" w:hAnsi="Times New Roman" w:cs="Times New Roman"/>
                <w:sz w:val="24"/>
                <w:szCs w:val="24"/>
              </w:rPr>
              <w:t xml:space="preserve">ale </w:t>
            </w:r>
            <w:r w:rsidR="00690848" w:rsidRPr="00AD251F">
              <w:rPr>
                <w:rFonts w:ascii="Times New Roman" w:hAnsi="Times New Roman" w:cs="Times New Roman"/>
                <w:sz w:val="24"/>
                <w:szCs w:val="24"/>
              </w:rPr>
              <w:t>pôsobila tu o tri roky dlhšie</w:t>
            </w:r>
            <w:r w:rsidR="00136375" w:rsidRPr="00AD251F">
              <w:rPr>
                <w:rFonts w:ascii="Times New Roman" w:hAnsi="Times New Roman" w:cs="Times New Roman"/>
                <w:sz w:val="24"/>
                <w:szCs w:val="24"/>
              </w:rPr>
              <w:t xml:space="preserve"> – </w:t>
            </w:r>
            <w:r w:rsidR="00690848" w:rsidRPr="00AD251F">
              <w:rPr>
                <w:rFonts w:ascii="Times New Roman" w:hAnsi="Times New Roman" w:cs="Times New Roman"/>
                <w:sz w:val="24"/>
                <w:szCs w:val="24"/>
              </w:rPr>
              <w:t xml:space="preserve">pod ministerstvo kultúry prešiel zámok </w:t>
            </w:r>
            <w:r w:rsidR="00965367" w:rsidRPr="00AD251F">
              <w:rPr>
                <w:rFonts w:ascii="Times New Roman" w:hAnsi="Times New Roman" w:cs="Times New Roman"/>
                <w:sz w:val="24"/>
                <w:szCs w:val="24"/>
              </w:rPr>
              <w:t>po</w:t>
            </w:r>
            <w:r w:rsidR="00504EA6">
              <w:rPr>
                <w:rFonts w:ascii="Times New Roman" w:hAnsi="Times New Roman" w:cs="Times New Roman"/>
                <w:sz w:val="24"/>
                <w:szCs w:val="24"/>
              </w:rPr>
              <w:t xml:space="preserve"> veľkom požiari v roku 1950. </w:t>
            </w:r>
            <w:r w:rsidR="00965367" w:rsidRPr="00AD251F">
              <w:rPr>
                <w:rFonts w:ascii="Times New Roman" w:hAnsi="Times New Roman" w:cs="Times New Roman"/>
                <w:sz w:val="24"/>
                <w:szCs w:val="24"/>
              </w:rPr>
              <w:br/>
            </w:r>
            <w:r w:rsidR="009A0362" w:rsidRPr="00AD251F">
              <w:rPr>
                <w:rFonts w:ascii="Times New Roman" w:hAnsi="Times New Roman" w:cs="Times New Roman"/>
                <w:sz w:val="24"/>
                <w:szCs w:val="24"/>
              </w:rPr>
              <w:t>V roku 194</w:t>
            </w:r>
            <w:r w:rsidR="00136375" w:rsidRPr="00AD251F">
              <w:rPr>
                <w:rFonts w:ascii="Times New Roman" w:hAnsi="Times New Roman" w:cs="Times New Roman"/>
                <w:sz w:val="24"/>
                <w:szCs w:val="24"/>
              </w:rPr>
              <w:t>6</w:t>
            </w:r>
            <w:r w:rsidR="009A0362" w:rsidRPr="00AD251F">
              <w:rPr>
                <w:rFonts w:ascii="Times New Roman" w:hAnsi="Times New Roman" w:cs="Times New Roman"/>
                <w:sz w:val="24"/>
                <w:szCs w:val="24"/>
              </w:rPr>
              <w:t xml:space="preserve"> bol podnik </w:t>
            </w:r>
            <w:r w:rsidR="00504A40">
              <w:rPr>
                <w:rFonts w:ascii="Times New Roman" w:hAnsi="Times New Roman" w:cs="Times New Roman"/>
                <w:sz w:val="24"/>
                <w:szCs w:val="24"/>
              </w:rPr>
              <w:t xml:space="preserve">Baťa, </w:t>
            </w:r>
            <w:r w:rsidR="00504A40" w:rsidRPr="00504A40">
              <w:rPr>
                <w:rFonts w:ascii="Times New Roman" w:hAnsi="Times New Roman" w:cs="Times New Roman"/>
                <w:sz w:val="24"/>
                <w:szCs w:val="24"/>
              </w:rPr>
              <w:t>slovenská účastinná spoločnosť v Baťovanoch (Šimonovanoch)</w:t>
            </w:r>
            <w:r w:rsidR="00504A40" w:rsidRPr="00AD251F">
              <w:rPr>
                <w:rFonts w:ascii="Times New Roman" w:hAnsi="Times New Roman" w:cs="Times New Roman"/>
                <w:sz w:val="24"/>
                <w:szCs w:val="24"/>
              </w:rPr>
              <w:t xml:space="preserve"> </w:t>
            </w:r>
            <w:r w:rsidR="00136375" w:rsidRPr="00AD251F">
              <w:rPr>
                <w:rFonts w:ascii="Times New Roman" w:hAnsi="Times New Roman" w:cs="Times New Roman"/>
                <w:sz w:val="24"/>
                <w:szCs w:val="24"/>
              </w:rPr>
              <w:t xml:space="preserve">po znárodnení </w:t>
            </w:r>
            <w:r w:rsidR="00965367" w:rsidRPr="00AD251F">
              <w:rPr>
                <w:rFonts w:ascii="Times New Roman" w:hAnsi="Times New Roman" w:cs="Times New Roman"/>
                <w:sz w:val="24"/>
                <w:szCs w:val="24"/>
              </w:rPr>
              <w:t xml:space="preserve">začlenený do majetkovej podstaty firmy Baťa, n. p. Baťovany. </w:t>
            </w:r>
            <w:r w:rsidR="009D4FEC" w:rsidRPr="00AD251F">
              <w:rPr>
                <w:rFonts w:ascii="Times New Roman" w:hAnsi="Times New Roman" w:cs="Times New Roman"/>
                <w:sz w:val="24"/>
                <w:szCs w:val="24"/>
              </w:rPr>
              <w:t xml:space="preserve">V roku 1949 bol pozmenený názov podniku Baťa, n. p. Baťovany na </w:t>
            </w:r>
            <w:r w:rsidR="009D4FEC" w:rsidRPr="00AD251F">
              <w:rPr>
                <w:rFonts w:ascii="Times New Roman" w:hAnsi="Times New Roman" w:cs="Times New Roman"/>
                <w:sz w:val="24"/>
                <w:szCs w:val="24"/>
              </w:rPr>
              <w:lastRenderedPageBreak/>
              <w:t xml:space="preserve">Závody 29. augusta, n. p. v Partizánskom. Napokon bola majetková podstata dňa 1. </w:t>
            </w:r>
            <w:r w:rsidR="00927CC7" w:rsidRPr="00AD251F">
              <w:rPr>
                <w:rFonts w:ascii="Times New Roman" w:hAnsi="Times New Roman" w:cs="Times New Roman"/>
                <w:sz w:val="24"/>
                <w:szCs w:val="24"/>
              </w:rPr>
              <w:t>j</w:t>
            </w:r>
            <w:r w:rsidR="009D4FEC" w:rsidRPr="00AD251F">
              <w:rPr>
                <w:rFonts w:ascii="Times New Roman" w:hAnsi="Times New Roman" w:cs="Times New Roman"/>
                <w:sz w:val="24"/>
                <w:szCs w:val="24"/>
              </w:rPr>
              <w:t xml:space="preserve">anuára 1950 odovzdaná delimitačným </w:t>
            </w:r>
            <w:r w:rsidR="006E36ED" w:rsidRPr="00AD251F">
              <w:rPr>
                <w:rFonts w:ascii="Times New Roman" w:hAnsi="Times New Roman" w:cs="Times New Roman"/>
                <w:sz w:val="24"/>
                <w:szCs w:val="24"/>
              </w:rPr>
              <w:t>konaním takto</w:t>
            </w:r>
            <w:r w:rsidR="00927CC7" w:rsidRPr="00AD251F">
              <w:rPr>
                <w:rFonts w:ascii="Times New Roman" w:hAnsi="Times New Roman" w:cs="Times New Roman"/>
                <w:sz w:val="24"/>
                <w:szCs w:val="24"/>
              </w:rPr>
              <w:t>:</w:t>
            </w:r>
            <w:r w:rsidR="009D4FEC" w:rsidRPr="00AD251F">
              <w:rPr>
                <w:rFonts w:ascii="Times New Roman" w:hAnsi="Times New Roman" w:cs="Times New Roman"/>
                <w:sz w:val="24"/>
                <w:szCs w:val="24"/>
              </w:rPr>
              <w:t xml:space="preserve"> lesné hospodárstvo </w:t>
            </w:r>
            <w:r w:rsidR="006E36ED" w:rsidRPr="00AD251F">
              <w:rPr>
                <w:rFonts w:ascii="Times New Roman" w:hAnsi="Times New Roman" w:cs="Times New Roman"/>
                <w:sz w:val="24"/>
                <w:szCs w:val="24"/>
              </w:rPr>
              <w:t xml:space="preserve">bolo odovzdané </w:t>
            </w:r>
            <w:r w:rsidR="009D4FEC" w:rsidRPr="00AD251F">
              <w:rPr>
                <w:rFonts w:ascii="Times New Roman" w:hAnsi="Times New Roman" w:cs="Times New Roman"/>
                <w:sz w:val="24"/>
                <w:szCs w:val="24"/>
              </w:rPr>
              <w:t>Československým štátnym lesom, n</w:t>
            </w:r>
            <w:r w:rsidR="00136375" w:rsidRPr="00AD251F">
              <w:rPr>
                <w:rFonts w:ascii="Times New Roman" w:hAnsi="Times New Roman" w:cs="Times New Roman"/>
                <w:sz w:val="24"/>
                <w:szCs w:val="24"/>
              </w:rPr>
              <w:t>. p.</w:t>
            </w:r>
            <w:r w:rsidR="009D4FEC" w:rsidRPr="00AD251F">
              <w:rPr>
                <w:rFonts w:ascii="Times New Roman" w:hAnsi="Times New Roman" w:cs="Times New Roman"/>
                <w:sz w:val="24"/>
                <w:szCs w:val="24"/>
              </w:rPr>
              <w:t>, kúpele Československým štátnym kúpeľom, n</w:t>
            </w:r>
            <w:r w:rsidR="00136375" w:rsidRPr="00AD251F">
              <w:rPr>
                <w:rFonts w:ascii="Times New Roman" w:hAnsi="Times New Roman" w:cs="Times New Roman"/>
                <w:sz w:val="24"/>
                <w:szCs w:val="24"/>
              </w:rPr>
              <w:t>. p.</w:t>
            </w:r>
            <w:r w:rsidR="009D4FEC" w:rsidRPr="00AD251F">
              <w:rPr>
                <w:rFonts w:ascii="Times New Roman" w:hAnsi="Times New Roman" w:cs="Times New Roman"/>
                <w:sz w:val="24"/>
                <w:szCs w:val="24"/>
              </w:rPr>
              <w:t> </w:t>
            </w:r>
            <w:r w:rsidR="00136375" w:rsidRPr="00AD251F">
              <w:rPr>
                <w:rFonts w:ascii="Times New Roman" w:hAnsi="Times New Roman" w:cs="Times New Roman"/>
                <w:sz w:val="24"/>
                <w:szCs w:val="24"/>
              </w:rPr>
              <w:t xml:space="preserve">a </w:t>
            </w:r>
            <w:r w:rsidR="00E265A3">
              <w:rPr>
                <w:rFonts w:ascii="Times New Roman" w:hAnsi="Times New Roman" w:cs="Times New Roman"/>
                <w:sz w:val="24"/>
                <w:szCs w:val="24"/>
              </w:rPr>
              <w:t>B</w:t>
            </w:r>
            <w:r w:rsidR="009D4FEC" w:rsidRPr="00AD251F">
              <w:rPr>
                <w:rFonts w:ascii="Times New Roman" w:hAnsi="Times New Roman" w:cs="Times New Roman"/>
                <w:sz w:val="24"/>
                <w:szCs w:val="24"/>
              </w:rPr>
              <w:t>ojnický zámok s príslušenstvom Krajskému národnému výboru v</w:t>
            </w:r>
            <w:r w:rsidR="00136375" w:rsidRPr="00AD251F">
              <w:rPr>
                <w:rFonts w:ascii="Times New Roman" w:hAnsi="Times New Roman" w:cs="Times New Roman"/>
                <w:sz w:val="24"/>
                <w:szCs w:val="24"/>
              </w:rPr>
              <w:t> </w:t>
            </w:r>
            <w:r w:rsidR="009D4FEC" w:rsidRPr="00AD251F">
              <w:rPr>
                <w:rFonts w:ascii="Times New Roman" w:hAnsi="Times New Roman" w:cs="Times New Roman"/>
                <w:sz w:val="24"/>
                <w:szCs w:val="24"/>
              </w:rPr>
              <w:t>Nitre</w:t>
            </w:r>
            <w:r w:rsidR="00136375" w:rsidRPr="00AD251F">
              <w:rPr>
                <w:rFonts w:ascii="Times New Roman" w:hAnsi="Times New Roman" w:cs="Times New Roman"/>
                <w:sz w:val="24"/>
                <w:szCs w:val="24"/>
              </w:rPr>
              <w:t>.</w:t>
            </w:r>
          </w:p>
        </w:tc>
        <w:tc>
          <w:tcPr>
            <w:tcW w:w="2017" w:type="dxa"/>
            <w:vAlign w:val="center"/>
          </w:tcPr>
          <w:p w:rsidR="00F01588" w:rsidRPr="00AA509A" w:rsidRDefault="00C50F08" w:rsidP="00AA509A">
            <w:pPr>
              <w:rPr>
                <w:rFonts w:ascii="Times New Roman" w:hAnsi="Times New Roman" w:cs="Times New Roman"/>
                <w:sz w:val="24"/>
                <w:szCs w:val="24"/>
              </w:rPr>
            </w:pPr>
            <w:r w:rsidRPr="00AA509A">
              <w:rPr>
                <w:rFonts w:ascii="Times New Roman" w:hAnsi="Times New Roman" w:cs="Times New Roman"/>
                <w:sz w:val="24"/>
                <w:szCs w:val="24"/>
              </w:rPr>
              <w:lastRenderedPageBreak/>
              <w:t>D</w:t>
            </w:r>
            <w:r w:rsidR="00F01588" w:rsidRPr="00AA509A">
              <w:rPr>
                <w:rFonts w:ascii="Times New Roman" w:hAnsi="Times New Roman" w:cs="Times New Roman"/>
                <w:sz w:val="24"/>
                <w:szCs w:val="24"/>
              </w:rPr>
              <w:t xml:space="preserve">ejiny </w:t>
            </w:r>
            <w:r w:rsidRPr="00AA509A">
              <w:rPr>
                <w:rFonts w:ascii="Times New Roman" w:hAnsi="Times New Roman" w:cs="Times New Roman"/>
                <w:sz w:val="24"/>
                <w:szCs w:val="24"/>
              </w:rPr>
              <w:t xml:space="preserve">správy </w:t>
            </w:r>
            <w:r w:rsidR="00F01588" w:rsidRPr="00AA509A">
              <w:rPr>
                <w:rFonts w:ascii="Times New Roman" w:hAnsi="Times New Roman" w:cs="Times New Roman"/>
                <w:sz w:val="24"/>
                <w:szCs w:val="24"/>
              </w:rPr>
              <w:t>pôvodcu</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lastRenderedPageBreak/>
              <w:t>3.2.3.</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Archival history</w:t>
            </w:r>
          </w:p>
        </w:tc>
        <w:tc>
          <w:tcPr>
            <w:tcW w:w="8222" w:type="dxa"/>
            <w:vAlign w:val="center"/>
          </w:tcPr>
          <w:p w:rsidR="00980280" w:rsidRPr="00CE5D11" w:rsidRDefault="008B7B22" w:rsidP="00F420CE">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 xml:space="preserve">Archívny fond Veľkostatok Tomáša Baťu v Bojniciach nadväzuje a korešponduje s archívnym fondom </w:t>
            </w:r>
            <w:r w:rsidR="00E3204F">
              <w:rPr>
                <w:rFonts w:ascii="Times New Roman" w:hAnsi="Times New Roman" w:cs="Times New Roman"/>
                <w:sz w:val="24"/>
                <w:szCs w:val="24"/>
              </w:rPr>
              <w:t>Veľkostatok rodiny Pálfi v</w:t>
            </w:r>
            <w:r w:rsidR="00CE5D11">
              <w:rPr>
                <w:rFonts w:ascii="Times New Roman" w:hAnsi="Times New Roman" w:cs="Times New Roman"/>
                <w:sz w:val="24"/>
                <w:szCs w:val="24"/>
              </w:rPr>
              <w:t> </w:t>
            </w:r>
            <w:r w:rsidR="00E3204F">
              <w:rPr>
                <w:rFonts w:ascii="Times New Roman" w:hAnsi="Times New Roman" w:cs="Times New Roman"/>
                <w:sz w:val="24"/>
                <w:szCs w:val="24"/>
              </w:rPr>
              <w:t>Bojniciach</w:t>
            </w:r>
            <w:r w:rsidR="00CE5D11">
              <w:rPr>
                <w:rFonts w:ascii="Times New Roman" w:hAnsi="Times New Roman" w:cs="Times New Roman"/>
                <w:sz w:val="24"/>
                <w:szCs w:val="24"/>
              </w:rPr>
              <w:t xml:space="preserve"> (1390) 1614 – 1949</w:t>
            </w:r>
            <w:r w:rsidR="00504A40">
              <w:rPr>
                <w:rFonts w:ascii="Times New Roman" w:hAnsi="Times New Roman" w:cs="Times New Roman"/>
                <w:sz w:val="24"/>
                <w:szCs w:val="24"/>
              </w:rPr>
              <w:t>.</w:t>
            </w:r>
            <w:r w:rsidR="00E3204F">
              <w:rPr>
                <w:rFonts w:ascii="Times New Roman" w:hAnsi="Times New Roman" w:cs="Times New Roman"/>
                <w:sz w:val="24"/>
                <w:szCs w:val="24"/>
              </w:rPr>
              <w:t xml:space="preserve"> </w:t>
            </w:r>
            <w:r w:rsidR="006F56B5">
              <w:rPr>
                <w:rFonts w:ascii="Times New Roman" w:hAnsi="Times New Roman" w:cs="Times New Roman"/>
                <w:sz w:val="24"/>
                <w:szCs w:val="24"/>
              </w:rPr>
              <w:t xml:space="preserve">Registratúry učtárne a lesného úradu </w:t>
            </w:r>
            <w:r w:rsidR="00CE5D11">
              <w:rPr>
                <w:rFonts w:ascii="Times New Roman" w:hAnsi="Times New Roman" w:cs="Times New Roman"/>
                <w:sz w:val="24"/>
                <w:szCs w:val="24"/>
              </w:rPr>
              <w:t>Veľkostatku rodiny Pálfi v Bojniciach</w:t>
            </w:r>
            <w:r w:rsidR="006F56B5">
              <w:rPr>
                <w:rFonts w:ascii="Times New Roman" w:hAnsi="Times New Roman" w:cs="Times New Roman"/>
                <w:sz w:val="24"/>
                <w:szCs w:val="24"/>
              </w:rPr>
              <w:t xml:space="preserve">, </w:t>
            </w:r>
            <w:r w:rsidR="0085546C">
              <w:rPr>
                <w:rFonts w:ascii="Times New Roman" w:hAnsi="Times New Roman" w:cs="Times New Roman"/>
                <w:sz w:val="24"/>
                <w:szCs w:val="24"/>
              </w:rPr>
              <w:t xml:space="preserve">právneho </w:t>
            </w:r>
            <w:r w:rsidR="006F56B5">
              <w:rPr>
                <w:rFonts w:ascii="Times New Roman" w:hAnsi="Times New Roman" w:cs="Times New Roman"/>
                <w:sz w:val="24"/>
                <w:szCs w:val="24"/>
              </w:rPr>
              <w:t xml:space="preserve">predchodcu </w:t>
            </w:r>
            <w:r w:rsidR="0085546C">
              <w:rPr>
                <w:rFonts w:ascii="Times New Roman" w:hAnsi="Times New Roman" w:cs="Times New Roman"/>
                <w:sz w:val="24"/>
                <w:szCs w:val="24"/>
              </w:rPr>
              <w:t xml:space="preserve">veľkostatku Tomáša Baťu v Bojniciach, </w:t>
            </w:r>
            <w:r w:rsidR="006F56B5">
              <w:rPr>
                <w:rFonts w:ascii="Times New Roman" w:hAnsi="Times New Roman" w:cs="Times New Roman"/>
                <w:sz w:val="24"/>
                <w:szCs w:val="24"/>
              </w:rPr>
              <w:t xml:space="preserve">boli uložené na Bojnickom zámku, avšak najväčšia časť písomností sem bola premiestnená v roku 1924 z Bratislavy, po zrušení ústrednej správy Pálfiho majetkov. </w:t>
            </w:r>
            <w:r w:rsidR="0085546C">
              <w:rPr>
                <w:rFonts w:ascii="Times New Roman" w:hAnsi="Times New Roman" w:cs="Times New Roman"/>
                <w:sz w:val="24"/>
                <w:szCs w:val="24"/>
              </w:rPr>
              <w:t>V roku 1939 po odkúpení prešlo vlastníctvo Bojnického zámku a veľkostatku na firmu Baťa, slovenská účastinná spoločnosť, správa veľkostatku Bojnice. Táto v záujme uvoľnenia priestorov, v ktorých boli provizórne uložené písomnosti veľkostatku v</w:t>
            </w:r>
            <w:r w:rsidR="00392EE1">
              <w:rPr>
                <w:rFonts w:ascii="Times New Roman" w:hAnsi="Times New Roman" w:cs="Times New Roman"/>
                <w:sz w:val="24"/>
                <w:szCs w:val="24"/>
              </w:rPr>
              <w:t> </w:t>
            </w:r>
            <w:r w:rsidR="0085546C">
              <w:rPr>
                <w:rFonts w:ascii="Times New Roman" w:hAnsi="Times New Roman" w:cs="Times New Roman"/>
                <w:sz w:val="24"/>
                <w:szCs w:val="24"/>
              </w:rPr>
              <w:t>Bojniciach</w:t>
            </w:r>
            <w:r w:rsidR="00392EE1">
              <w:rPr>
                <w:rFonts w:ascii="Times New Roman" w:hAnsi="Times New Roman" w:cs="Times New Roman"/>
                <w:sz w:val="24"/>
                <w:szCs w:val="24"/>
              </w:rPr>
              <w:t xml:space="preserve">, a tiež z dôvodu ochrany vzácneho spisového materiálu, poverila v roku 1942 usporiadaním a uložením písomností Ing. Karla Bána, najstaršieho </w:t>
            </w:r>
            <w:r w:rsidR="00392EE1" w:rsidRPr="00BA4480">
              <w:rPr>
                <w:rFonts w:ascii="Times New Roman" w:hAnsi="Times New Roman" w:cs="Times New Roman"/>
                <w:sz w:val="24"/>
                <w:szCs w:val="24"/>
              </w:rPr>
              <w:t>zamestnanca bojnického veľkostatku. Práce na usporiadaní boli ukončené v máji roku 1950. Časť písomností, vzniknutých počas správy veľkostatku firmou Baťa, slovenská účastinná spoločnosť, prevzal</w:t>
            </w:r>
            <w:r w:rsidR="00BA4480" w:rsidRPr="00BA4480">
              <w:rPr>
                <w:rFonts w:ascii="Times New Roman" w:hAnsi="Times New Roman" w:cs="Times New Roman"/>
                <w:sz w:val="24"/>
                <w:szCs w:val="24"/>
              </w:rPr>
              <w:t>a</w:t>
            </w:r>
            <w:r w:rsidR="00392EE1" w:rsidRPr="00BA4480">
              <w:rPr>
                <w:rFonts w:ascii="Times New Roman" w:hAnsi="Times New Roman" w:cs="Times New Roman"/>
                <w:sz w:val="24"/>
                <w:szCs w:val="24"/>
              </w:rPr>
              <w:t xml:space="preserve"> v roku 1946 firm</w:t>
            </w:r>
            <w:r w:rsidR="00BA4480" w:rsidRPr="00BA4480">
              <w:rPr>
                <w:rFonts w:ascii="Times New Roman" w:hAnsi="Times New Roman" w:cs="Times New Roman"/>
                <w:sz w:val="24"/>
                <w:szCs w:val="24"/>
              </w:rPr>
              <w:t>a</w:t>
            </w:r>
            <w:r w:rsidR="00392EE1" w:rsidRPr="00BA4480">
              <w:rPr>
                <w:rFonts w:ascii="Times New Roman" w:hAnsi="Times New Roman" w:cs="Times New Roman"/>
                <w:sz w:val="24"/>
                <w:szCs w:val="24"/>
              </w:rPr>
              <w:t xml:space="preserve"> Baťa, n. p. Baťovany</w:t>
            </w:r>
            <w:r w:rsidR="00BA4480" w:rsidRPr="00BA4480">
              <w:rPr>
                <w:rFonts w:ascii="Times New Roman" w:hAnsi="Times New Roman" w:cs="Times New Roman"/>
                <w:sz w:val="24"/>
                <w:szCs w:val="24"/>
              </w:rPr>
              <w:t>, od roku</w:t>
            </w:r>
            <w:r w:rsidR="00392EE1" w:rsidRPr="00BA4480">
              <w:rPr>
                <w:rFonts w:ascii="Times New Roman" w:hAnsi="Times New Roman" w:cs="Times New Roman"/>
                <w:sz w:val="24"/>
                <w:szCs w:val="24"/>
              </w:rPr>
              <w:t xml:space="preserve"> 1949 </w:t>
            </w:r>
            <w:r w:rsidR="00BA4480" w:rsidRPr="00BA4480">
              <w:rPr>
                <w:rFonts w:ascii="Times New Roman" w:hAnsi="Times New Roman" w:cs="Times New Roman"/>
                <w:sz w:val="24"/>
                <w:szCs w:val="24"/>
              </w:rPr>
              <w:t xml:space="preserve">s </w:t>
            </w:r>
            <w:r w:rsidR="00392EE1" w:rsidRPr="00BA4480">
              <w:rPr>
                <w:rFonts w:ascii="Times New Roman" w:hAnsi="Times New Roman" w:cs="Times New Roman"/>
                <w:sz w:val="24"/>
                <w:szCs w:val="24"/>
              </w:rPr>
              <w:t>pozmenený</w:t>
            </w:r>
            <w:r w:rsidR="00BA4480" w:rsidRPr="00BA4480">
              <w:rPr>
                <w:rFonts w:ascii="Times New Roman" w:hAnsi="Times New Roman" w:cs="Times New Roman"/>
                <w:sz w:val="24"/>
                <w:szCs w:val="24"/>
              </w:rPr>
              <w:t>m</w:t>
            </w:r>
            <w:r w:rsidR="00392EE1" w:rsidRPr="00BA4480">
              <w:rPr>
                <w:rFonts w:ascii="Times New Roman" w:hAnsi="Times New Roman" w:cs="Times New Roman"/>
                <w:sz w:val="24"/>
                <w:szCs w:val="24"/>
              </w:rPr>
              <w:t xml:space="preserve"> náz</w:t>
            </w:r>
            <w:r w:rsidR="00BA4480" w:rsidRPr="00BA4480">
              <w:rPr>
                <w:rFonts w:ascii="Times New Roman" w:hAnsi="Times New Roman" w:cs="Times New Roman"/>
                <w:sz w:val="24"/>
                <w:szCs w:val="24"/>
              </w:rPr>
              <w:t>vom</w:t>
            </w:r>
            <w:r w:rsidR="00392EE1" w:rsidRPr="00BA4480">
              <w:rPr>
                <w:rFonts w:ascii="Times New Roman" w:hAnsi="Times New Roman" w:cs="Times New Roman"/>
                <w:sz w:val="24"/>
                <w:szCs w:val="24"/>
              </w:rPr>
              <w:t xml:space="preserve"> Závody 29. augusta, n. p. v</w:t>
            </w:r>
            <w:r w:rsidR="00BA4480" w:rsidRPr="00BA4480">
              <w:rPr>
                <w:rFonts w:ascii="Times New Roman" w:hAnsi="Times New Roman" w:cs="Times New Roman"/>
                <w:sz w:val="24"/>
                <w:szCs w:val="24"/>
              </w:rPr>
              <w:t> </w:t>
            </w:r>
            <w:r w:rsidR="00392EE1" w:rsidRPr="00BA4480">
              <w:rPr>
                <w:rFonts w:ascii="Times New Roman" w:hAnsi="Times New Roman" w:cs="Times New Roman"/>
                <w:sz w:val="24"/>
                <w:szCs w:val="24"/>
              </w:rPr>
              <w:t>Partizánskom</w:t>
            </w:r>
            <w:r w:rsidR="00BA4480" w:rsidRPr="00BA4480">
              <w:rPr>
                <w:rFonts w:ascii="Times New Roman" w:hAnsi="Times New Roman" w:cs="Times New Roman"/>
                <w:sz w:val="24"/>
                <w:szCs w:val="24"/>
              </w:rPr>
              <w:t>.</w:t>
            </w:r>
            <w:r w:rsidR="0085546C" w:rsidRPr="00BA4480">
              <w:rPr>
                <w:rFonts w:ascii="Times New Roman" w:hAnsi="Times New Roman" w:cs="Times New Roman"/>
                <w:sz w:val="24"/>
                <w:szCs w:val="24"/>
              </w:rPr>
              <w:t xml:space="preserve"> </w:t>
            </w:r>
            <w:r w:rsidR="00BA4480" w:rsidRPr="00BA4480">
              <w:rPr>
                <w:rFonts w:ascii="Times New Roman" w:hAnsi="Times New Roman" w:cs="Times New Roman"/>
                <w:sz w:val="24"/>
                <w:szCs w:val="24"/>
              </w:rPr>
              <w:t>Fond usporiadal a sprístupnil inventárnym súpisom Juraj Novotný, vedúci podnikového archívu ZDA, n. p. v Partizánskom dňa 31. 8. 1964.</w:t>
            </w:r>
            <w:r w:rsidR="00BA4480">
              <w:rPr>
                <w:rFonts w:ascii="Times New Roman" w:hAnsi="Times New Roman" w:cs="Times New Roman"/>
                <w:sz w:val="24"/>
                <w:szCs w:val="24"/>
              </w:rPr>
              <w:t xml:space="preserve"> </w:t>
            </w:r>
          </w:p>
        </w:tc>
        <w:tc>
          <w:tcPr>
            <w:tcW w:w="2017" w:type="dxa"/>
            <w:vAlign w:val="center"/>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Dejiny archívneho fondu</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3.2.4.</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Immediate source of acquisition or transfer</w:t>
            </w:r>
          </w:p>
        </w:tc>
        <w:tc>
          <w:tcPr>
            <w:tcW w:w="8222" w:type="dxa"/>
            <w:vAlign w:val="center"/>
          </w:tcPr>
          <w:p w:rsidR="00F01588" w:rsidRPr="00AA509A" w:rsidRDefault="00741FE8" w:rsidP="009019B9">
            <w:pPr>
              <w:tabs>
                <w:tab w:val="left" w:pos="1080"/>
              </w:tabs>
              <w:spacing w:after="0"/>
              <w:jc w:val="both"/>
              <w:rPr>
                <w:rFonts w:ascii="Times New Roman" w:hAnsi="Times New Roman"/>
              </w:rPr>
            </w:pPr>
            <w:r>
              <w:rPr>
                <w:rFonts w:ascii="Times New Roman" w:hAnsi="Times New Roman" w:cs="Times New Roman"/>
                <w:sz w:val="24"/>
                <w:szCs w:val="24"/>
              </w:rPr>
              <w:t xml:space="preserve">Archívny materiál z činnosti správy </w:t>
            </w:r>
            <w:r w:rsidR="0037755C">
              <w:rPr>
                <w:rFonts w:ascii="Times New Roman" w:hAnsi="Times New Roman" w:cs="Times New Roman"/>
                <w:sz w:val="24"/>
                <w:szCs w:val="24"/>
              </w:rPr>
              <w:t>veľkostatku Tomáša Baťu v Bojniciach a jeho</w:t>
            </w:r>
            <w:r>
              <w:rPr>
                <w:rFonts w:ascii="Times New Roman" w:hAnsi="Times New Roman" w:cs="Times New Roman"/>
                <w:sz w:val="24"/>
                <w:szCs w:val="24"/>
              </w:rPr>
              <w:t xml:space="preserve"> právnych predchodcov prevzal</w:t>
            </w:r>
            <w:r w:rsidR="0037755C">
              <w:rPr>
                <w:rFonts w:ascii="Times New Roman" w:hAnsi="Times New Roman" w:cs="Times New Roman"/>
                <w:sz w:val="24"/>
                <w:szCs w:val="24"/>
              </w:rPr>
              <w:t xml:space="preserve"> predchodca Štátneho archívu v Nitre</w:t>
            </w:r>
            <w:r>
              <w:rPr>
                <w:rFonts w:ascii="Times New Roman" w:hAnsi="Times New Roman" w:cs="Times New Roman"/>
                <w:sz w:val="24"/>
                <w:szCs w:val="24"/>
              </w:rPr>
              <w:t xml:space="preserve"> v roku 19</w:t>
            </w:r>
            <w:r w:rsidR="0037755C">
              <w:rPr>
                <w:rFonts w:ascii="Times New Roman" w:hAnsi="Times New Roman" w:cs="Times New Roman"/>
                <w:sz w:val="24"/>
                <w:szCs w:val="24"/>
              </w:rPr>
              <w:t>70</w:t>
            </w:r>
            <w:r>
              <w:rPr>
                <w:rFonts w:ascii="Times New Roman" w:hAnsi="Times New Roman" w:cs="Times New Roman"/>
                <w:sz w:val="24"/>
                <w:szCs w:val="24"/>
              </w:rPr>
              <w:t xml:space="preserve"> pod prírastkovým číslom </w:t>
            </w:r>
            <w:r w:rsidR="0037755C" w:rsidRPr="009019B9">
              <w:rPr>
                <w:rFonts w:ascii="Times New Roman" w:hAnsi="Times New Roman" w:cs="Times New Roman"/>
                <w:sz w:val="24"/>
                <w:szCs w:val="24"/>
              </w:rPr>
              <w:t>461</w:t>
            </w:r>
            <w:r w:rsidRPr="009019B9">
              <w:rPr>
                <w:rFonts w:ascii="Times New Roman" w:hAnsi="Times New Roman" w:cs="Times New Roman"/>
                <w:sz w:val="24"/>
                <w:szCs w:val="24"/>
              </w:rPr>
              <w:t xml:space="preserve"> dňa 1</w:t>
            </w:r>
            <w:r w:rsidR="0037755C" w:rsidRPr="009019B9">
              <w:rPr>
                <w:rFonts w:ascii="Times New Roman" w:hAnsi="Times New Roman" w:cs="Times New Roman"/>
                <w:sz w:val="24"/>
                <w:szCs w:val="24"/>
              </w:rPr>
              <w:t>5</w:t>
            </w:r>
            <w:r w:rsidRPr="009019B9">
              <w:rPr>
                <w:rFonts w:ascii="Times New Roman" w:hAnsi="Times New Roman" w:cs="Times New Roman"/>
                <w:sz w:val="24"/>
                <w:szCs w:val="24"/>
              </w:rPr>
              <w:t xml:space="preserve">. </w:t>
            </w:r>
            <w:r w:rsidR="0037755C" w:rsidRPr="009019B9">
              <w:rPr>
                <w:rFonts w:ascii="Times New Roman" w:hAnsi="Times New Roman" w:cs="Times New Roman"/>
                <w:sz w:val="24"/>
                <w:szCs w:val="24"/>
              </w:rPr>
              <w:t>novembra 1970</w:t>
            </w:r>
            <w:r w:rsidR="009019B9">
              <w:rPr>
                <w:rFonts w:ascii="Times New Roman" w:hAnsi="Times New Roman" w:cs="Times New Roman"/>
                <w:sz w:val="24"/>
                <w:szCs w:val="24"/>
              </w:rPr>
              <w:t xml:space="preserve"> od ZDA, n. p. v Partizánskom</w:t>
            </w:r>
            <w:r>
              <w:rPr>
                <w:rFonts w:ascii="Times New Roman" w:hAnsi="Times New Roman" w:cs="Times New Roman"/>
                <w:sz w:val="24"/>
                <w:szCs w:val="24"/>
              </w:rPr>
              <w:t>.</w:t>
            </w:r>
          </w:p>
        </w:tc>
        <w:tc>
          <w:tcPr>
            <w:tcW w:w="2017" w:type="dxa"/>
            <w:vAlign w:val="center"/>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Spôsoby získavania archívnych prírastkov</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3.3.1.</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Scope and contents</w:t>
            </w:r>
          </w:p>
        </w:tc>
        <w:tc>
          <w:tcPr>
            <w:tcW w:w="8222" w:type="dxa"/>
            <w:vAlign w:val="center"/>
          </w:tcPr>
          <w:p w:rsidR="00BD6355" w:rsidRDefault="00A35DEC" w:rsidP="00BD6355">
            <w:pPr>
              <w:pStyle w:val="Normlnywebov"/>
              <w:spacing w:before="200" w:beforeAutospacing="0" w:after="0" w:afterAutospacing="0" w:line="276" w:lineRule="auto"/>
              <w:jc w:val="both"/>
            </w:pPr>
            <w:r w:rsidRPr="00DE64B9">
              <w:t xml:space="preserve">Písomnosti </w:t>
            </w:r>
            <w:r w:rsidR="00013076">
              <w:t>v</w:t>
            </w:r>
            <w:r w:rsidR="00490E13" w:rsidRPr="00DE64B9">
              <w:t xml:space="preserve"> archívnom fonde </w:t>
            </w:r>
            <w:r w:rsidRPr="00DE64B9">
              <w:t xml:space="preserve">dokumentujú </w:t>
            </w:r>
            <w:r w:rsidR="00D953BB">
              <w:t xml:space="preserve">vlastnícke pomery vlastníkov panstva </w:t>
            </w:r>
            <w:r w:rsidR="00D953BB">
              <w:lastRenderedPageBreak/>
              <w:t>v</w:t>
            </w:r>
            <w:r w:rsidR="00BD6355">
              <w:t xml:space="preserve"> Bojniciach, </w:t>
            </w:r>
            <w:r w:rsidR="00013076">
              <w:t>hospodár</w:t>
            </w:r>
            <w:r w:rsidR="00D953BB">
              <w:t>eni</w:t>
            </w:r>
            <w:r w:rsidR="00BD6355">
              <w:t>e</w:t>
            </w:r>
            <w:r w:rsidR="00D953BB">
              <w:t xml:space="preserve"> na </w:t>
            </w:r>
            <w:r w:rsidR="00BD6355">
              <w:t>veľkostatku, rozpočty pre rôzne oblasti hospodárenia.</w:t>
            </w:r>
            <w:r w:rsidR="00136375">
              <w:t xml:space="preserve"> Vo vecnej skupine I. je potrebné vyzdvihnúť koncesiu na liečivé bahno </w:t>
            </w:r>
            <w:r w:rsidR="00C05D11">
              <w:t xml:space="preserve">vydanú Okresným úradom v Prievidzi </w:t>
            </w:r>
            <w:r w:rsidR="00136375">
              <w:t>z roku 192</w:t>
            </w:r>
            <w:r w:rsidR="00C05D11">
              <w:t>6 pre Správu bojnických kúpeľov v Bojniciach</w:t>
            </w:r>
            <w:r w:rsidR="00136375">
              <w:t xml:space="preserve">, rozhodnutie Štátneho pozemkového úradu v Prahe o zabranom majetku </w:t>
            </w:r>
            <w:r w:rsidR="00C05D11">
              <w:t xml:space="preserve">dedičom Jána Pálfiho </w:t>
            </w:r>
            <w:r w:rsidR="00136375">
              <w:t>z roku 193</w:t>
            </w:r>
            <w:r w:rsidR="00C05D11">
              <w:t>1 a jeho dodatok z roku 1932</w:t>
            </w:r>
            <w:r w:rsidR="00136375">
              <w:t xml:space="preserve">, koncesie na hostinskú a výčapnícku živnosť </w:t>
            </w:r>
            <w:r w:rsidR="00C05D11">
              <w:t>Ondrejovi Pálf</w:t>
            </w:r>
            <w:r w:rsidR="00253910">
              <w:t>fy</w:t>
            </w:r>
            <w:r w:rsidR="00C05D11">
              <w:t xml:space="preserve">mu </w:t>
            </w:r>
            <w:r w:rsidR="00136375">
              <w:t>z rok</w:t>
            </w:r>
            <w:r w:rsidR="00F420CE">
              <w:t>u</w:t>
            </w:r>
            <w:r w:rsidR="00136375">
              <w:t xml:space="preserve"> 1937,</w:t>
            </w:r>
            <w:r w:rsidR="00A216C2">
              <w:t xml:space="preserve"> dokumenty o vodnom diele v Bojniciach z roku 1938, </w:t>
            </w:r>
            <w:r w:rsidR="00E93227">
              <w:t>pozostalostné spisy po Karolíne Karátsonyi</w:t>
            </w:r>
            <w:r w:rsidR="00F420CE">
              <w:t>ovej</w:t>
            </w:r>
            <w:r w:rsidR="00E93227">
              <w:t>, rod. Andrássy</w:t>
            </w:r>
            <w:r w:rsidR="00F420CE">
              <w:t>ovej</w:t>
            </w:r>
            <w:r w:rsidR="00E93227">
              <w:t xml:space="preserve"> a Alici Bolzovej, rod. Pálf</w:t>
            </w:r>
            <w:r w:rsidR="00253910">
              <w:t>fy</w:t>
            </w:r>
            <w:r w:rsidR="00E93227">
              <w:t xml:space="preserve">ovej z rokov 1937 a 1938, </w:t>
            </w:r>
            <w:r w:rsidR="008822E7">
              <w:t>u</w:t>
            </w:r>
            <w:r w:rsidR="00E93227">
              <w:t>znesenie Okresného súdu v Bratislave z roku 1941 o prevode vlastníctva majetku Karolín</w:t>
            </w:r>
            <w:r w:rsidR="008822E7">
              <w:t>y</w:t>
            </w:r>
            <w:r w:rsidR="00E93227">
              <w:t xml:space="preserve"> </w:t>
            </w:r>
            <w:r w:rsidR="00F420CE">
              <w:t xml:space="preserve">Karátsonyiovej, rod. Andrássyovej </w:t>
            </w:r>
            <w:r w:rsidR="00E93227">
              <w:t>a Etelky Odelscalch</w:t>
            </w:r>
            <w:r w:rsidR="00F420CE">
              <w:t>i</w:t>
            </w:r>
            <w:r w:rsidR="00E93227">
              <w:t>ovej, rod. Andrá</w:t>
            </w:r>
            <w:r w:rsidR="00F420CE">
              <w:t>ssyovej</w:t>
            </w:r>
            <w:r w:rsidR="00E93227">
              <w:t xml:space="preserve"> na firmu Baťa, slovenskú účastinnú spoločnosť v Batizovciach na základe kúpnych zmlúv, </w:t>
            </w:r>
            <w:r w:rsidR="001A089F">
              <w:t>výkaz patronátnych bremien z roku 1939</w:t>
            </w:r>
            <w:r w:rsidR="001A089F" w:rsidRPr="004D787E">
              <w:t xml:space="preserve">, </w:t>
            </w:r>
            <w:r w:rsidR="00A216C2" w:rsidRPr="004D787E">
              <w:t>výkaz nehnuteľností bojnického veľkostatku z roku 1939, kúpn</w:t>
            </w:r>
            <w:r w:rsidR="008822E7">
              <w:t>u</w:t>
            </w:r>
            <w:r w:rsidR="00A216C2" w:rsidRPr="004D787E">
              <w:t xml:space="preserve"> zmluv</w:t>
            </w:r>
            <w:r w:rsidR="008822E7">
              <w:t>u</w:t>
            </w:r>
            <w:r w:rsidR="00A216C2" w:rsidRPr="004D787E">
              <w:t xml:space="preserve"> medzi podnikom Baťa, a. s. v Zlíne a</w:t>
            </w:r>
            <w:r w:rsidR="004D787E" w:rsidRPr="004D787E">
              <w:t xml:space="preserve"> firmou Baťa, slovenská účastinná spoločnosť v Batizovciach z roku 1940, </w:t>
            </w:r>
            <w:r w:rsidR="00863712" w:rsidRPr="004D787E">
              <w:t xml:space="preserve">poisťovacie zmluvy továrenských objektov z rokov 1942 – 1946, </w:t>
            </w:r>
            <w:r w:rsidR="00A216C2" w:rsidRPr="004D787E">
              <w:t>finančný rozpočet na budovanie kúpeľov z roku 1942, výkaz plôch nehnuteľností k 31. 8. 1943</w:t>
            </w:r>
            <w:r w:rsidR="009B340E" w:rsidRPr="004D787E">
              <w:t>, korešpondenci</w:t>
            </w:r>
            <w:r w:rsidR="008822E7">
              <w:t>u</w:t>
            </w:r>
            <w:r w:rsidR="009B340E" w:rsidRPr="004D787E">
              <w:t xml:space="preserve"> medzi</w:t>
            </w:r>
            <w:r w:rsidR="009B340E">
              <w:t xml:space="preserve"> </w:t>
            </w:r>
            <w:r w:rsidR="00F8338A">
              <w:t>Závodmi 29. augusta, n. p. v Partizánskom, Krajským národným výborom v Nitre, referátom IV, Povereníctvom ľahkého priemyslu v Bratislave, Krajským nitrianskym múzeom v Bojniciach, Mestským národným výborom v Bojniciach a Ľudovým súdom v Prievidzi</w:t>
            </w:r>
            <w:r w:rsidR="00BD6355">
              <w:t xml:space="preserve"> </w:t>
            </w:r>
            <w:r w:rsidR="009B340E">
              <w:t xml:space="preserve">o odčlenení </w:t>
            </w:r>
            <w:r w:rsidR="008822E7">
              <w:t xml:space="preserve">Bojnického </w:t>
            </w:r>
            <w:r w:rsidR="009B340E">
              <w:t>zámku z rok</w:t>
            </w:r>
            <w:r w:rsidR="00F8338A">
              <w:t>ov</w:t>
            </w:r>
            <w:r w:rsidR="009B340E">
              <w:t xml:space="preserve"> 1949</w:t>
            </w:r>
            <w:r w:rsidR="00F8338A">
              <w:t xml:space="preserve"> – 1953</w:t>
            </w:r>
            <w:r w:rsidR="009B340E">
              <w:t xml:space="preserve">. </w:t>
            </w:r>
            <w:r w:rsidR="00BD6355">
              <w:t xml:space="preserve">Vecná skupina II. </w:t>
            </w:r>
            <w:r w:rsidR="00963E18">
              <w:t>o</w:t>
            </w:r>
            <w:r w:rsidR="00BD6355">
              <w:t>bsahuje zoznamy zamestnancov</w:t>
            </w:r>
            <w:r w:rsidR="009B340E">
              <w:t xml:space="preserve"> veľkostatku (okrem lesníckych) z roku 1939</w:t>
            </w:r>
            <w:r w:rsidR="00BD6355">
              <w:t>, kolektívne zmluvy</w:t>
            </w:r>
            <w:r w:rsidR="009B340E">
              <w:t xml:space="preserve"> z roku 1941</w:t>
            </w:r>
            <w:r w:rsidR="00BD6355">
              <w:t>, žiadosti o</w:t>
            </w:r>
            <w:r w:rsidR="009B340E">
              <w:t> </w:t>
            </w:r>
            <w:r w:rsidR="00BD6355">
              <w:t>prácu</w:t>
            </w:r>
            <w:r w:rsidR="009B340E">
              <w:t xml:space="preserve"> z rokov 1942 a 1947</w:t>
            </w:r>
            <w:r w:rsidR="00BD6355">
              <w:t>, ale aj dokumenty o úrazovosti zamestnancov</w:t>
            </w:r>
            <w:r w:rsidR="009B340E">
              <w:t xml:space="preserve"> z roku 1947</w:t>
            </w:r>
            <w:r w:rsidR="00BD6355">
              <w:t xml:space="preserve">. Do skupiny III. </w:t>
            </w:r>
            <w:r w:rsidR="00963E18">
              <w:t>s</w:t>
            </w:r>
            <w:r w:rsidR="00BD6355">
              <w:t>ú zaradené v</w:t>
            </w:r>
            <w:r w:rsidR="00963E18">
              <w:t>šet</w:t>
            </w:r>
            <w:r w:rsidR="00BD6355">
              <w:t xml:space="preserve">ky písomnosti účtovnej povahy, teda napr. kontá réžií, kontá ročníkové, účty tovaru, </w:t>
            </w:r>
            <w:r w:rsidR="00BD6355" w:rsidRPr="007E4B71">
              <w:t>osobné kontá</w:t>
            </w:r>
            <w:r w:rsidR="007E4B71">
              <w:t xml:space="preserve"> z rokov 1945 – 1947</w:t>
            </w:r>
            <w:r w:rsidR="00BD6355">
              <w:t>, mzdové kontá</w:t>
            </w:r>
            <w:r w:rsidR="009B340E">
              <w:t xml:space="preserve"> z rokov 1945 – 1948</w:t>
            </w:r>
            <w:r w:rsidR="00BD6355">
              <w:t>, štatistika mzd</w:t>
            </w:r>
            <w:r w:rsidR="00963E18">
              <w:t>o</w:t>
            </w:r>
            <w:r w:rsidR="00BD6355">
              <w:t>vá a rôznych výplat, týždenné inventúry a p</w:t>
            </w:r>
            <w:r w:rsidR="00963E18">
              <w:t>od</w:t>
            </w:r>
            <w:r w:rsidR="00BD6355">
              <w:t xml:space="preserve">. </w:t>
            </w:r>
            <w:r w:rsidR="00D953BB">
              <w:t xml:space="preserve">Cenný je </w:t>
            </w:r>
            <w:r w:rsidR="00BD6355">
              <w:t xml:space="preserve">v tejto skupine inventár predmetov zámku, kúpeľov, účtovníctva </w:t>
            </w:r>
            <w:r w:rsidR="00BD6355">
              <w:lastRenderedPageBreak/>
              <w:t>a</w:t>
            </w:r>
            <w:r w:rsidR="009B340E">
              <w:t> </w:t>
            </w:r>
            <w:r w:rsidR="00BD6355">
              <w:t>záhradníctva</w:t>
            </w:r>
            <w:r w:rsidR="009B340E">
              <w:t xml:space="preserve"> z roku 1939</w:t>
            </w:r>
            <w:r w:rsidR="007E4B71">
              <w:t xml:space="preserve">, </w:t>
            </w:r>
            <w:r w:rsidR="009B340E">
              <w:t xml:space="preserve">zaujímavé </w:t>
            </w:r>
            <w:r w:rsidR="007E4B71">
              <w:t xml:space="preserve">sú tiež </w:t>
            </w:r>
            <w:r w:rsidR="009B340E">
              <w:t>nájomné zmluvy z rokov 1943 – 1948</w:t>
            </w:r>
            <w:r w:rsidR="00BD6355">
              <w:t>. Vý</w:t>
            </w:r>
            <w:r w:rsidR="00156854">
              <w:t xml:space="preserve">znamná </w:t>
            </w:r>
            <w:r w:rsidR="00BD6355">
              <w:t>je technická dokumentácia skupiny IV</w:t>
            </w:r>
            <w:r w:rsidR="009B340E">
              <w:t>.</w:t>
            </w:r>
            <w:r w:rsidR="00963E18">
              <w:t xml:space="preserve"> z</w:t>
            </w:r>
            <w:r w:rsidR="00240560">
              <w:t> </w:t>
            </w:r>
            <w:r w:rsidR="00963E18">
              <w:t>rok</w:t>
            </w:r>
            <w:r w:rsidR="00240560">
              <w:t xml:space="preserve">ov 1940 </w:t>
            </w:r>
            <w:r w:rsidR="00B02ED8">
              <w:t>–</w:t>
            </w:r>
            <w:r w:rsidR="00240560">
              <w:t xml:space="preserve"> 19</w:t>
            </w:r>
            <w:r w:rsidR="008C50A5">
              <w:t>46</w:t>
            </w:r>
            <w:r w:rsidR="00BD6355">
              <w:t>, v ktorej sa nachádzajú</w:t>
            </w:r>
            <w:r w:rsidR="00963E18">
              <w:t>: plány (matrice) kúpeľov, vrstevnicový plán jazera, starých kúpeľov, penziónu, prístavby kúpeľov, obytnej kolónie, ďalej výškový plán</w:t>
            </w:r>
            <w:r w:rsidR="0076171C">
              <w:t>, plán starých termálnych kúpeľov</w:t>
            </w:r>
            <w:r w:rsidR="008C50A5">
              <w:t xml:space="preserve"> a</w:t>
            </w:r>
            <w:r w:rsidR="0076171C">
              <w:t xml:space="preserve"> ich okolia</w:t>
            </w:r>
            <w:r w:rsidR="00B02ED8">
              <w:t xml:space="preserve"> a situačné mapy uhličitých liečivých kúpeľov v Bojniciach</w:t>
            </w:r>
            <w:r w:rsidR="008C50A5">
              <w:t>.</w:t>
            </w:r>
          </w:p>
          <w:p w:rsidR="00F01588" w:rsidRPr="00CD4C5B" w:rsidRDefault="00156854" w:rsidP="00B02ED8">
            <w:pPr>
              <w:pStyle w:val="Normlnywebov"/>
              <w:spacing w:before="200" w:beforeAutospacing="0" w:after="0" w:afterAutospacing="0" w:line="276" w:lineRule="auto"/>
              <w:jc w:val="both"/>
            </w:pPr>
            <w:r>
              <w:t xml:space="preserve">Fond obsahuje </w:t>
            </w:r>
            <w:r w:rsidR="00037A16" w:rsidRPr="00037A16">
              <w:t xml:space="preserve">61 </w:t>
            </w:r>
            <w:r w:rsidRPr="00037A16">
              <w:t>fasciklov</w:t>
            </w:r>
            <w:r>
              <w:t xml:space="preserve"> spisov </w:t>
            </w:r>
            <w:r w:rsidR="00963E18">
              <w:t>z rokov 1926 – 1949</w:t>
            </w:r>
            <w:r w:rsidR="00B02ED8">
              <w:t xml:space="preserve"> a 24 máp a plánov</w:t>
            </w:r>
            <w:r w:rsidR="00963E18">
              <w:t>.</w:t>
            </w:r>
          </w:p>
        </w:tc>
        <w:tc>
          <w:tcPr>
            <w:tcW w:w="2017" w:type="dxa"/>
            <w:vAlign w:val="center"/>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lastRenderedPageBreak/>
              <w:t xml:space="preserve">Obsah </w:t>
            </w:r>
            <w:r w:rsidR="00EF1790" w:rsidRPr="00AA509A">
              <w:rPr>
                <w:rFonts w:ascii="Times New Roman" w:hAnsi="Times New Roman" w:cs="Times New Roman"/>
                <w:sz w:val="24"/>
                <w:szCs w:val="24"/>
              </w:rPr>
              <w:t xml:space="preserve">a rozsah </w:t>
            </w:r>
            <w:r w:rsidRPr="00AA509A">
              <w:rPr>
                <w:rFonts w:ascii="Times New Roman" w:hAnsi="Times New Roman" w:cs="Times New Roman"/>
                <w:sz w:val="24"/>
                <w:szCs w:val="24"/>
              </w:rPr>
              <w:lastRenderedPageBreak/>
              <w:t>archívneho fondu</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lastRenderedPageBreak/>
              <w:t>3.3.2.</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Appraisal, destruction and scheduling information</w:t>
            </w:r>
          </w:p>
        </w:tc>
        <w:tc>
          <w:tcPr>
            <w:tcW w:w="8222" w:type="dxa"/>
            <w:vAlign w:val="center"/>
          </w:tcPr>
          <w:p w:rsidR="00F01588" w:rsidRPr="00AA509A" w:rsidRDefault="00BA0144" w:rsidP="00BA0144">
            <w:pPr>
              <w:spacing w:before="200" w:after="0"/>
              <w:jc w:val="both"/>
              <w:rPr>
                <w:rFonts w:ascii="Times New Roman" w:hAnsi="Times New Roman" w:cs="Times New Roman"/>
                <w:sz w:val="24"/>
                <w:szCs w:val="24"/>
              </w:rPr>
            </w:pPr>
            <w:r>
              <w:rPr>
                <w:rFonts w:ascii="Times New Roman" w:hAnsi="Times New Roman" w:cs="Times New Roman"/>
                <w:sz w:val="24"/>
                <w:szCs w:val="24"/>
              </w:rPr>
              <w:t>V</w:t>
            </w:r>
            <w:r w:rsidR="00CE5D11">
              <w:rPr>
                <w:rFonts w:ascii="Times New Roman" w:hAnsi="Times New Roman" w:cs="Times New Roman"/>
                <w:sz w:val="24"/>
                <w:szCs w:val="24"/>
              </w:rPr>
              <w:t>yraďova</w:t>
            </w:r>
            <w:r>
              <w:rPr>
                <w:rFonts w:ascii="Times New Roman" w:hAnsi="Times New Roman" w:cs="Times New Roman"/>
                <w:sz w:val="24"/>
                <w:szCs w:val="24"/>
              </w:rPr>
              <w:t xml:space="preserve">cie konanie </w:t>
            </w:r>
            <w:r w:rsidR="00CE5D11">
              <w:rPr>
                <w:rFonts w:ascii="Times New Roman" w:hAnsi="Times New Roman" w:cs="Times New Roman"/>
                <w:sz w:val="24"/>
                <w:szCs w:val="24"/>
              </w:rPr>
              <w:t xml:space="preserve">uskutočnil Juraj Novotný, vedúci podnikového archívu Závodov 29. </w:t>
            </w:r>
            <w:r w:rsidR="00E265A3">
              <w:rPr>
                <w:rFonts w:ascii="Times New Roman" w:hAnsi="Times New Roman" w:cs="Times New Roman"/>
                <w:sz w:val="24"/>
                <w:szCs w:val="24"/>
              </w:rPr>
              <w:t>a</w:t>
            </w:r>
            <w:r w:rsidR="00CE5D11">
              <w:rPr>
                <w:rFonts w:ascii="Times New Roman" w:hAnsi="Times New Roman" w:cs="Times New Roman"/>
                <w:sz w:val="24"/>
                <w:szCs w:val="24"/>
              </w:rPr>
              <w:t>ugusta</w:t>
            </w:r>
            <w:r w:rsidR="00B02ED8">
              <w:rPr>
                <w:rFonts w:ascii="Times New Roman" w:hAnsi="Times New Roman" w:cs="Times New Roman"/>
                <w:sz w:val="24"/>
                <w:szCs w:val="24"/>
              </w:rPr>
              <w:t xml:space="preserve">, n. p. </w:t>
            </w:r>
            <w:r w:rsidR="00CE5D11">
              <w:rPr>
                <w:rFonts w:ascii="Times New Roman" w:hAnsi="Times New Roman" w:cs="Times New Roman"/>
                <w:sz w:val="24"/>
                <w:szCs w:val="24"/>
              </w:rPr>
              <w:t>v Partizánskom.</w:t>
            </w:r>
          </w:p>
        </w:tc>
        <w:tc>
          <w:tcPr>
            <w:tcW w:w="2017" w:type="dxa"/>
            <w:vAlign w:val="center"/>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 xml:space="preserve">Vyraďovanie a hodnotenie </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3.3.3.</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Accruals</w:t>
            </w:r>
          </w:p>
        </w:tc>
        <w:tc>
          <w:tcPr>
            <w:tcW w:w="8222" w:type="dxa"/>
            <w:vAlign w:val="center"/>
          </w:tcPr>
          <w:p w:rsidR="00F01588" w:rsidRPr="00AA509A" w:rsidRDefault="00E35B45" w:rsidP="00234569">
            <w:pPr>
              <w:spacing w:after="0"/>
              <w:rPr>
                <w:rFonts w:ascii="Times New Roman" w:hAnsi="Times New Roman" w:cs="Times New Roman"/>
                <w:sz w:val="24"/>
                <w:szCs w:val="24"/>
              </w:rPr>
            </w:pPr>
            <w:r w:rsidRPr="00AA509A">
              <w:rPr>
                <w:rFonts w:ascii="Times New Roman" w:hAnsi="Times New Roman" w:cs="Times New Roman"/>
                <w:sz w:val="24"/>
                <w:szCs w:val="24"/>
              </w:rPr>
              <w:t>Neočakávajú sa</w:t>
            </w:r>
            <w:r w:rsidR="007E207B" w:rsidRPr="00AA509A">
              <w:rPr>
                <w:rFonts w:ascii="Times New Roman" w:hAnsi="Times New Roman" w:cs="Times New Roman"/>
                <w:sz w:val="24"/>
                <w:szCs w:val="24"/>
              </w:rPr>
              <w:t>.</w:t>
            </w:r>
          </w:p>
        </w:tc>
        <w:tc>
          <w:tcPr>
            <w:tcW w:w="2017" w:type="dxa"/>
            <w:vAlign w:val="center"/>
          </w:tcPr>
          <w:p w:rsidR="00F01588" w:rsidRPr="00AA509A" w:rsidRDefault="00EF1790" w:rsidP="00AA509A">
            <w:pPr>
              <w:rPr>
                <w:rFonts w:ascii="Times New Roman" w:hAnsi="Times New Roman" w:cs="Times New Roman"/>
                <w:sz w:val="24"/>
                <w:szCs w:val="24"/>
              </w:rPr>
            </w:pPr>
            <w:r w:rsidRPr="00AA509A">
              <w:rPr>
                <w:rFonts w:ascii="Times New Roman" w:hAnsi="Times New Roman" w:cs="Times New Roman"/>
                <w:sz w:val="24"/>
                <w:szCs w:val="24"/>
              </w:rPr>
              <w:t>Možné prírastky</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3.3.4.</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System of arrangement</w:t>
            </w:r>
          </w:p>
        </w:tc>
        <w:tc>
          <w:tcPr>
            <w:tcW w:w="8222" w:type="dxa"/>
            <w:vAlign w:val="center"/>
          </w:tcPr>
          <w:p w:rsidR="00D66864" w:rsidRDefault="00836E9D" w:rsidP="004B7BD4">
            <w:pPr>
              <w:spacing w:after="0"/>
              <w:jc w:val="both"/>
              <w:rPr>
                <w:rFonts w:ascii="Times New Roman" w:hAnsi="Times New Roman" w:cs="Times New Roman"/>
                <w:sz w:val="24"/>
                <w:szCs w:val="24"/>
              </w:rPr>
            </w:pPr>
            <w:r w:rsidRPr="00720757">
              <w:rPr>
                <w:rFonts w:ascii="Times New Roman" w:hAnsi="Times New Roman" w:cs="Times New Roman"/>
                <w:sz w:val="24"/>
                <w:szCs w:val="24"/>
              </w:rPr>
              <w:t>Archívny fond je usporiadaný a sprístupnený inventár</w:t>
            </w:r>
            <w:r w:rsidR="00F1600B">
              <w:rPr>
                <w:rFonts w:ascii="Times New Roman" w:hAnsi="Times New Roman" w:cs="Times New Roman"/>
                <w:sz w:val="24"/>
                <w:szCs w:val="24"/>
              </w:rPr>
              <w:t>nym súpisom</w:t>
            </w:r>
            <w:r w:rsidRPr="00720757">
              <w:rPr>
                <w:rFonts w:ascii="Times New Roman" w:hAnsi="Times New Roman" w:cs="Times New Roman"/>
                <w:sz w:val="24"/>
                <w:szCs w:val="24"/>
              </w:rPr>
              <w:t xml:space="preserve"> v štruktúre:</w:t>
            </w:r>
          </w:p>
          <w:p w:rsidR="004B7BD4" w:rsidRDefault="004B7BD4" w:rsidP="004B7BD4">
            <w:pPr>
              <w:spacing w:after="0"/>
              <w:jc w:val="both"/>
              <w:rPr>
                <w:rFonts w:ascii="Times New Roman" w:hAnsi="Times New Roman" w:cs="Times New Roman"/>
                <w:sz w:val="24"/>
                <w:szCs w:val="24"/>
              </w:rPr>
            </w:pPr>
          </w:p>
          <w:p w:rsidR="0037755C" w:rsidRPr="0037755C" w:rsidRDefault="0037755C" w:rsidP="0037755C">
            <w:pPr>
              <w:pStyle w:val="Odsekzoznamu"/>
              <w:numPr>
                <w:ilvl w:val="0"/>
                <w:numId w:val="23"/>
              </w:numPr>
              <w:spacing w:after="0"/>
              <w:jc w:val="both"/>
              <w:rPr>
                <w:rFonts w:ascii="Times New Roman" w:hAnsi="Times New Roman" w:cs="Times New Roman"/>
                <w:sz w:val="24"/>
                <w:szCs w:val="24"/>
              </w:rPr>
            </w:pPr>
            <w:r w:rsidRPr="0037755C">
              <w:rPr>
                <w:rFonts w:ascii="Times New Roman" w:hAnsi="Times New Roman" w:cs="Times New Roman"/>
                <w:sz w:val="24"/>
                <w:szCs w:val="24"/>
              </w:rPr>
              <w:t>Vedenie a správa podniku</w:t>
            </w:r>
            <w:r w:rsidR="00F02E12">
              <w:rPr>
                <w:rFonts w:ascii="Times New Roman" w:hAnsi="Times New Roman" w:cs="Times New Roman"/>
                <w:sz w:val="24"/>
                <w:szCs w:val="24"/>
              </w:rPr>
              <w:t>,</w:t>
            </w:r>
          </w:p>
          <w:p w:rsidR="0037755C" w:rsidRPr="0037755C" w:rsidRDefault="0037755C" w:rsidP="0037755C">
            <w:pPr>
              <w:pStyle w:val="Odsekzoznamu"/>
              <w:numPr>
                <w:ilvl w:val="0"/>
                <w:numId w:val="23"/>
              </w:numPr>
              <w:spacing w:after="0"/>
              <w:jc w:val="both"/>
              <w:rPr>
                <w:rFonts w:ascii="Times New Roman" w:hAnsi="Times New Roman" w:cs="Times New Roman"/>
                <w:sz w:val="24"/>
                <w:szCs w:val="24"/>
              </w:rPr>
            </w:pPr>
            <w:r w:rsidRPr="0037755C">
              <w:rPr>
                <w:rFonts w:ascii="Times New Roman" w:hAnsi="Times New Roman" w:cs="Times New Roman"/>
                <w:sz w:val="24"/>
                <w:szCs w:val="24"/>
              </w:rPr>
              <w:t>Zamestnanci</w:t>
            </w:r>
            <w:r w:rsidR="00F02E12">
              <w:rPr>
                <w:rFonts w:ascii="Times New Roman" w:hAnsi="Times New Roman" w:cs="Times New Roman"/>
                <w:sz w:val="24"/>
                <w:szCs w:val="24"/>
              </w:rPr>
              <w:t>,</w:t>
            </w:r>
          </w:p>
          <w:p w:rsidR="0037755C" w:rsidRPr="0037755C" w:rsidRDefault="0037755C" w:rsidP="0037755C">
            <w:pPr>
              <w:pStyle w:val="Odsekzoznamu"/>
              <w:numPr>
                <w:ilvl w:val="0"/>
                <w:numId w:val="23"/>
              </w:numPr>
              <w:spacing w:after="0"/>
              <w:jc w:val="both"/>
              <w:rPr>
                <w:rFonts w:ascii="Times New Roman" w:hAnsi="Times New Roman" w:cs="Times New Roman"/>
                <w:sz w:val="24"/>
                <w:szCs w:val="24"/>
              </w:rPr>
            </w:pPr>
            <w:r w:rsidRPr="0037755C">
              <w:rPr>
                <w:rFonts w:ascii="Times New Roman" w:hAnsi="Times New Roman" w:cs="Times New Roman"/>
                <w:sz w:val="24"/>
                <w:szCs w:val="24"/>
              </w:rPr>
              <w:t>Účtovníctvo a</w:t>
            </w:r>
            <w:r w:rsidR="00F02E12">
              <w:rPr>
                <w:rFonts w:ascii="Times New Roman" w:hAnsi="Times New Roman" w:cs="Times New Roman"/>
                <w:sz w:val="24"/>
                <w:szCs w:val="24"/>
              </w:rPr>
              <w:t> </w:t>
            </w:r>
            <w:r w:rsidRPr="0037755C">
              <w:rPr>
                <w:rFonts w:ascii="Times New Roman" w:hAnsi="Times New Roman" w:cs="Times New Roman"/>
                <w:sz w:val="24"/>
                <w:szCs w:val="24"/>
              </w:rPr>
              <w:t>výkazy</w:t>
            </w:r>
            <w:r w:rsidR="00F02E12">
              <w:rPr>
                <w:rFonts w:ascii="Times New Roman" w:hAnsi="Times New Roman" w:cs="Times New Roman"/>
                <w:sz w:val="24"/>
                <w:szCs w:val="24"/>
              </w:rPr>
              <w:t>,</w:t>
            </w:r>
          </w:p>
          <w:p w:rsidR="0037755C" w:rsidRPr="0037755C" w:rsidRDefault="0037755C" w:rsidP="0037755C">
            <w:pPr>
              <w:pStyle w:val="Odsekzoznamu"/>
              <w:numPr>
                <w:ilvl w:val="0"/>
                <w:numId w:val="23"/>
              </w:numPr>
              <w:spacing w:after="0"/>
              <w:jc w:val="both"/>
              <w:rPr>
                <w:rFonts w:ascii="Times New Roman" w:hAnsi="Times New Roman" w:cs="Times New Roman"/>
                <w:sz w:val="24"/>
                <w:szCs w:val="24"/>
              </w:rPr>
            </w:pPr>
            <w:r w:rsidRPr="0037755C">
              <w:rPr>
                <w:rFonts w:ascii="Times New Roman" w:hAnsi="Times New Roman" w:cs="Times New Roman"/>
                <w:sz w:val="24"/>
                <w:szCs w:val="24"/>
              </w:rPr>
              <w:t>Technická dokumentácia</w:t>
            </w:r>
            <w:r w:rsidR="00F02E12">
              <w:rPr>
                <w:rFonts w:ascii="Times New Roman" w:hAnsi="Times New Roman" w:cs="Times New Roman"/>
                <w:sz w:val="24"/>
                <w:szCs w:val="24"/>
              </w:rPr>
              <w:t>.</w:t>
            </w:r>
          </w:p>
          <w:p w:rsidR="004B7BD4" w:rsidRDefault="0034071D" w:rsidP="004B7B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B2CA7" w:rsidRPr="00AA509A" w:rsidRDefault="00B12BA0" w:rsidP="00D218A0">
            <w:pPr>
              <w:spacing w:after="0"/>
              <w:jc w:val="both"/>
              <w:rPr>
                <w:rFonts w:ascii="Times New Roman" w:hAnsi="Times New Roman" w:cs="Times New Roman"/>
                <w:sz w:val="24"/>
                <w:szCs w:val="24"/>
              </w:rPr>
            </w:pPr>
            <w:r>
              <w:rPr>
                <w:rFonts w:ascii="Times New Roman" w:hAnsi="Times New Roman" w:cs="Times New Roman"/>
                <w:sz w:val="24"/>
                <w:szCs w:val="24"/>
              </w:rPr>
              <w:t xml:space="preserve">Pri spisovom materiáli </w:t>
            </w:r>
            <w:r w:rsidR="00D218A0">
              <w:rPr>
                <w:rFonts w:ascii="Times New Roman" w:hAnsi="Times New Roman" w:cs="Times New Roman"/>
                <w:sz w:val="24"/>
                <w:szCs w:val="24"/>
              </w:rPr>
              <w:t xml:space="preserve">v skupinách I – III. </w:t>
            </w:r>
            <w:r>
              <w:rPr>
                <w:rFonts w:ascii="Times New Roman" w:hAnsi="Times New Roman" w:cs="Times New Roman"/>
                <w:sz w:val="24"/>
                <w:szCs w:val="24"/>
              </w:rPr>
              <w:t>je jednotkou</w:t>
            </w:r>
            <w:r w:rsidR="00F50208">
              <w:rPr>
                <w:rFonts w:ascii="Times New Roman" w:hAnsi="Times New Roman" w:cs="Times New Roman"/>
                <w:sz w:val="24"/>
                <w:szCs w:val="24"/>
              </w:rPr>
              <w:t xml:space="preserve"> usporiadania</w:t>
            </w:r>
            <w:r w:rsidR="004B7BD4">
              <w:rPr>
                <w:rFonts w:ascii="Times New Roman" w:hAnsi="Times New Roman" w:cs="Times New Roman"/>
                <w:sz w:val="24"/>
                <w:szCs w:val="24"/>
              </w:rPr>
              <w:t xml:space="preserve"> jed</w:t>
            </w:r>
            <w:r w:rsidR="00D218A0">
              <w:rPr>
                <w:rFonts w:ascii="Times New Roman" w:hAnsi="Times New Roman" w:cs="Times New Roman"/>
                <w:sz w:val="24"/>
                <w:szCs w:val="24"/>
              </w:rPr>
              <w:t>en ročník spisov</w:t>
            </w:r>
            <w:r w:rsidR="004B7BD4">
              <w:rPr>
                <w:rFonts w:ascii="Times New Roman" w:hAnsi="Times New Roman" w:cs="Times New Roman"/>
                <w:sz w:val="24"/>
                <w:szCs w:val="24"/>
              </w:rPr>
              <w:t xml:space="preserve"> podľa druhu písomností (</w:t>
            </w:r>
            <w:r w:rsidR="00D218A0">
              <w:rPr>
                <w:rFonts w:ascii="Times New Roman" w:hAnsi="Times New Roman" w:cs="Times New Roman"/>
                <w:sz w:val="24"/>
                <w:szCs w:val="24"/>
              </w:rPr>
              <w:t>výkaz, zoznam, výmer, rozpočet, osobné karty, účtovné kontá či zmluvy</w:t>
            </w:r>
            <w:r w:rsidR="00B02ED8">
              <w:rPr>
                <w:rFonts w:ascii="Times New Roman" w:hAnsi="Times New Roman" w:cs="Times New Roman"/>
                <w:sz w:val="24"/>
                <w:szCs w:val="24"/>
              </w:rPr>
              <w:t>)</w:t>
            </w:r>
            <w:r w:rsidR="00D218A0">
              <w:rPr>
                <w:rFonts w:ascii="Times New Roman" w:hAnsi="Times New Roman" w:cs="Times New Roman"/>
                <w:sz w:val="24"/>
                <w:szCs w:val="24"/>
              </w:rPr>
              <w:t>, pri technickej dokumentácii v skupine IV. tvoria mapy a plány spolu jednu inventárnu jednotku</w:t>
            </w:r>
            <w:r w:rsidR="004B7BD4">
              <w:rPr>
                <w:rFonts w:ascii="Times New Roman" w:hAnsi="Times New Roman" w:cs="Times New Roman"/>
                <w:sz w:val="24"/>
                <w:szCs w:val="24"/>
              </w:rPr>
              <w:t>.</w:t>
            </w:r>
          </w:p>
        </w:tc>
        <w:tc>
          <w:tcPr>
            <w:tcW w:w="2017" w:type="dxa"/>
            <w:vAlign w:val="center"/>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Spôsob usporiadania</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3.4.1.</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Conditions governing acces</w:t>
            </w:r>
          </w:p>
        </w:tc>
        <w:tc>
          <w:tcPr>
            <w:tcW w:w="8222" w:type="dxa"/>
            <w:vAlign w:val="center"/>
          </w:tcPr>
          <w:p w:rsidR="00A35DEC" w:rsidRPr="00AA509A" w:rsidRDefault="00240560" w:rsidP="00F8338A">
            <w:pPr>
              <w:spacing w:before="120" w:after="0"/>
              <w:jc w:val="both"/>
              <w:rPr>
                <w:rFonts w:ascii="Times New Roman" w:hAnsi="Times New Roman" w:cs="Times New Roman"/>
                <w:sz w:val="24"/>
                <w:szCs w:val="24"/>
              </w:rPr>
            </w:pPr>
            <w:r>
              <w:rPr>
                <w:rFonts w:ascii="Times New Roman" w:hAnsi="Times New Roman" w:cs="Times New Roman"/>
                <w:sz w:val="24"/>
                <w:szCs w:val="24"/>
              </w:rPr>
              <w:t>Skupin</w:t>
            </w:r>
            <w:r w:rsidR="007E33AF">
              <w:rPr>
                <w:rFonts w:ascii="Times New Roman" w:hAnsi="Times New Roman" w:cs="Times New Roman"/>
                <w:sz w:val="24"/>
                <w:szCs w:val="24"/>
              </w:rPr>
              <w:t xml:space="preserve">y </w:t>
            </w:r>
            <w:r>
              <w:rPr>
                <w:rFonts w:ascii="Times New Roman" w:hAnsi="Times New Roman" w:cs="Times New Roman"/>
                <w:sz w:val="24"/>
                <w:szCs w:val="24"/>
              </w:rPr>
              <w:t xml:space="preserve">I. </w:t>
            </w:r>
            <w:r w:rsidR="007E33AF">
              <w:rPr>
                <w:rFonts w:ascii="Times New Roman" w:hAnsi="Times New Roman" w:cs="Times New Roman"/>
                <w:sz w:val="24"/>
                <w:szCs w:val="24"/>
              </w:rPr>
              <w:t xml:space="preserve">a III. </w:t>
            </w:r>
            <w:r w:rsidR="0034071D">
              <w:rPr>
                <w:rFonts w:ascii="Times New Roman" w:hAnsi="Times New Roman" w:cs="Times New Roman"/>
                <w:sz w:val="24"/>
                <w:szCs w:val="24"/>
              </w:rPr>
              <w:t>obsahuj</w:t>
            </w:r>
            <w:r w:rsidR="007E33AF">
              <w:rPr>
                <w:rFonts w:ascii="Times New Roman" w:hAnsi="Times New Roman" w:cs="Times New Roman"/>
                <w:sz w:val="24"/>
                <w:szCs w:val="24"/>
              </w:rPr>
              <w:t>ú</w:t>
            </w:r>
            <w:r w:rsidR="0034071D">
              <w:rPr>
                <w:rFonts w:ascii="Times New Roman" w:hAnsi="Times New Roman" w:cs="Times New Roman"/>
                <w:sz w:val="24"/>
                <w:szCs w:val="24"/>
              </w:rPr>
              <w:t xml:space="preserve"> </w:t>
            </w:r>
            <w:r>
              <w:rPr>
                <w:rFonts w:ascii="Times New Roman" w:hAnsi="Times New Roman" w:cs="Times New Roman"/>
                <w:sz w:val="24"/>
                <w:szCs w:val="24"/>
              </w:rPr>
              <w:t>rozhodnutia súdov</w:t>
            </w:r>
            <w:r w:rsidR="007E33AF">
              <w:rPr>
                <w:rFonts w:ascii="Times New Roman" w:hAnsi="Times New Roman" w:cs="Times New Roman"/>
                <w:sz w:val="24"/>
                <w:szCs w:val="24"/>
              </w:rPr>
              <w:t xml:space="preserve"> a </w:t>
            </w:r>
            <w:r>
              <w:rPr>
                <w:rFonts w:ascii="Times New Roman" w:hAnsi="Times New Roman" w:cs="Times New Roman"/>
                <w:sz w:val="24"/>
                <w:szCs w:val="24"/>
              </w:rPr>
              <w:t xml:space="preserve">kúpnopredajné zmluvy a </w:t>
            </w:r>
            <w:r w:rsidR="0034071D">
              <w:rPr>
                <w:rFonts w:ascii="Times New Roman" w:hAnsi="Times New Roman" w:cs="Times New Roman"/>
                <w:sz w:val="24"/>
                <w:szCs w:val="24"/>
              </w:rPr>
              <w:t>osobné spisy zamestnancov z</w:t>
            </w:r>
            <w:r>
              <w:rPr>
                <w:rFonts w:ascii="Times New Roman" w:hAnsi="Times New Roman" w:cs="Times New Roman"/>
                <w:sz w:val="24"/>
                <w:szCs w:val="24"/>
              </w:rPr>
              <w:t> </w:t>
            </w:r>
            <w:r w:rsidR="0034071D">
              <w:rPr>
                <w:rFonts w:ascii="Times New Roman" w:hAnsi="Times New Roman" w:cs="Times New Roman"/>
                <w:sz w:val="24"/>
                <w:szCs w:val="24"/>
              </w:rPr>
              <w:t>r</w:t>
            </w:r>
            <w:r>
              <w:rPr>
                <w:rFonts w:ascii="Times New Roman" w:hAnsi="Times New Roman" w:cs="Times New Roman"/>
                <w:sz w:val="24"/>
                <w:szCs w:val="24"/>
              </w:rPr>
              <w:t>okov 1931</w:t>
            </w:r>
            <w:r w:rsidR="0034071D">
              <w:rPr>
                <w:rFonts w:ascii="Times New Roman" w:hAnsi="Times New Roman" w:cs="Times New Roman"/>
                <w:sz w:val="24"/>
                <w:szCs w:val="24"/>
              </w:rPr>
              <w:t xml:space="preserve"> – 194</w:t>
            </w:r>
            <w:r>
              <w:rPr>
                <w:rFonts w:ascii="Times New Roman" w:hAnsi="Times New Roman" w:cs="Times New Roman"/>
                <w:sz w:val="24"/>
                <w:szCs w:val="24"/>
              </w:rPr>
              <w:t>7 s osobnými údajmi</w:t>
            </w:r>
            <w:r w:rsidR="0034071D">
              <w:rPr>
                <w:rFonts w:ascii="Times New Roman" w:hAnsi="Times New Roman" w:cs="Times New Roman"/>
                <w:sz w:val="24"/>
                <w:szCs w:val="24"/>
              </w:rPr>
              <w:t xml:space="preserve">, </w:t>
            </w:r>
            <w:r w:rsidR="004E4C8E">
              <w:rPr>
                <w:rFonts w:ascii="Times New Roman" w:hAnsi="Times New Roman" w:cs="Times New Roman"/>
                <w:sz w:val="24"/>
                <w:szCs w:val="24"/>
              </w:rPr>
              <w:t xml:space="preserve">pri týchto spisoch </w:t>
            </w:r>
            <w:r w:rsidR="00C169FD" w:rsidRPr="00A01C2B">
              <w:rPr>
                <w:rFonts w:ascii="Times New Roman" w:hAnsi="Times New Roman" w:cs="Times New Roman"/>
                <w:sz w:val="24"/>
                <w:szCs w:val="24"/>
              </w:rPr>
              <w:t xml:space="preserve">je štúdium obmedzené zákonom č. </w:t>
            </w:r>
            <w:r w:rsidR="00F50208">
              <w:rPr>
                <w:rFonts w:ascii="Times New Roman" w:hAnsi="Times New Roman" w:cs="Times New Roman"/>
                <w:sz w:val="24"/>
                <w:szCs w:val="24"/>
              </w:rPr>
              <w:t>18</w:t>
            </w:r>
            <w:r w:rsidR="00C169FD" w:rsidRPr="00A01C2B">
              <w:rPr>
                <w:rFonts w:ascii="Times New Roman" w:hAnsi="Times New Roman" w:cs="Times New Roman"/>
                <w:sz w:val="24"/>
                <w:szCs w:val="24"/>
              </w:rPr>
              <w:t>/201</w:t>
            </w:r>
            <w:r w:rsidR="00F50208">
              <w:rPr>
                <w:rFonts w:ascii="Times New Roman" w:hAnsi="Times New Roman" w:cs="Times New Roman"/>
                <w:sz w:val="24"/>
                <w:szCs w:val="24"/>
              </w:rPr>
              <w:t>8</w:t>
            </w:r>
            <w:r w:rsidR="00C169FD" w:rsidRPr="00A01C2B">
              <w:rPr>
                <w:rFonts w:ascii="Times New Roman" w:hAnsi="Times New Roman" w:cs="Times New Roman"/>
                <w:sz w:val="24"/>
                <w:szCs w:val="24"/>
              </w:rPr>
              <w:t xml:space="preserve"> Z. z. o ochrane osobných údajov</w:t>
            </w:r>
            <w:r w:rsidR="00C169FD">
              <w:rPr>
                <w:rFonts w:ascii="Times New Roman" w:hAnsi="Times New Roman" w:cs="Times New Roman"/>
                <w:sz w:val="24"/>
                <w:szCs w:val="24"/>
              </w:rPr>
              <w:t xml:space="preserve"> a zákonom č. 395/2002 Z. z. o archívoch a registratúrach</w:t>
            </w:r>
            <w:r w:rsidR="00C169FD" w:rsidRPr="00A01C2B">
              <w:rPr>
                <w:rFonts w:ascii="Times New Roman" w:hAnsi="Times New Roman" w:cs="Times New Roman"/>
                <w:sz w:val="24"/>
                <w:szCs w:val="24"/>
              </w:rPr>
              <w:t xml:space="preserve">, spisy </w:t>
            </w:r>
            <w:r w:rsidR="00211F0D">
              <w:rPr>
                <w:rFonts w:ascii="Times New Roman" w:hAnsi="Times New Roman" w:cs="Times New Roman"/>
                <w:sz w:val="24"/>
                <w:szCs w:val="24"/>
              </w:rPr>
              <w:t>budú</w:t>
            </w:r>
            <w:r w:rsidR="00076869">
              <w:rPr>
                <w:rFonts w:ascii="Times New Roman" w:hAnsi="Times New Roman" w:cs="Times New Roman"/>
                <w:sz w:val="24"/>
                <w:szCs w:val="24"/>
              </w:rPr>
              <w:t xml:space="preserve"> </w:t>
            </w:r>
            <w:r w:rsidR="00C169FD" w:rsidRPr="00A01C2B">
              <w:rPr>
                <w:rFonts w:ascii="Times New Roman" w:hAnsi="Times New Roman" w:cs="Times New Roman"/>
                <w:sz w:val="24"/>
                <w:szCs w:val="24"/>
              </w:rPr>
              <w:t>prístupné od rokov</w:t>
            </w:r>
            <w:r w:rsidR="00076869">
              <w:rPr>
                <w:rFonts w:ascii="Times New Roman" w:hAnsi="Times New Roman" w:cs="Times New Roman"/>
                <w:sz w:val="24"/>
                <w:szCs w:val="24"/>
              </w:rPr>
              <w:t xml:space="preserve"> 20</w:t>
            </w:r>
            <w:r>
              <w:rPr>
                <w:rFonts w:ascii="Times New Roman" w:hAnsi="Times New Roman" w:cs="Times New Roman"/>
                <w:sz w:val="24"/>
                <w:szCs w:val="24"/>
              </w:rPr>
              <w:t>21</w:t>
            </w:r>
            <w:r w:rsidR="00076869">
              <w:rPr>
                <w:rFonts w:ascii="Times New Roman" w:hAnsi="Times New Roman" w:cs="Times New Roman"/>
                <w:sz w:val="24"/>
                <w:szCs w:val="24"/>
              </w:rPr>
              <w:t xml:space="preserve"> – 203</w:t>
            </w:r>
            <w:r>
              <w:rPr>
                <w:rFonts w:ascii="Times New Roman" w:hAnsi="Times New Roman" w:cs="Times New Roman"/>
                <w:sz w:val="24"/>
                <w:szCs w:val="24"/>
              </w:rPr>
              <w:t>7</w:t>
            </w:r>
            <w:r w:rsidR="00076869">
              <w:rPr>
                <w:rFonts w:ascii="Times New Roman" w:hAnsi="Times New Roman" w:cs="Times New Roman"/>
                <w:sz w:val="24"/>
                <w:szCs w:val="24"/>
              </w:rPr>
              <w:t xml:space="preserve"> </w:t>
            </w:r>
            <w:r w:rsidR="00C169FD" w:rsidRPr="00A01C2B">
              <w:rPr>
                <w:rFonts w:ascii="Times New Roman" w:hAnsi="Times New Roman" w:cs="Times New Roman"/>
                <w:sz w:val="24"/>
                <w:szCs w:val="24"/>
              </w:rPr>
              <w:t>(v závislosti od d</w:t>
            </w:r>
            <w:r w:rsidR="00211F0D">
              <w:rPr>
                <w:rFonts w:ascii="Times New Roman" w:hAnsi="Times New Roman" w:cs="Times New Roman"/>
                <w:sz w:val="24"/>
                <w:szCs w:val="24"/>
              </w:rPr>
              <w:t>oby vzniku záznamov</w:t>
            </w:r>
            <w:r w:rsidR="00C169FD" w:rsidRPr="00A01C2B">
              <w:rPr>
                <w:rFonts w:ascii="Times New Roman" w:hAnsi="Times New Roman" w:cs="Times New Roman"/>
                <w:sz w:val="24"/>
                <w:szCs w:val="24"/>
              </w:rPr>
              <w:t>).</w:t>
            </w:r>
          </w:p>
        </w:tc>
        <w:tc>
          <w:tcPr>
            <w:tcW w:w="2017" w:type="dxa"/>
            <w:vAlign w:val="center"/>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Podmienky prístupu</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lastRenderedPageBreak/>
              <w:t>3.4.2.</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Conditions governing reproduction</w:t>
            </w:r>
          </w:p>
        </w:tc>
        <w:tc>
          <w:tcPr>
            <w:tcW w:w="8222" w:type="dxa"/>
            <w:vAlign w:val="center"/>
          </w:tcPr>
          <w:p w:rsidR="00F01588" w:rsidRPr="00AA509A" w:rsidRDefault="00F01588" w:rsidP="00234569">
            <w:pPr>
              <w:spacing w:after="0"/>
              <w:jc w:val="both"/>
              <w:rPr>
                <w:rFonts w:ascii="Times New Roman" w:hAnsi="Times New Roman" w:cs="Times New Roman"/>
                <w:sz w:val="24"/>
                <w:szCs w:val="24"/>
              </w:rPr>
            </w:pPr>
            <w:r w:rsidRPr="00AA509A">
              <w:rPr>
                <w:rFonts w:ascii="Times New Roman" w:hAnsi="Times New Roman" w:cs="Times New Roman"/>
                <w:sz w:val="24"/>
                <w:szCs w:val="24"/>
              </w:rPr>
              <w:t>Archívne dokumenty možno reprodukovať so súhlasom archívu podľa podmienok uvedených v jeho bádateľskom poriadku a v súlade s internými predpismi MV SR.</w:t>
            </w:r>
          </w:p>
        </w:tc>
        <w:tc>
          <w:tcPr>
            <w:tcW w:w="2017" w:type="dxa"/>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Podmienky vyhotovovania reprodukcií</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3.4.3.</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Language /scripts of material</w:t>
            </w:r>
          </w:p>
        </w:tc>
        <w:tc>
          <w:tcPr>
            <w:tcW w:w="8222" w:type="dxa"/>
            <w:vAlign w:val="center"/>
          </w:tcPr>
          <w:p w:rsidR="00F01588" w:rsidRPr="00AA509A" w:rsidRDefault="00240560" w:rsidP="00985399">
            <w:pPr>
              <w:spacing w:after="0"/>
              <w:rPr>
                <w:rFonts w:ascii="Times New Roman" w:hAnsi="Times New Roman" w:cs="Times New Roman"/>
                <w:sz w:val="24"/>
                <w:szCs w:val="24"/>
              </w:rPr>
            </w:pPr>
            <w:r>
              <w:rPr>
                <w:rFonts w:ascii="Times New Roman" w:hAnsi="Times New Roman" w:cs="Times New Roman"/>
                <w:sz w:val="24"/>
                <w:szCs w:val="24"/>
              </w:rPr>
              <w:t xml:space="preserve">český, </w:t>
            </w:r>
            <w:r w:rsidR="00985399">
              <w:rPr>
                <w:rFonts w:ascii="Times New Roman" w:hAnsi="Times New Roman" w:cs="Times New Roman"/>
                <w:sz w:val="24"/>
                <w:szCs w:val="24"/>
              </w:rPr>
              <w:t>slovenský</w:t>
            </w:r>
          </w:p>
        </w:tc>
        <w:tc>
          <w:tcPr>
            <w:tcW w:w="2017" w:type="dxa"/>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Jazyk/písmo archívnych dokumentov</w:t>
            </w:r>
          </w:p>
        </w:tc>
      </w:tr>
      <w:tr w:rsidR="00F01588" w:rsidRPr="00AA509A" w:rsidTr="00BA0144">
        <w:trPr>
          <w:trHeight w:val="1644"/>
        </w:trPr>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3.4.4.</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Physical characteristics and technical requirements</w:t>
            </w:r>
          </w:p>
        </w:tc>
        <w:tc>
          <w:tcPr>
            <w:tcW w:w="8222" w:type="dxa"/>
            <w:vAlign w:val="center"/>
          </w:tcPr>
          <w:p w:rsidR="00F01588" w:rsidRPr="00544F3E" w:rsidRDefault="00C169FD" w:rsidP="008C50A5">
            <w:pPr>
              <w:pStyle w:val="Zarkazkladnhotextu"/>
              <w:spacing w:line="276" w:lineRule="auto"/>
              <w:ind w:firstLine="0"/>
              <w:jc w:val="both"/>
              <w:rPr>
                <w:rFonts w:ascii="Times New Roman" w:hAnsi="Times New Roman"/>
                <w:lang w:val="sk-SK"/>
              </w:rPr>
            </w:pPr>
            <w:r w:rsidRPr="007F6C18">
              <w:rPr>
                <w:rFonts w:ascii="Times New Roman" w:hAnsi="Times New Roman"/>
                <w:lang w:val="sk-SK"/>
              </w:rPr>
              <w:t xml:space="preserve">Štátny archív v Nitre prevzal </w:t>
            </w:r>
            <w:r w:rsidR="00D13611" w:rsidRPr="007F6C18">
              <w:rPr>
                <w:rFonts w:ascii="Times New Roman" w:hAnsi="Times New Roman"/>
                <w:lang w:val="sk-SK"/>
              </w:rPr>
              <w:t xml:space="preserve">písomnosti </w:t>
            </w:r>
            <w:r w:rsidR="008B2CA7" w:rsidRPr="007F6C18">
              <w:rPr>
                <w:rFonts w:ascii="Times New Roman" w:hAnsi="Times New Roman"/>
                <w:lang w:val="sk-SK"/>
              </w:rPr>
              <w:t xml:space="preserve">Veľkostatku </w:t>
            </w:r>
            <w:r w:rsidR="00B21413" w:rsidRPr="007F6C18">
              <w:rPr>
                <w:rFonts w:ascii="Times New Roman" w:hAnsi="Times New Roman"/>
                <w:lang w:val="sk-SK"/>
              </w:rPr>
              <w:t xml:space="preserve">Tomáša Baťu v Bojniciach </w:t>
            </w:r>
            <w:r w:rsidR="007F6C18" w:rsidRPr="007F6C18">
              <w:rPr>
                <w:rFonts w:ascii="Times New Roman" w:hAnsi="Times New Roman"/>
                <w:lang w:val="sk-SK"/>
              </w:rPr>
              <w:t>z </w:t>
            </w:r>
            <w:r w:rsidR="007F6C18" w:rsidRPr="00B7713E">
              <w:rPr>
                <w:rFonts w:ascii="Times New Roman" w:hAnsi="Times New Roman"/>
                <w:lang w:val="sk-SK"/>
              </w:rPr>
              <w:t xml:space="preserve">účtovného archívu </w:t>
            </w:r>
            <w:r w:rsidR="007F6C18" w:rsidRPr="00B7713E">
              <w:rPr>
                <w:rFonts w:ascii="Times New Roman" w:hAnsi="Times New Roman"/>
              </w:rPr>
              <w:t>Závodov 29. augusta,</w:t>
            </w:r>
            <w:r w:rsidR="007F6C18" w:rsidRPr="007F6C18">
              <w:rPr>
                <w:rFonts w:ascii="Times New Roman" w:hAnsi="Times New Roman"/>
              </w:rPr>
              <w:t xml:space="preserve"> n. p. v Partizánskom</w:t>
            </w:r>
            <w:r w:rsidR="007F6C18" w:rsidRPr="007F6C18">
              <w:rPr>
                <w:rFonts w:ascii="Times New Roman" w:hAnsi="Times New Roman"/>
                <w:lang w:val="sk-SK"/>
              </w:rPr>
              <w:t xml:space="preserve"> </w:t>
            </w:r>
            <w:r w:rsidR="00AC3687" w:rsidRPr="007F6C18">
              <w:rPr>
                <w:rFonts w:ascii="Times New Roman" w:hAnsi="Times New Roman"/>
                <w:lang w:val="sk-SK"/>
              </w:rPr>
              <w:t>v nevyhovujúcom stave</w:t>
            </w:r>
            <w:r w:rsidR="007F6C18" w:rsidRPr="007F6C18">
              <w:rPr>
                <w:rFonts w:ascii="Times New Roman" w:hAnsi="Times New Roman"/>
                <w:lang w:val="sk-SK"/>
              </w:rPr>
              <w:t>.</w:t>
            </w:r>
          </w:p>
        </w:tc>
        <w:tc>
          <w:tcPr>
            <w:tcW w:w="2017" w:type="dxa"/>
          </w:tcPr>
          <w:p w:rsidR="007F6C18" w:rsidRDefault="007F6C18" w:rsidP="00AA509A">
            <w:pPr>
              <w:rPr>
                <w:rFonts w:ascii="Times New Roman" w:hAnsi="Times New Roman" w:cs="Times New Roman"/>
                <w:sz w:val="24"/>
                <w:szCs w:val="24"/>
              </w:rPr>
            </w:pPr>
          </w:p>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Fyz</w:t>
            </w:r>
            <w:r w:rsidR="00EF1790" w:rsidRPr="00AA509A">
              <w:rPr>
                <w:rFonts w:ascii="Times New Roman" w:hAnsi="Times New Roman" w:cs="Times New Roman"/>
                <w:sz w:val="24"/>
                <w:szCs w:val="24"/>
              </w:rPr>
              <w:t>ický stav a technické požiadavky</w:t>
            </w:r>
          </w:p>
        </w:tc>
      </w:tr>
      <w:tr w:rsidR="00EF1790" w:rsidRPr="00AA509A" w:rsidTr="00BA0144">
        <w:trPr>
          <w:trHeight w:val="1134"/>
        </w:trPr>
        <w:tc>
          <w:tcPr>
            <w:tcW w:w="1049" w:type="dxa"/>
            <w:vAlign w:val="center"/>
          </w:tcPr>
          <w:p w:rsidR="00EF1790" w:rsidRPr="00AA509A" w:rsidRDefault="00EF1790"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3.4.5.</w:t>
            </w:r>
          </w:p>
        </w:tc>
        <w:tc>
          <w:tcPr>
            <w:tcW w:w="3028" w:type="dxa"/>
            <w:vAlign w:val="center"/>
          </w:tcPr>
          <w:p w:rsidR="00EF1790" w:rsidRPr="00AA509A" w:rsidRDefault="00EF1790" w:rsidP="00AA509A">
            <w:pPr>
              <w:spacing w:after="0"/>
              <w:rPr>
                <w:rFonts w:ascii="Times New Roman" w:hAnsi="Times New Roman" w:cs="Times New Roman"/>
                <w:sz w:val="24"/>
                <w:szCs w:val="24"/>
              </w:rPr>
            </w:pPr>
            <w:r w:rsidRPr="00AA509A">
              <w:rPr>
                <w:rFonts w:ascii="Times New Roman" w:hAnsi="Times New Roman" w:cs="Times New Roman"/>
                <w:sz w:val="24"/>
                <w:szCs w:val="24"/>
              </w:rPr>
              <w:t>Finding aids</w:t>
            </w:r>
          </w:p>
        </w:tc>
        <w:tc>
          <w:tcPr>
            <w:tcW w:w="8222" w:type="dxa"/>
            <w:vAlign w:val="center"/>
          </w:tcPr>
          <w:p w:rsidR="00EF1790" w:rsidRPr="00544F3E" w:rsidRDefault="00D218A0" w:rsidP="00B02ED8">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Závody 29. </w:t>
            </w:r>
            <w:r w:rsidR="007F6C18">
              <w:rPr>
                <w:rFonts w:ascii="Times New Roman" w:hAnsi="Times New Roman" w:cs="Times New Roman"/>
                <w:sz w:val="24"/>
                <w:szCs w:val="24"/>
              </w:rPr>
              <w:t>a</w:t>
            </w:r>
            <w:r>
              <w:rPr>
                <w:rFonts w:ascii="Times New Roman" w:hAnsi="Times New Roman" w:cs="Times New Roman"/>
                <w:sz w:val="24"/>
                <w:szCs w:val="24"/>
              </w:rPr>
              <w:t>ugusta, národný podnik v Partizánskom, podnikový archív</w:t>
            </w:r>
            <w:r w:rsidR="00985399">
              <w:rPr>
                <w:rFonts w:ascii="Times New Roman" w:hAnsi="Times New Roman" w:cs="Times New Roman"/>
                <w:sz w:val="24"/>
                <w:szCs w:val="24"/>
              </w:rPr>
              <w:t>, Juraj Novotný</w:t>
            </w:r>
            <w:r w:rsidR="00B02ED8">
              <w:rPr>
                <w:rFonts w:ascii="Times New Roman" w:hAnsi="Times New Roman" w:cs="Times New Roman"/>
                <w:sz w:val="24"/>
                <w:szCs w:val="24"/>
              </w:rPr>
              <w:t>.</w:t>
            </w:r>
            <w:r w:rsidR="006A1D4C" w:rsidRPr="00544F3E">
              <w:rPr>
                <w:rFonts w:ascii="Times New Roman" w:hAnsi="Times New Roman" w:cs="Times New Roman"/>
                <w:sz w:val="24"/>
                <w:szCs w:val="24"/>
              </w:rPr>
              <w:t xml:space="preserve"> </w:t>
            </w:r>
            <w:r w:rsidR="00985399">
              <w:rPr>
                <w:rFonts w:ascii="Times New Roman" w:hAnsi="Times New Roman" w:cs="Times New Roman"/>
                <w:sz w:val="24"/>
                <w:szCs w:val="24"/>
              </w:rPr>
              <w:t>Baťa slovenská účastinná spoločnosť, správa veľkostatku Bojnice 1926 – 1949</w:t>
            </w:r>
            <w:r w:rsidR="008B4F3D">
              <w:rPr>
                <w:rFonts w:ascii="Times New Roman" w:hAnsi="Times New Roman" w:cs="Times New Roman"/>
                <w:sz w:val="24"/>
                <w:szCs w:val="24"/>
              </w:rPr>
              <w:t>.</w:t>
            </w:r>
            <w:r w:rsidR="006A1D4C" w:rsidRPr="00544F3E">
              <w:rPr>
                <w:rFonts w:ascii="Times New Roman" w:hAnsi="Times New Roman" w:cs="Times New Roman"/>
                <w:sz w:val="24"/>
                <w:szCs w:val="24"/>
              </w:rPr>
              <w:t xml:space="preserve"> </w:t>
            </w:r>
            <w:r w:rsidR="008B4F3D">
              <w:rPr>
                <w:rFonts w:ascii="Times New Roman" w:hAnsi="Times New Roman" w:cs="Times New Roman"/>
                <w:sz w:val="24"/>
                <w:szCs w:val="24"/>
              </w:rPr>
              <w:t>I</w:t>
            </w:r>
            <w:r w:rsidR="006A1D4C" w:rsidRPr="00544F3E">
              <w:rPr>
                <w:rFonts w:ascii="Times New Roman" w:hAnsi="Times New Roman" w:cs="Times New Roman"/>
                <w:sz w:val="24"/>
                <w:szCs w:val="24"/>
              </w:rPr>
              <w:t>nventár</w:t>
            </w:r>
            <w:r w:rsidR="007E02B8">
              <w:rPr>
                <w:rFonts w:ascii="Times New Roman" w:hAnsi="Times New Roman" w:cs="Times New Roman"/>
                <w:sz w:val="24"/>
                <w:szCs w:val="24"/>
              </w:rPr>
              <w:t>ny súpis</w:t>
            </w:r>
            <w:r w:rsidR="006A1D4C" w:rsidRPr="00544F3E">
              <w:rPr>
                <w:rFonts w:ascii="Times New Roman" w:hAnsi="Times New Roman" w:cs="Times New Roman"/>
                <w:sz w:val="24"/>
                <w:szCs w:val="24"/>
              </w:rPr>
              <w:t xml:space="preserve">, </w:t>
            </w:r>
            <w:r w:rsidR="00B83DF2">
              <w:rPr>
                <w:rFonts w:ascii="Times New Roman" w:hAnsi="Times New Roman" w:cs="Times New Roman"/>
                <w:sz w:val="24"/>
                <w:szCs w:val="24"/>
              </w:rPr>
              <w:t>196</w:t>
            </w:r>
            <w:r w:rsidR="00985399">
              <w:rPr>
                <w:rFonts w:ascii="Times New Roman" w:hAnsi="Times New Roman" w:cs="Times New Roman"/>
                <w:sz w:val="24"/>
                <w:szCs w:val="24"/>
              </w:rPr>
              <w:t>4</w:t>
            </w:r>
            <w:r w:rsidR="006A1D4C" w:rsidRPr="00544F3E">
              <w:rPr>
                <w:rFonts w:ascii="Times New Roman" w:hAnsi="Times New Roman" w:cs="Times New Roman"/>
                <w:sz w:val="24"/>
                <w:szCs w:val="24"/>
              </w:rPr>
              <w:t xml:space="preserve">, evid. č. </w:t>
            </w:r>
            <w:r w:rsidR="007E02B8">
              <w:rPr>
                <w:rFonts w:ascii="Times New Roman" w:hAnsi="Times New Roman" w:cs="Times New Roman"/>
                <w:sz w:val="24"/>
                <w:szCs w:val="24"/>
              </w:rPr>
              <w:t>40</w:t>
            </w:r>
            <w:r w:rsidR="00985399">
              <w:rPr>
                <w:rFonts w:ascii="Times New Roman" w:hAnsi="Times New Roman" w:cs="Times New Roman"/>
                <w:sz w:val="24"/>
                <w:szCs w:val="24"/>
              </w:rPr>
              <w:t>6</w:t>
            </w:r>
            <w:r w:rsidR="008B4F3D">
              <w:rPr>
                <w:rFonts w:ascii="Times New Roman" w:hAnsi="Times New Roman" w:cs="Times New Roman"/>
                <w:sz w:val="24"/>
                <w:szCs w:val="24"/>
              </w:rPr>
              <w:t xml:space="preserve">, </w:t>
            </w:r>
            <w:r w:rsidR="00985399">
              <w:rPr>
                <w:rFonts w:ascii="Times New Roman" w:hAnsi="Times New Roman" w:cs="Times New Roman"/>
                <w:sz w:val="24"/>
                <w:szCs w:val="24"/>
              </w:rPr>
              <w:t>12</w:t>
            </w:r>
            <w:r w:rsidR="008B4F3D">
              <w:rPr>
                <w:rFonts w:ascii="Times New Roman" w:hAnsi="Times New Roman" w:cs="Times New Roman"/>
                <w:sz w:val="24"/>
                <w:szCs w:val="24"/>
              </w:rPr>
              <w:t xml:space="preserve"> s</w:t>
            </w:r>
            <w:r w:rsidR="00591929" w:rsidRPr="00544F3E">
              <w:rPr>
                <w:rFonts w:ascii="Times New Roman" w:hAnsi="Times New Roman" w:cs="Times New Roman"/>
                <w:sz w:val="24"/>
                <w:szCs w:val="24"/>
              </w:rPr>
              <w:t>.</w:t>
            </w:r>
          </w:p>
        </w:tc>
        <w:tc>
          <w:tcPr>
            <w:tcW w:w="2017" w:type="dxa"/>
            <w:vAlign w:val="center"/>
          </w:tcPr>
          <w:p w:rsidR="00EF1790" w:rsidRPr="00AA509A" w:rsidRDefault="00EF1790" w:rsidP="00AA509A">
            <w:pPr>
              <w:rPr>
                <w:rFonts w:ascii="Times New Roman" w:hAnsi="Times New Roman" w:cs="Times New Roman"/>
                <w:sz w:val="24"/>
                <w:szCs w:val="24"/>
              </w:rPr>
            </w:pPr>
            <w:r w:rsidRPr="00AA509A">
              <w:rPr>
                <w:rFonts w:ascii="Times New Roman" w:hAnsi="Times New Roman" w:cs="Times New Roman"/>
                <w:sz w:val="24"/>
                <w:szCs w:val="24"/>
              </w:rPr>
              <w:t>Vyhľadávacie pomôcky</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3.5.1.</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Existence and location of originals</w:t>
            </w:r>
          </w:p>
        </w:tc>
        <w:tc>
          <w:tcPr>
            <w:tcW w:w="8222" w:type="dxa"/>
            <w:vAlign w:val="center"/>
          </w:tcPr>
          <w:p w:rsidR="00F01588" w:rsidRPr="00AA509A" w:rsidRDefault="00F01588" w:rsidP="00234569">
            <w:pPr>
              <w:spacing w:after="0"/>
              <w:jc w:val="both"/>
              <w:rPr>
                <w:rFonts w:ascii="Times New Roman" w:hAnsi="Times New Roman" w:cs="Times New Roman"/>
                <w:sz w:val="24"/>
                <w:szCs w:val="24"/>
              </w:rPr>
            </w:pPr>
            <w:r w:rsidRPr="00AA509A">
              <w:rPr>
                <w:rFonts w:ascii="Times New Roman" w:hAnsi="Times New Roman" w:cs="Times New Roman"/>
                <w:sz w:val="24"/>
                <w:szCs w:val="24"/>
              </w:rPr>
              <w:t>Ministerstvo vnútra SR</w:t>
            </w:r>
            <w:r w:rsidR="006A1D4C" w:rsidRPr="00AA509A">
              <w:rPr>
                <w:rFonts w:ascii="Times New Roman" w:hAnsi="Times New Roman" w:cs="Times New Roman"/>
                <w:sz w:val="24"/>
                <w:szCs w:val="24"/>
              </w:rPr>
              <w:t>,</w:t>
            </w:r>
            <w:r w:rsidRPr="00AA509A">
              <w:rPr>
                <w:rFonts w:ascii="Times New Roman" w:hAnsi="Times New Roman" w:cs="Times New Roman"/>
                <w:sz w:val="24"/>
                <w:szCs w:val="24"/>
              </w:rPr>
              <w:t xml:space="preserve"> Štátny archív v</w:t>
            </w:r>
            <w:r w:rsidR="006A1D4C" w:rsidRPr="00AA509A">
              <w:rPr>
                <w:rFonts w:ascii="Times New Roman" w:hAnsi="Times New Roman" w:cs="Times New Roman"/>
                <w:sz w:val="24"/>
                <w:szCs w:val="24"/>
              </w:rPr>
              <w:t> Nitre, Novozámocká 273, 951 12 Ivanka pri Nitre</w:t>
            </w:r>
          </w:p>
        </w:tc>
        <w:tc>
          <w:tcPr>
            <w:tcW w:w="2017" w:type="dxa"/>
          </w:tcPr>
          <w:p w:rsidR="00F01588" w:rsidRPr="00AA509A" w:rsidRDefault="00EF1790" w:rsidP="00AA509A">
            <w:pPr>
              <w:rPr>
                <w:rFonts w:ascii="Times New Roman" w:hAnsi="Times New Roman" w:cs="Times New Roman"/>
                <w:sz w:val="24"/>
                <w:szCs w:val="24"/>
              </w:rPr>
            </w:pPr>
            <w:r w:rsidRPr="00AA509A">
              <w:rPr>
                <w:rFonts w:ascii="Times New Roman" w:hAnsi="Times New Roman" w:cs="Times New Roman"/>
                <w:sz w:val="24"/>
                <w:szCs w:val="24"/>
              </w:rPr>
              <w:t>Existencia a umiestnenie originálov</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3.5.2.</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Existence and location of copies</w:t>
            </w:r>
          </w:p>
        </w:tc>
        <w:tc>
          <w:tcPr>
            <w:tcW w:w="8222" w:type="dxa"/>
            <w:vAlign w:val="center"/>
          </w:tcPr>
          <w:p w:rsidR="00F01588" w:rsidRPr="00AA509A" w:rsidRDefault="000F78EA" w:rsidP="000F78EA">
            <w:pPr>
              <w:spacing w:after="0"/>
              <w:jc w:val="both"/>
              <w:rPr>
                <w:rFonts w:ascii="Times New Roman" w:hAnsi="Times New Roman" w:cs="Times New Roman"/>
                <w:sz w:val="24"/>
                <w:szCs w:val="24"/>
              </w:rPr>
            </w:pPr>
            <w:r>
              <w:rPr>
                <w:rFonts w:ascii="Times New Roman" w:hAnsi="Times New Roman" w:cs="Times New Roman"/>
                <w:sz w:val="24"/>
                <w:szCs w:val="24"/>
              </w:rPr>
              <w:t>Informácie nie sú známe.</w:t>
            </w:r>
            <w:bookmarkStart w:id="0" w:name="_GoBack"/>
            <w:bookmarkEnd w:id="0"/>
          </w:p>
        </w:tc>
        <w:tc>
          <w:tcPr>
            <w:tcW w:w="2017" w:type="dxa"/>
          </w:tcPr>
          <w:p w:rsidR="00F01588" w:rsidRPr="00AA509A" w:rsidRDefault="00EF1790" w:rsidP="00AA509A">
            <w:pPr>
              <w:rPr>
                <w:rFonts w:ascii="Times New Roman" w:hAnsi="Times New Roman" w:cs="Times New Roman"/>
                <w:sz w:val="24"/>
                <w:szCs w:val="24"/>
              </w:rPr>
            </w:pPr>
            <w:r w:rsidRPr="00AA509A">
              <w:rPr>
                <w:rFonts w:ascii="Times New Roman" w:hAnsi="Times New Roman" w:cs="Times New Roman"/>
                <w:sz w:val="24"/>
                <w:szCs w:val="24"/>
              </w:rPr>
              <w:t>Existencia a </w:t>
            </w:r>
            <w:r w:rsidR="00F01588" w:rsidRPr="00AA509A">
              <w:rPr>
                <w:rFonts w:ascii="Times New Roman" w:hAnsi="Times New Roman" w:cs="Times New Roman"/>
                <w:sz w:val="24"/>
                <w:szCs w:val="24"/>
              </w:rPr>
              <w:t>umiestnenie</w:t>
            </w:r>
            <w:r w:rsidRPr="00AA509A">
              <w:rPr>
                <w:rFonts w:ascii="Times New Roman" w:hAnsi="Times New Roman" w:cs="Times New Roman"/>
                <w:sz w:val="24"/>
                <w:szCs w:val="24"/>
              </w:rPr>
              <w:t xml:space="preserve"> kópií</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3.5.3.</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Related units of description</w:t>
            </w:r>
          </w:p>
        </w:tc>
        <w:tc>
          <w:tcPr>
            <w:tcW w:w="8222" w:type="dxa"/>
            <w:vAlign w:val="center"/>
          </w:tcPr>
          <w:p w:rsidR="00CE5D11" w:rsidRDefault="00CE5D11" w:rsidP="006F56B5">
            <w:pPr>
              <w:spacing w:after="0"/>
              <w:jc w:val="both"/>
              <w:rPr>
                <w:rFonts w:ascii="Times New Roman" w:hAnsi="Times New Roman" w:cs="Times New Roman"/>
                <w:sz w:val="24"/>
                <w:szCs w:val="24"/>
              </w:rPr>
            </w:pPr>
            <w:r>
              <w:rPr>
                <w:rFonts w:ascii="Times New Roman" w:hAnsi="Times New Roman" w:cs="Times New Roman"/>
                <w:sz w:val="24"/>
                <w:szCs w:val="24"/>
              </w:rPr>
              <w:t>Veľkostatok rodiny Pálfi v Bojniciach (1390) 1614 – 1949</w:t>
            </w:r>
            <w:r w:rsidR="00E265A3">
              <w:rPr>
                <w:rFonts w:ascii="Times New Roman" w:hAnsi="Times New Roman" w:cs="Times New Roman"/>
                <w:sz w:val="24"/>
                <w:szCs w:val="24"/>
              </w:rPr>
              <w:t xml:space="preserve"> (skupina XXXIX (napr. kúpnopredajné zmluvy)</w:t>
            </w:r>
          </w:p>
          <w:p w:rsidR="00CE5D11" w:rsidRDefault="00CE5D11" w:rsidP="006F56B5">
            <w:pPr>
              <w:spacing w:after="0"/>
              <w:jc w:val="both"/>
              <w:rPr>
                <w:rFonts w:ascii="Times New Roman" w:hAnsi="Times New Roman" w:cs="Times New Roman"/>
                <w:sz w:val="24"/>
                <w:szCs w:val="24"/>
              </w:rPr>
            </w:pPr>
            <w:r w:rsidRPr="00BA4480">
              <w:rPr>
                <w:rFonts w:ascii="Times New Roman" w:hAnsi="Times New Roman" w:cs="Times New Roman"/>
                <w:sz w:val="24"/>
                <w:szCs w:val="24"/>
              </w:rPr>
              <w:t>Baťa</w:t>
            </w:r>
            <w:r>
              <w:rPr>
                <w:rFonts w:ascii="Times New Roman" w:hAnsi="Times New Roman" w:cs="Times New Roman"/>
                <w:sz w:val="24"/>
                <w:szCs w:val="24"/>
              </w:rPr>
              <w:t>-Baťovany, n. p. v</w:t>
            </w:r>
            <w:r w:rsidR="00B02ED8">
              <w:rPr>
                <w:rFonts w:ascii="Times New Roman" w:hAnsi="Times New Roman" w:cs="Times New Roman"/>
                <w:sz w:val="24"/>
                <w:szCs w:val="24"/>
              </w:rPr>
              <w:t> </w:t>
            </w:r>
            <w:r>
              <w:rPr>
                <w:rFonts w:ascii="Times New Roman" w:hAnsi="Times New Roman" w:cs="Times New Roman"/>
                <w:sz w:val="24"/>
                <w:szCs w:val="24"/>
              </w:rPr>
              <w:t>Baťovanoch</w:t>
            </w:r>
            <w:r w:rsidR="00B02ED8">
              <w:rPr>
                <w:rFonts w:ascii="Times New Roman" w:hAnsi="Times New Roman" w:cs="Times New Roman"/>
                <w:sz w:val="24"/>
                <w:szCs w:val="24"/>
              </w:rPr>
              <w:t xml:space="preserve"> </w:t>
            </w:r>
            <w:r>
              <w:rPr>
                <w:rFonts w:ascii="Times New Roman" w:hAnsi="Times New Roman" w:cs="Times New Roman"/>
                <w:sz w:val="24"/>
                <w:szCs w:val="24"/>
              </w:rPr>
              <w:t xml:space="preserve">1946 </w:t>
            </w:r>
            <w:r w:rsidR="00B02ED8">
              <w:rPr>
                <w:rFonts w:ascii="Times New Roman" w:hAnsi="Times New Roman" w:cs="Times New Roman"/>
                <w:sz w:val="24"/>
                <w:szCs w:val="24"/>
              </w:rPr>
              <w:t>–</w:t>
            </w:r>
            <w:r>
              <w:rPr>
                <w:rFonts w:ascii="Times New Roman" w:hAnsi="Times New Roman" w:cs="Times New Roman"/>
                <w:sz w:val="24"/>
                <w:szCs w:val="24"/>
              </w:rPr>
              <w:t xml:space="preserve"> 1950</w:t>
            </w:r>
          </w:p>
          <w:p w:rsidR="00CE5D11" w:rsidRDefault="00CE5D11" w:rsidP="006F56B5">
            <w:pPr>
              <w:spacing w:after="0"/>
              <w:jc w:val="both"/>
              <w:rPr>
                <w:rFonts w:ascii="Times New Roman" w:hAnsi="Times New Roman" w:cs="Times New Roman"/>
                <w:sz w:val="24"/>
                <w:szCs w:val="24"/>
              </w:rPr>
            </w:pPr>
            <w:r w:rsidRPr="00CE5D11">
              <w:rPr>
                <w:rFonts w:ascii="Times New Roman" w:hAnsi="Times New Roman" w:cs="Times New Roman"/>
                <w:sz w:val="24"/>
                <w:szCs w:val="24"/>
              </w:rPr>
              <w:t xml:space="preserve">Závody 29. </w:t>
            </w:r>
            <w:r w:rsidR="006E17E1">
              <w:rPr>
                <w:rFonts w:ascii="Times New Roman" w:hAnsi="Times New Roman" w:cs="Times New Roman"/>
                <w:sz w:val="24"/>
                <w:szCs w:val="24"/>
              </w:rPr>
              <w:t>a</w:t>
            </w:r>
            <w:r w:rsidRPr="00CE5D11">
              <w:rPr>
                <w:rFonts w:ascii="Times New Roman" w:hAnsi="Times New Roman" w:cs="Times New Roman"/>
                <w:sz w:val="24"/>
                <w:szCs w:val="24"/>
              </w:rPr>
              <w:t>ugusta</w:t>
            </w:r>
            <w:r>
              <w:rPr>
                <w:rFonts w:ascii="Times New Roman" w:hAnsi="Times New Roman" w:cs="Times New Roman"/>
                <w:sz w:val="24"/>
                <w:szCs w:val="24"/>
              </w:rPr>
              <w:t xml:space="preserve">, n. p. </w:t>
            </w:r>
            <w:r w:rsidR="00BC5F44">
              <w:rPr>
                <w:rFonts w:ascii="Times New Roman" w:hAnsi="Times New Roman" w:cs="Times New Roman"/>
                <w:sz w:val="24"/>
                <w:szCs w:val="24"/>
              </w:rPr>
              <w:t xml:space="preserve">v Partizánskom (1934) 1949 </w:t>
            </w:r>
            <w:r w:rsidR="00B02ED8">
              <w:rPr>
                <w:rFonts w:ascii="Times New Roman" w:hAnsi="Times New Roman" w:cs="Times New Roman"/>
                <w:sz w:val="24"/>
                <w:szCs w:val="24"/>
              </w:rPr>
              <w:t>–</w:t>
            </w:r>
            <w:r w:rsidR="00BC5F44">
              <w:rPr>
                <w:rFonts w:ascii="Times New Roman" w:hAnsi="Times New Roman" w:cs="Times New Roman"/>
                <w:sz w:val="24"/>
                <w:szCs w:val="24"/>
              </w:rPr>
              <w:t xml:space="preserve"> 19</w:t>
            </w:r>
            <w:r w:rsidR="00B02ED8">
              <w:rPr>
                <w:rFonts w:ascii="Times New Roman" w:hAnsi="Times New Roman" w:cs="Times New Roman"/>
                <w:sz w:val="24"/>
                <w:szCs w:val="24"/>
              </w:rPr>
              <w:t xml:space="preserve">88 (predchodcovia, </w:t>
            </w:r>
            <w:r w:rsidR="00B02ED8">
              <w:rPr>
                <w:rFonts w:ascii="Times New Roman" w:hAnsi="Times New Roman" w:cs="Times New Roman"/>
                <w:sz w:val="24"/>
                <w:szCs w:val="24"/>
              </w:rPr>
              <w:lastRenderedPageBreak/>
              <w:t xml:space="preserve">medzi nimi </w:t>
            </w:r>
            <w:r w:rsidR="00105379">
              <w:rPr>
                <w:rFonts w:ascii="Times New Roman" w:hAnsi="Times New Roman" w:cs="Times New Roman"/>
                <w:sz w:val="24"/>
                <w:szCs w:val="24"/>
              </w:rPr>
              <w:t xml:space="preserve">aj </w:t>
            </w:r>
            <w:r w:rsidR="00B02ED8">
              <w:rPr>
                <w:rFonts w:ascii="Times New Roman" w:hAnsi="Times New Roman" w:cs="Times New Roman"/>
                <w:sz w:val="24"/>
                <w:szCs w:val="24"/>
              </w:rPr>
              <w:t>písomnosti firmy Baťa, slovenská účastinná spoločnosť v Šimonovanoch)</w:t>
            </w:r>
          </w:p>
          <w:p w:rsidR="00F01588" w:rsidRPr="00AA509A" w:rsidRDefault="00B7713E" w:rsidP="00BA0144">
            <w:pPr>
              <w:spacing w:after="0"/>
              <w:jc w:val="both"/>
              <w:rPr>
                <w:rFonts w:ascii="Times New Roman" w:hAnsi="Times New Roman" w:cs="Times New Roman"/>
                <w:sz w:val="24"/>
                <w:szCs w:val="24"/>
              </w:rPr>
            </w:pPr>
            <w:r w:rsidRPr="00B7713E">
              <w:rPr>
                <w:rFonts w:ascii="Times New Roman" w:hAnsi="Times New Roman" w:cs="Times New Roman"/>
                <w:sz w:val="24"/>
                <w:szCs w:val="24"/>
              </w:rPr>
              <w:t xml:space="preserve">V </w:t>
            </w:r>
            <w:r w:rsidR="00DE14D0" w:rsidRPr="00B7713E">
              <w:rPr>
                <w:rFonts w:ascii="Times New Roman" w:hAnsi="Times New Roman" w:cs="Times New Roman"/>
                <w:sz w:val="24"/>
                <w:szCs w:val="24"/>
              </w:rPr>
              <w:t xml:space="preserve">archívnom fonde </w:t>
            </w:r>
            <w:r w:rsidRPr="00B7713E">
              <w:rPr>
                <w:rFonts w:ascii="Times New Roman" w:hAnsi="Times New Roman" w:cs="Times New Roman"/>
                <w:sz w:val="24"/>
                <w:szCs w:val="24"/>
              </w:rPr>
              <w:t>Veľkostatok rodiny Pálfi v</w:t>
            </w:r>
            <w:r w:rsidR="00CE5D11">
              <w:rPr>
                <w:rFonts w:ascii="Times New Roman" w:hAnsi="Times New Roman" w:cs="Times New Roman"/>
                <w:sz w:val="24"/>
                <w:szCs w:val="24"/>
              </w:rPr>
              <w:t> </w:t>
            </w:r>
            <w:r w:rsidRPr="00B7713E">
              <w:rPr>
                <w:rFonts w:ascii="Times New Roman" w:hAnsi="Times New Roman" w:cs="Times New Roman"/>
                <w:sz w:val="24"/>
                <w:szCs w:val="24"/>
              </w:rPr>
              <w:t>Bojniciach</w:t>
            </w:r>
            <w:r w:rsidR="00CE5D11">
              <w:rPr>
                <w:rFonts w:ascii="Times New Roman" w:hAnsi="Times New Roman" w:cs="Times New Roman"/>
                <w:sz w:val="24"/>
                <w:szCs w:val="24"/>
              </w:rPr>
              <w:t xml:space="preserve"> </w:t>
            </w:r>
            <w:r w:rsidR="00B02ED8">
              <w:rPr>
                <w:rFonts w:ascii="Times New Roman" w:hAnsi="Times New Roman" w:cs="Times New Roman"/>
                <w:sz w:val="24"/>
                <w:szCs w:val="24"/>
              </w:rPr>
              <w:t xml:space="preserve">(1390) </w:t>
            </w:r>
            <w:r w:rsidRPr="00B7713E">
              <w:rPr>
                <w:rFonts w:ascii="Times New Roman" w:hAnsi="Times New Roman" w:cs="Times New Roman"/>
                <w:sz w:val="24"/>
                <w:szCs w:val="24"/>
              </w:rPr>
              <w:t xml:space="preserve">1614 – 1949, ktorého pôvodcom je </w:t>
            </w:r>
            <w:r w:rsidR="00DE14D0" w:rsidRPr="00B7713E">
              <w:rPr>
                <w:rFonts w:ascii="Times New Roman" w:hAnsi="Times New Roman" w:cs="Times New Roman"/>
                <w:sz w:val="24"/>
                <w:szCs w:val="24"/>
              </w:rPr>
              <w:t>Pálfiovské panstvo v</w:t>
            </w:r>
            <w:r w:rsidR="006A2E54">
              <w:rPr>
                <w:rFonts w:ascii="Times New Roman" w:hAnsi="Times New Roman" w:cs="Times New Roman"/>
                <w:sz w:val="24"/>
                <w:szCs w:val="24"/>
              </w:rPr>
              <w:t> </w:t>
            </w:r>
            <w:r w:rsidR="00DE14D0" w:rsidRPr="00B7713E">
              <w:rPr>
                <w:rFonts w:ascii="Times New Roman" w:hAnsi="Times New Roman" w:cs="Times New Roman"/>
                <w:sz w:val="24"/>
                <w:szCs w:val="24"/>
              </w:rPr>
              <w:t>Bojniciach</w:t>
            </w:r>
            <w:r w:rsidR="006A2E54">
              <w:rPr>
                <w:rFonts w:ascii="Times New Roman" w:hAnsi="Times New Roman" w:cs="Times New Roman"/>
                <w:sz w:val="24"/>
                <w:szCs w:val="24"/>
              </w:rPr>
              <w:t>, sa nachádzajú písomnosti registratúry učtárne bojnického panstva v Bojniciach, registratúry lesného úradu panstva v Bojniciach, spisy správy bojnických kúpeľov, spisy kancelárie ústrednej správy Pálf</w:t>
            </w:r>
            <w:r w:rsidR="00BA0144">
              <w:rPr>
                <w:rFonts w:ascii="Times New Roman" w:hAnsi="Times New Roman" w:cs="Times New Roman"/>
                <w:sz w:val="24"/>
                <w:szCs w:val="24"/>
              </w:rPr>
              <w:t>fyho</w:t>
            </w:r>
            <w:r w:rsidR="006A2E54">
              <w:rPr>
                <w:rFonts w:ascii="Times New Roman" w:hAnsi="Times New Roman" w:cs="Times New Roman"/>
                <w:sz w:val="24"/>
                <w:szCs w:val="24"/>
              </w:rPr>
              <w:t xml:space="preserve"> </w:t>
            </w:r>
            <w:r w:rsidR="00971564">
              <w:rPr>
                <w:rFonts w:ascii="Times New Roman" w:hAnsi="Times New Roman" w:cs="Times New Roman"/>
                <w:sz w:val="24"/>
                <w:szCs w:val="24"/>
              </w:rPr>
              <w:t>majetkov v Bratislave.</w:t>
            </w:r>
            <w:r w:rsidR="00E265A3">
              <w:rPr>
                <w:rFonts w:ascii="Times New Roman" w:hAnsi="Times New Roman" w:cs="Times New Roman"/>
                <w:sz w:val="24"/>
                <w:szCs w:val="24"/>
              </w:rPr>
              <w:t xml:space="preserve"> </w:t>
            </w:r>
            <w:r w:rsidR="008C50A5">
              <w:rPr>
                <w:rFonts w:ascii="Times New Roman" w:hAnsi="Times New Roman" w:cs="Times New Roman"/>
                <w:sz w:val="24"/>
                <w:szCs w:val="24"/>
              </w:rPr>
              <w:t>Rozhodnutia súdov</w:t>
            </w:r>
            <w:r w:rsidR="009F5BDE">
              <w:rPr>
                <w:rFonts w:ascii="Times New Roman" w:hAnsi="Times New Roman" w:cs="Times New Roman"/>
                <w:sz w:val="24"/>
                <w:szCs w:val="24"/>
              </w:rPr>
              <w:t xml:space="preserve"> a</w:t>
            </w:r>
            <w:r w:rsidR="008C50A5">
              <w:rPr>
                <w:rFonts w:ascii="Times New Roman" w:hAnsi="Times New Roman" w:cs="Times New Roman"/>
                <w:sz w:val="24"/>
                <w:szCs w:val="24"/>
              </w:rPr>
              <w:t xml:space="preserve"> úradov štátnej správy</w:t>
            </w:r>
            <w:r w:rsidR="009F5BDE">
              <w:rPr>
                <w:rFonts w:ascii="Times New Roman" w:hAnsi="Times New Roman" w:cs="Times New Roman"/>
                <w:sz w:val="24"/>
                <w:szCs w:val="24"/>
              </w:rPr>
              <w:t xml:space="preserve"> </w:t>
            </w:r>
            <w:r w:rsidR="008C50A5">
              <w:rPr>
                <w:rFonts w:ascii="Times New Roman" w:hAnsi="Times New Roman" w:cs="Times New Roman"/>
                <w:sz w:val="24"/>
                <w:szCs w:val="24"/>
              </w:rPr>
              <w:t>o pozemkovoknižných prevodoch</w:t>
            </w:r>
            <w:r w:rsidR="009F5BDE">
              <w:rPr>
                <w:rFonts w:ascii="Times New Roman" w:hAnsi="Times New Roman" w:cs="Times New Roman"/>
                <w:sz w:val="24"/>
                <w:szCs w:val="24"/>
              </w:rPr>
              <w:t>, prevodoch majetkovej podstaty a delimitačnom konaní o odčlenení Bojnického zámku a</w:t>
            </w:r>
            <w:r w:rsidR="008C50A5">
              <w:rPr>
                <w:rFonts w:ascii="Times New Roman" w:hAnsi="Times New Roman" w:cs="Times New Roman"/>
                <w:sz w:val="24"/>
                <w:szCs w:val="24"/>
              </w:rPr>
              <w:t xml:space="preserve"> a</w:t>
            </w:r>
            <w:r w:rsidR="009F5BDE">
              <w:rPr>
                <w:rFonts w:ascii="Times New Roman" w:hAnsi="Times New Roman" w:cs="Times New Roman"/>
                <w:sz w:val="24"/>
                <w:szCs w:val="24"/>
              </w:rPr>
              <w:t> jeho príslušenstva</w:t>
            </w:r>
            <w:r w:rsidR="008C50A5">
              <w:rPr>
                <w:rFonts w:ascii="Times New Roman" w:hAnsi="Times New Roman" w:cs="Times New Roman"/>
                <w:sz w:val="24"/>
                <w:szCs w:val="24"/>
              </w:rPr>
              <w:t xml:space="preserve"> sa nachádzajú aj medzi písomnosťami týchto súdov</w:t>
            </w:r>
            <w:r w:rsidR="009F5BDE">
              <w:rPr>
                <w:rFonts w:ascii="Times New Roman" w:hAnsi="Times New Roman" w:cs="Times New Roman"/>
                <w:sz w:val="24"/>
                <w:szCs w:val="24"/>
              </w:rPr>
              <w:t xml:space="preserve"> a úradov</w:t>
            </w:r>
            <w:r w:rsidR="008C50A5">
              <w:rPr>
                <w:rFonts w:ascii="Times New Roman" w:hAnsi="Times New Roman" w:cs="Times New Roman"/>
                <w:sz w:val="24"/>
                <w:szCs w:val="24"/>
              </w:rPr>
              <w:t xml:space="preserve">, teda napr. Okresného súdu v Bratislave, </w:t>
            </w:r>
            <w:r w:rsidR="009F5BDE">
              <w:rPr>
                <w:rFonts w:ascii="Times New Roman" w:hAnsi="Times New Roman" w:cs="Times New Roman"/>
                <w:sz w:val="24"/>
                <w:szCs w:val="24"/>
              </w:rPr>
              <w:t>Ľudového súdu v Prievidzi, Okresného súdu v Partizánskom či Krajského národného výboru v Nitre, referátu IV.</w:t>
            </w:r>
          </w:p>
        </w:tc>
        <w:tc>
          <w:tcPr>
            <w:tcW w:w="2017" w:type="dxa"/>
          </w:tcPr>
          <w:p w:rsidR="00F01588" w:rsidRPr="00AA509A" w:rsidRDefault="00EF1790" w:rsidP="00AA509A">
            <w:pPr>
              <w:rPr>
                <w:rFonts w:ascii="Times New Roman" w:hAnsi="Times New Roman" w:cs="Times New Roman"/>
                <w:sz w:val="24"/>
                <w:szCs w:val="24"/>
              </w:rPr>
            </w:pPr>
            <w:r w:rsidRPr="00AA509A">
              <w:rPr>
                <w:rFonts w:ascii="Times New Roman" w:hAnsi="Times New Roman" w:cs="Times New Roman"/>
                <w:sz w:val="24"/>
                <w:szCs w:val="24"/>
              </w:rPr>
              <w:lastRenderedPageBreak/>
              <w:t>Súvisiace jednotky opisu</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lastRenderedPageBreak/>
              <w:t>3.5.4.</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Publikation note</w:t>
            </w:r>
          </w:p>
        </w:tc>
        <w:tc>
          <w:tcPr>
            <w:tcW w:w="8222" w:type="dxa"/>
            <w:vAlign w:val="center"/>
          </w:tcPr>
          <w:p w:rsidR="00F01588" w:rsidRDefault="00F50208" w:rsidP="007E5844">
            <w:pPr>
              <w:spacing w:after="0"/>
              <w:jc w:val="both"/>
              <w:rPr>
                <w:rFonts w:ascii="Times New Roman" w:hAnsi="Times New Roman" w:cs="Times New Roman"/>
                <w:sz w:val="24"/>
                <w:szCs w:val="24"/>
              </w:rPr>
            </w:pPr>
            <w:r>
              <w:rPr>
                <w:rFonts w:ascii="Times New Roman" w:hAnsi="Times New Roman" w:cs="Times New Roman"/>
                <w:sz w:val="24"/>
                <w:szCs w:val="24"/>
              </w:rPr>
              <w:t xml:space="preserve">Watzka, J. </w:t>
            </w:r>
            <w:r w:rsidRPr="00541438">
              <w:rPr>
                <w:rFonts w:ascii="Times New Roman" w:hAnsi="Times New Roman" w:cs="Times New Roman"/>
                <w:sz w:val="24"/>
                <w:szCs w:val="24"/>
              </w:rPr>
              <w:t xml:space="preserve">– </w:t>
            </w:r>
            <w:r>
              <w:rPr>
                <w:rFonts w:ascii="Times New Roman" w:hAnsi="Times New Roman" w:cs="Times New Roman"/>
                <w:sz w:val="24"/>
                <w:szCs w:val="24"/>
              </w:rPr>
              <w:t>Zemene, R</w:t>
            </w:r>
            <w:r w:rsidRPr="00541438">
              <w:rPr>
                <w:rFonts w:ascii="Times New Roman" w:hAnsi="Times New Roman" w:cs="Times New Roman"/>
                <w:sz w:val="24"/>
                <w:szCs w:val="24"/>
              </w:rPr>
              <w:t>. Štátny archív v Bratislave, pobočka v Nitre – Sprievodca po archívnych fondoch II</w:t>
            </w:r>
            <w:r>
              <w:rPr>
                <w:rFonts w:ascii="Times New Roman" w:hAnsi="Times New Roman" w:cs="Times New Roman"/>
                <w:sz w:val="24"/>
                <w:szCs w:val="24"/>
              </w:rPr>
              <w:t>I</w:t>
            </w:r>
            <w:r w:rsidRPr="00541438">
              <w:rPr>
                <w:rFonts w:ascii="Times New Roman" w:hAnsi="Times New Roman" w:cs="Times New Roman"/>
                <w:sz w:val="24"/>
                <w:szCs w:val="24"/>
              </w:rPr>
              <w:t>. Bratislava : Slovenská archívna správa, 196</w:t>
            </w:r>
            <w:r>
              <w:rPr>
                <w:rFonts w:ascii="Times New Roman" w:hAnsi="Times New Roman" w:cs="Times New Roman"/>
                <w:sz w:val="24"/>
                <w:szCs w:val="24"/>
              </w:rPr>
              <w:t>6</w:t>
            </w:r>
            <w:r w:rsidR="001200DE">
              <w:rPr>
                <w:rFonts w:ascii="Times New Roman" w:hAnsi="Times New Roman" w:cs="Times New Roman"/>
                <w:sz w:val="24"/>
                <w:szCs w:val="24"/>
              </w:rPr>
              <w:t>, s</w:t>
            </w:r>
            <w:r w:rsidR="00B21413">
              <w:rPr>
                <w:rFonts w:ascii="Times New Roman" w:hAnsi="Times New Roman" w:cs="Times New Roman"/>
                <w:sz w:val="24"/>
                <w:szCs w:val="24"/>
              </w:rPr>
              <w:t> 158-159.</w:t>
            </w:r>
          </w:p>
          <w:p w:rsidR="002B3816" w:rsidRPr="00CA35DF" w:rsidRDefault="002B3816" w:rsidP="00BC5F44">
            <w:pPr>
              <w:pStyle w:val="Normlnywebov"/>
              <w:spacing w:before="0" w:beforeAutospacing="0" w:after="0" w:afterAutospacing="0" w:line="276" w:lineRule="auto"/>
              <w:jc w:val="both"/>
            </w:pPr>
            <w:r>
              <w:t>Letková, Alexandra</w:t>
            </w:r>
            <w:r w:rsidR="0099299A">
              <w:t>.</w:t>
            </w:r>
            <w:r w:rsidR="007E5844">
              <w:t xml:space="preserve"> Jan Antonín Baťa – osud veľkopodnikateľa v povojnovom Československu</w:t>
            </w:r>
            <w:r w:rsidR="0099299A">
              <w:t>. I</w:t>
            </w:r>
            <w:r w:rsidR="007E5844">
              <w:t xml:space="preserve">n: Historický časopis, </w:t>
            </w:r>
            <w:r w:rsidR="0099299A" w:rsidRPr="00CA35DF">
              <w:rPr>
                <w:color w:val="1A1A1A"/>
                <w:shd w:val="clear" w:color="auto" w:fill="FFFFFF"/>
              </w:rPr>
              <w:t xml:space="preserve">[online]. č. 3, 65, 2017 [cit. 2021-02-16]. </w:t>
            </w:r>
            <w:r w:rsidR="00E265A3">
              <w:rPr>
                <w:color w:val="1A1A1A"/>
                <w:shd w:val="clear" w:color="auto" w:fill="FFFFFF"/>
              </w:rPr>
              <w:t>s</w:t>
            </w:r>
            <w:r w:rsidR="0099299A" w:rsidRPr="00CA35DF">
              <w:rPr>
                <w:color w:val="1A1A1A"/>
                <w:shd w:val="clear" w:color="auto" w:fill="FFFFFF"/>
              </w:rPr>
              <w:t>.</w:t>
            </w:r>
            <w:r w:rsidR="007E5844" w:rsidRPr="00CA35DF">
              <w:t xml:space="preserve"> 477</w:t>
            </w:r>
            <w:r w:rsidR="00BC5F44" w:rsidRPr="00CA35DF">
              <w:t>-</w:t>
            </w:r>
            <w:r w:rsidR="007E5844" w:rsidRPr="00CA35DF">
              <w:t>479.</w:t>
            </w:r>
            <w:r w:rsidR="0099299A" w:rsidRPr="00CA35DF">
              <w:t xml:space="preserve"> </w:t>
            </w:r>
            <w:r w:rsidR="0099299A" w:rsidRPr="00CA35DF">
              <w:rPr>
                <w:color w:val="1A1A1A"/>
                <w:shd w:val="clear" w:color="auto" w:fill="FFFFFF"/>
              </w:rPr>
              <w:t>URL:</w:t>
            </w:r>
            <w:r w:rsidR="00CA35DF">
              <w:t xml:space="preserve"> </w:t>
            </w:r>
            <w:r w:rsidR="00CA35DF" w:rsidRPr="00CA35DF">
              <w:rPr>
                <w:color w:val="1A1A1A"/>
                <w:shd w:val="clear" w:color="auto" w:fill="FFFFFF"/>
              </w:rPr>
              <w:t>www.historickycasopis.sk/pdf/historickycasopis32017/letkova-jan-antonin-bata-osud-velkopodnikatela-v-povojnovom-ceskoslovensku.pdf+&amp;cd=1&amp;hl=sk&amp;ct=clnk&amp;gl=sk</w:t>
            </w:r>
            <w:r w:rsidR="000A6B4F">
              <w:rPr>
                <w:color w:val="1A1A1A"/>
                <w:shd w:val="clear" w:color="auto" w:fill="FFFFFF"/>
              </w:rPr>
              <w:t>.</w:t>
            </w:r>
            <w:r w:rsidR="0099299A" w:rsidRPr="00CA35DF">
              <w:rPr>
                <w:color w:val="1A1A1A"/>
                <w:shd w:val="clear" w:color="auto" w:fill="FFFFFF"/>
              </w:rPr>
              <w:t> </w:t>
            </w:r>
          </w:p>
          <w:p w:rsidR="00BC5F44" w:rsidRPr="004D787E" w:rsidRDefault="00BC5F44" w:rsidP="004D787E">
            <w:pPr>
              <w:spacing w:after="0"/>
              <w:jc w:val="both"/>
              <w:rPr>
                <w:rFonts w:ascii="Times New Roman" w:hAnsi="Times New Roman" w:cs="Times New Roman"/>
                <w:sz w:val="24"/>
                <w:szCs w:val="24"/>
              </w:rPr>
            </w:pPr>
            <w:r w:rsidRPr="004D787E">
              <w:rPr>
                <w:rFonts w:ascii="Times New Roman" w:hAnsi="Times New Roman" w:cs="Times New Roman"/>
                <w:sz w:val="24"/>
                <w:szCs w:val="24"/>
              </w:rPr>
              <w:t>Spis o</w:t>
            </w:r>
            <w:r w:rsidR="004D787E">
              <w:rPr>
                <w:rFonts w:ascii="Times New Roman" w:hAnsi="Times New Roman" w:cs="Times New Roman"/>
                <w:sz w:val="24"/>
                <w:szCs w:val="24"/>
              </w:rPr>
              <w:t xml:space="preserve"> archívnom </w:t>
            </w:r>
            <w:r w:rsidRPr="004D787E">
              <w:rPr>
                <w:rFonts w:ascii="Times New Roman" w:hAnsi="Times New Roman" w:cs="Times New Roman"/>
                <w:sz w:val="24"/>
                <w:szCs w:val="24"/>
              </w:rPr>
              <w:t>fonde</w:t>
            </w:r>
            <w:r w:rsidR="004D787E" w:rsidRPr="004D787E">
              <w:rPr>
                <w:rFonts w:ascii="Times New Roman" w:hAnsi="Times New Roman" w:cs="Times New Roman"/>
                <w:sz w:val="24"/>
                <w:szCs w:val="24"/>
              </w:rPr>
              <w:t xml:space="preserve"> Veľkostatok rodiny Pálfi v Bojniciach (1390) 1614 – 1949</w:t>
            </w:r>
            <w:r w:rsidR="004D787E">
              <w:rPr>
                <w:rFonts w:ascii="Times New Roman" w:hAnsi="Times New Roman" w:cs="Times New Roman"/>
                <w:sz w:val="24"/>
                <w:szCs w:val="24"/>
              </w:rPr>
              <w:t>,</w:t>
            </w:r>
            <w:r w:rsidR="004D787E" w:rsidRPr="004D787E">
              <w:rPr>
                <w:rFonts w:ascii="Times New Roman" w:hAnsi="Times New Roman" w:cs="Times New Roman"/>
                <w:sz w:val="24"/>
                <w:szCs w:val="24"/>
              </w:rPr>
              <w:t xml:space="preserve"> úvod vyhotovený PhDr. Mariánom Zemenem dňa 15. 10. 1965.</w:t>
            </w:r>
          </w:p>
        </w:tc>
        <w:tc>
          <w:tcPr>
            <w:tcW w:w="2017" w:type="dxa"/>
          </w:tcPr>
          <w:p w:rsidR="00F01588" w:rsidRPr="00AA509A" w:rsidRDefault="00F01588" w:rsidP="00AA509A">
            <w:pPr>
              <w:rPr>
                <w:rFonts w:ascii="Times New Roman" w:hAnsi="Times New Roman" w:cs="Times New Roman"/>
                <w:sz w:val="24"/>
                <w:szCs w:val="24"/>
              </w:rPr>
            </w:pPr>
            <w:r w:rsidRPr="000B060C">
              <w:rPr>
                <w:rFonts w:ascii="Times New Roman" w:hAnsi="Times New Roman" w:cs="Times New Roman"/>
                <w:sz w:val="24"/>
                <w:szCs w:val="24"/>
              </w:rPr>
              <w:t>Informácie o publikovaní</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3.6.1.</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Note</w:t>
            </w:r>
          </w:p>
        </w:tc>
        <w:tc>
          <w:tcPr>
            <w:tcW w:w="8222" w:type="dxa"/>
            <w:vAlign w:val="center"/>
          </w:tcPr>
          <w:p w:rsidR="00F01588" w:rsidRPr="00AA509A" w:rsidRDefault="00591929" w:rsidP="00234569">
            <w:pPr>
              <w:spacing w:after="0"/>
              <w:rPr>
                <w:rFonts w:ascii="Times New Roman" w:hAnsi="Times New Roman" w:cs="Times New Roman"/>
                <w:sz w:val="24"/>
                <w:szCs w:val="24"/>
              </w:rPr>
            </w:pPr>
            <w:r w:rsidRPr="00AA509A">
              <w:rPr>
                <w:rFonts w:ascii="Times New Roman" w:hAnsi="Times New Roman" w:cs="Times New Roman"/>
                <w:sz w:val="24"/>
                <w:szCs w:val="24"/>
              </w:rPr>
              <w:t>---</w:t>
            </w:r>
          </w:p>
        </w:tc>
        <w:tc>
          <w:tcPr>
            <w:tcW w:w="2017" w:type="dxa"/>
          </w:tcPr>
          <w:p w:rsidR="00F01588" w:rsidRPr="00AA509A" w:rsidRDefault="00F01588" w:rsidP="00AA509A">
            <w:pPr>
              <w:rPr>
                <w:rFonts w:ascii="Times New Roman" w:hAnsi="Times New Roman" w:cs="Times New Roman"/>
                <w:sz w:val="24"/>
                <w:szCs w:val="24"/>
              </w:rPr>
            </w:pPr>
            <w:r w:rsidRPr="00AA509A">
              <w:rPr>
                <w:rFonts w:ascii="Times New Roman" w:hAnsi="Times New Roman" w:cs="Times New Roman"/>
                <w:sz w:val="24"/>
                <w:szCs w:val="24"/>
              </w:rPr>
              <w:t>Poznámka</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3.7.1.</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Archivist´s note</w:t>
            </w:r>
          </w:p>
        </w:tc>
        <w:tc>
          <w:tcPr>
            <w:tcW w:w="8222" w:type="dxa"/>
            <w:vAlign w:val="center"/>
          </w:tcPr>
          <w:p w:rsidR="00F01588" w:rsidRPr="00AA509A" w:rsidRDefault="005F32EA" w:rsidP="00234569">
            <w:pPr>
              <w:spacing w:after="0"/>
              <w:rPr>
                <w:rFonts w:ascii="Times New Roman" w:hAnsi="Times New Roman" w:cs="Times New Roman"/>
                <w:sz w:val="24"/>
                <w:szCs w:val="24"/>
              </w:rPr>
            </w:pPr>
            <w:r w:rsidRPr="00AA509A">
              <w:rPr>
                <w:rFonts w:ascii="Times New Roman" w:hAnsi="Times New Roman" w:cs="Times New Roman"/>
                <w:sz w:val="24"/>
                <w:szCs w:val="24"/>
              </w:rPr>
              <w:t>Mgr. Edina Turanová</w:t>
            </w:r>
          </w:p>
        </w:tc>
        <w:tc>
          <w:tcPr>
            <w:tcW w:w="2017" w:type="dxa"/>
          </w:tcPr>
          <w:p w:rsidR="00F01588" w:rsidRPr="00AA509A" w:rsidRDefault="00E35B45" w:rsidP="00AA509A">
            <w:pPr>
              <w:rPr>
                <w:rFonts w:ascii="Times New Roman" w:hAnsi="Times New Roman" w:cs="Times New Roman"/>
                <w:sz w:val="24"/>
                <w:szCs w:val="24"/>
              </w:rPr>
            </w:pPr>
            <w:r w:rsidRPr="00AA509A">
              <w:rPr>
                <w:rFonts w:ascii="Times New Roman" w:hAnsi="Times New Roman" w:cs="Times New Roman"/>
                <w:sz w:val="24"/>
                <w:szCs w:val="24"/>
              </w:rPr>
              <w:t>Informácia o spracovateľovi a spracovaní</w:t>
            </w:r>
          </w:p>
        </w:tc>
      </w:tr>
      <w:tr w:rsidR="00F01588" w:rsidRPr="00AA509A" w:rsidTr="00BA0144">
        <w:tc>
          <w:tcPr>
            <w:tcW w:w="1049" w:type="dxa"/>
            <w:vAlign w:val="center"/>
          </w:tcPr>
          <w:p w:rsidR="00F01588" w:rsidRPr="00AA509A" w:rsidRDefault="00F01588"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t>3.7.2.</w:t>
            </w:r>
          </w:p>
        </w:tc>
        <w:tc>
          <w:tcPr>
            <w:tcW w:w="3028" w:type="dxa"/>
            <w:vAlign w:val="center"/>
          </w:tcPr>
          <w:p w:rsidR="00F01588" w:rsidRPr="00AA509A" w:rsidRDefault="00F01588" w:rsidP="00AA509A">
            <w:pPr>
              <w:spacing w:after="0"/>
              <w:rPr>
                <w:rFonts w:ascii="Times New Roman" w:hAnsi="Times New Roman" w:cs="Times New Roman"/>
                <w:sz w:val="24"/>
                <w:szCs w:val="24"/>
              </w:rPr>
            </w:pPr>
            <w:r w:rsidRPr="00AA509A">
              <w:rPr>
                <w:rFonts w:ascii="Times New Roman" w:hAnsi="Times New Roman" w:cs="Times New Roman"/>
                <w:sz w:val="24"/>
                <w:szCs w:val="24"/>
              </w:rPr>
              <w:t>Rules or conventions</w:t>
            </w:r>
          </w:p>
        </w:tc>
        <w:tc>
          <w:tcPr>
            <w:tcW w:w="8222" w:type="dxa"/>
            <w:vAlign w:val="center"/>
          </w:tcPr>
          <w:p w:rsidR="00F01588" w:rsidRPr="00AA509A" w:rsidRDefault="00F01588" w:rsidP="00234569">
            <w:pPr>
              <w:spacing w:after="0"/>
              <w:jc w:val="both"/>
              <w:rPr>
                <w:rFonts w:ascii="Times New Roman" w:hAnsi="Times New Roman" w:cs="Times New Roman"/>
                <w:sz w:val="24"/>
                <w:szCs w:val="24"/>
              </w:rPr>
            </w:pPr>
            <w:r w:rsidRPr="00AA509A">
              <w:rPr>
                <w:rFonts w:ascii="Times New Roman" w:hAnsi="Times New Roman" w:cs="Times New Roman"/>
                <w:sz w:val="24"/>
                <w:szCs w:val="24"/>
              </w:rPr>
              <w:t xml:space="preserve">Opis bol vyhotovený podľa ISAD(G): General International Standard Archival </w:t>
            </w:r>
            <w:r w:rsidRPr="00AA509A">
              <w:rPr>
                <w:rFonts w:ascii="Times New Roman" w:hAnsi="Times New Roman" w:cs="Times New Roman"/>
                <w:sz w:val="24"/>
                <w:szCs w:val="24"/>
              </w:rPr>
              <w:lastRenderedPageBreak/>
              <w:t>Description, Second Edition</w:t>
            </w:r>
            <w:r w:rsidR="00E265A3">
              <w:rPr>
                <w:rFonts w:ascii="Times New Roman" w:hAnsi="Times New Roman" w:cs="Times New Roman"/>
                <w:sz w:val="24"/>
                <w:szCs w:val="24"/>
              </w:rPr>
              <w:t>.</w:t>
            </w:r>
          </w:p>
        </w:tc>
        <w:tc>
          <w:tcPr>
            <w:tcW w:w="2017" w:type="dxa"/>
          </w:tcPr>
          <w:p w:rsidR="00F01588" w:rsidRPr="00AA509A" w:rsidRDefault="00E35B45" w:rsidP="00AA509A">
            <w:pPr>
              <w:rPr>
                <w:rFonts w:ascii="Times New Roman" w:hAnsi="Times New Roman" w:cs="Times New Roman"/>
                <w:sz w:val="24"/>
                <w:szCs w:val="24"/>
              </w:rPr>
            </w:pPr>
            <w:r w:rsidRPr="00AA509A">
              <w:rPr>
                <w:rFonts w:ascii="Times New Roman" w:hAnsi="Times New Roman" w:cs="Times New Roman"/>
                <w:sz w:val="24"/>
                <w:szCs w:val="24"/>
              </w:rPr>
              <w:lastRenderedPageBreak/>
              <w:t xml:space="preserve">Pravidlá alebo </w:t>
            </w:r>
            <w:r w:rsidRPr="00AA509A">
              <w:rPr>
                <w:rFonts w:ascii="Times New Roman" w:hAnsi="Times New Roman" w:cs="Times New Roman"/>
                <w:sz w:val="24"/>
                <w:szCs w:val="24"/>
              </w:rPr>
              <w:lastRenderedPageBreak/>
              <w:t>zásady</w:t>
            </w:r>
          </w:p>
        </w:tc>
      </w:tr>
      <w:tr w:rsidR="00E35B45" w:rsidRPr="00AA509A" w:rsidTr="00BA0144">
        <w:tc>
          <w:tcPr>
            <w:tcW w:w="1049" w:type="dxa"/>
            <w:vAlign w:val="center"/>
          </w:tcPr>
          <w:p w:rsidR="00E35B45" w:rsidRPr="00AA509A" w:rsidRDefault="00E35B45" w:rsidP="00AA509A">
            <w:pPr>
              <w:spacing w:after="0"/>
              <w:jc w:val="center"/>
              <w:rPr>
                <w:rFonts w:ascii="Times New Roman" w:hAnsi="Times New Roman" w:cs="Times New Roman"/>
                <w:sz w:val="24"/>
                <w:szCs w:val="24"/>
              </w:rPr>
            </w:pPr>
            <w:r w:rsidRPr="00AA509A">
              <w:rPr>
                <w:rFonts w:ascii="Times New Roman" w:hAnsi="Times New Roman" w:cs="Times New Roman"/>
                <w:sz w:val="24"/>
                <w:szCs w:val="24"/>
              </w:rPr>
              <w:lastRenderedPageBreak/>
              <w:t>3.7.3.</w:t>
            </w:r>
          </w:p>
        </w:tc>
        <w:tc>
          <w:tcPr>
            <w:tcW w:w="3028" w:type="dxa"/>
            <w:vAlign w:val="center"/>
          </w:tcPr>
          <w:p w:rsidR="00E35B45" w:rsidRPr="00AA509A" w:rsidRDefault="00E35B45" w:rsidP="00AA509A">
            <w:pPr>
              <w:spacing w:after="0"/>
              <w:rPr>
                <w:rFonts w:ascii="Times New Roman" w:hAnsi="Times New Roman" w:cs="Times New Roman"/>
                <w:sz w:val="24"/>
                <w:szCs w:val="24"/>
              </w:rPr>
            </w:pPr>
            <w:r w:rsidRPr="00AA509A">
              <w:rPr>
                <w:rFonts w:ascii="Times New Roman" w:hAnsi="Times New Roman" w:cs="Times New Roman"/>
                <w:sz w:val="24"/>
                <w:szCs w:val="24"/>
              </w:rPr>
              <w:t>Date(s) of descriptions</w:t>
            </w:r>
          </w:p>
        </w:tc>
        <w:tc>
          <w:tcPr>
            <w:tcW w:w="8222" w:type="dxa"/>
            <w:vAlign w:val="center"/>
          </w:tcPr>
          <w:p w:rsidR="00E35B45" w:rsidRPr="00AA509A" w:rsidRDefault="004D787E" w:rsidP="00B02ED8">
            <w:pPr>
              <w:spacing w:after="0"/>
              <w:rPr>
                <w:rFonts w:ascii="Times New Roman" w:hAnsi="Times New Roman" w:cs="Times New Roman"/>
                <w:sz w:val="24"/>
                <w:szCs w:val="24"/>
              </w:rPr>
            </w:pPr>
            <w:r>
              <w:rPr>
                <w:rFonts w:ascii="Times New Roman" w:hAnsi="Times New Roman" w:cs="Times New Roman"/>
                <w:sz w:val="24"/>
                <w:szCs w:val="24"/>
              </w:rPr>
              <w:t>1</w:t>
            </w:r>
            <w:r w:rsidR="00B02ED8">
              <w:rPr>
                <w:rFonts w:ascii="Times New Roman" w:hAnsi="Times New Roman" w:cs="Times New Roman"/>
                <w:sz w:val="24"/>
                <w:szCs w:val="24"/>
              </w:rPr>
              <w:t>9</w:t>
            </w:r>
            <w:r w:rsidR="007E02B8">
              <w:rPr>
                <w:rFonts w:ascii="Times New Roman" w:hAnsi="Times New Roman" w:cs="Times New Roman"/>
                <w:sz w:val="24"/>
                <w:szCs w:val="24"/>
              </w:rPr>
              <w:t>.</w:t>
            </w:r>
            <w:r w:rsidR="00685603">
              <w:rPr>
                <w:rFonts w:ascii="Times New Roman" w:hAnsi="Times New Roman" w:cs="Times New Roman"/>
                <w:sz w:val="24"/>
                <w:szCs w:val="24"/>
              </w:rPr>
              <w:t>0</w:t>
            </w:r>
            <w:r w:rsidR="00985399">
              <w:rPr>
                <w:rFonts w:ascii="Times New Roman" w:hAnsi="Times New Roman" w:cs="Times New Roman"/>
                <w:sz w:val="24"/>
                <w:szCs w:val="24"/>
              </w:rPr>
              <w:t>2</w:t>
            </w:r>
            <w:r w:rsidR="007E02B8">
              <w:rPr>
                <w:rFonts w:ascii="Times New Roman" w:hAnsi="Times New Roman" w:cs="Times New Roman"/>
                <w:sz w:val="24"/>
                <w:szCs w:val="24"/>
              </w:rPr>
              <w:t>.</w:t>
            </w:r>
            <w:r w:rsidR="006A1D4C" w:rsidRPr="00AA509A">
              <w:rPr>
                <w:rFonts w:ascii="Times New Roman" w:hAnsi="Times New Roman" w:cs="Times New Roman"/>
                <w:sz w:val="24"/>
                <w:szCs w:val="24"/>
              </w:rPr>
              <w:t>20</w:t>
            </w:r>
            <w:r w:rsidR="00985399">
              <w:rPr>
                <w:rFonts w:ascii="Times New Roman" w:hAnsi="Times New Roman" w:cs="Times New Roman"/>
                <w:sz w:val="24"/>
                <w:szCs w:val="24"/>
              </w:rPr>
              <w:t>21</w:t>
            </w:r>
          </w:p>
        </w:tc>
        <w:tc>
          <w:tcPr>
            <w:tcW w:w="2017" w:type="dxa"/>
          </w:tcPr>
          <w:p w:rsidR="00E35B45" w:rsidRPr="00AA509A" w:rsidRDefault="00E35B45" w:rsidP="00AA509A">
            <w:pPr>
              <w:rPr>
                <w:rFonts w:ascii="Times New Roman" w:hAnsi="Times New Roman" w:cs="Times New Roman"/>
                <w:sz w:val="24"/>
                <w:szCs w:val="24"/>
              </w:rPr>
            </w:pPr>
            <w:r w:rsidRPr="00AA509A">
              <w:rPr>
                <w:rFonts w:ascii="Times New Roman" w:hAnsi="Times New Roman" w:cs="Times New Roman"/>
                <w:sz w:val="24"/>
                <w:szCs w:val="24"/>
              </w:rPr>
              <w:t>Dátum vyhotovenia opisu</w:t>
            </w:r>
          </w:p>
        </w:tc>
      </w:tr>
    </w:tbl>
    <w:p w:rsidR="00E35B45" w:rsidRPr="00AA509A" w:rsidRDefault="00E35B45" w:rsidP="00AA509A">
      <w:pPr>
        <w:rPr>
          <w:rFonts w:ascii="Times New Roman" w:hAnsi="Times New Roman" w:cs="Times New Roman"/>
          <w:sz w:val="24"/>
          <w:szCs w:val="24"/>
        </w:rPr>
      </w:pPr>
    </w:p>
    <w:sectPr w:rsidR="00E35B45" w:rsidRPr="00AA509A" w:rsidSect="0032213B">
      <w:footerReference w:type="even" r:id="rId9"/>
      <w:footerReference w:type="default" r:id="rId10"/>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76FAEE" w15:done="0"/>
  <w15:commentEx w15:paraId="4A8542D1" w15:done="0"/>
  <w15:commentEx w15:paraId="75613B44" w15:done="0"/>
  <w15:commentEx w15:paraId="2E2B9CC3" w15:done="0"/>
  <w15:commentEx w15:paraId="5A299E75" w15:done="0"/>
  <w15:commentEx w15:paraId="09B0E27F" w15:done="0"/>
  <w15:commentEx w15:paraId="61EDDC81" w15:done="0"/>
  <w15:commentEx w15:paraId="7D312DCE" w15:done="0"/>
  <w15:commentEx w15:paraId="62B73C15" w15:done="0"/>
  <w15:commentEx w15:paraId="2A88E266" w15:done="0"/>
  <w15:commentEx w15:paraId="606224B1" w15:done="0"/>
  <w15:commentEx w15:paraId="302678A3" w15:done="0"/>
  <w15:commentEx w15:paraId="4EEED2FD" w15:done="0"/>
  <w15:commentEx w15:paraId="3B212294" w15:done="0"/>
  <w15:commentEx w15:paraId="01386C79" w15:done="0"/>
  <w15:commentEx w15:paraId="6CA6163A" w15:done="0"/>
  <w15:commentEx w15:paraId="3AAF98B9" w15:done="0"/>
  <w15:commentEx w15:paraId="7D82B490" w15:done="0"/>
  <w15:commentEx w15:paraId="1A5603D5" w15:done="0"/>
  <w15:commentEx w15:paraId="70DDBE3E" w15:done="0"/>
  <w15:commentEx w15:paraId="05D855C0" w15:done="0"/>
  <w15:commentEx w15:paraId="575E58BA" w15:done="0"/>
  <w15:commentEx w15:paraId="597EB754" w15:done="0"/>
  <w15:commentEx w15:paraId="6D4BF099" w15:done="0"/>
  <w15:commentEx w15:paraId="155A0AAE" w15:done="0"/>
  <w15:commentEx w15:paraId="3A587AAC" w15:done="0"/>
  <w15:commentEx w15:paraId="6F66DA92" w15:done="0"/>
  <w15:commentEx w15:paraId="57DBF4D2" w15:done="0"/>
  <w15:commentEx w15:paraId="2C4BF7C7" w15:done="0"/>
  <w15:commentEx w15:paraId="796D5ED0" w15:done="0"/>
  <w15:commentEx w15:paraId="73DB4360" w15:done="0"/>
  <w15:commentEx w15:paraId="3DB4B6C8" w15:done="0"/>
  <w15:commentEx w15:paraId="58D4E8B4" w15:done="0"/>
  <w15:commentEx w15:paraId="7AF017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CC" w:rsidRDefault="00473CCC" w:rsidP="004C473D">
      <w:pPr>
        <w:spacing w:after="0" w:line="240" w:lineRule="auto"/>
      </w:pPr>
      <w:r>
        <w:separator/>
      </w:r>
    </w:p>
  </w:endnote>
  <w:endnote w:type="continuationSeparator" w:id="0">
    <w:p w:rsidR="00473CCC" w:rsidRDefault="00473CCC" w:rsidP="004C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D" w:rsidRDefault="00DA2DB7" w:rsidP="00CF6BC3">
    <w:pPr>
      <w:pStyle w:val="Pta"/>
      <w:framePr w:wrap="around" w:vAnchor="text" w:hAnchor="margin" w:xAlign="right" w:y="1"/>
      <w:rPr>
        <w:rStyle w:val="slostrany"/>
      </w:rPr>
    </w:pPr>
    <w:r>
      <w:rPr>
        <w:rStyle w:val="slostrany"/>
      </w:rPr>
      <w:fldChar w:fldCharType="begin"/>
    </w:r>
    <w:r w:rsidR="004C473D">
      <w:rPr>
        <w:rStyle w:val="slostrany"/>
      </w:rPr>
      <w:instrText xml:space="preserve">PAGE  </w:instrText>
    </w:r>
    <w:r>
      <w:rPr>
        <w:rStyle w:val="slostrany"/>
      </w:rPr>
      <w:fldChar w:fldCharType="end"/>
    </w:r>
  </w:p>
  <w:p w:rsidR="004C473D" w:rsidRDefault="004C473D" w:rsidP="005421A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D" w:rsidRDefault="00DA2DB7" w:rsidP="00CF6BC3">
    <w:pPr>
      <w:pStyle w:val="Pta"/>
      <w:framePr w:wrap="around" w:vAnchor="text" w:hAnchor="margin" w:xAlign="right" w:y="1"/>
      <w:rPr>
        <w:rStyle w:val="slostrany"/>
      </w:rPr>
    </w:pPr>
    <w:r>
      <w:rPr>
        <w:rStyle w:val="slostrany"/>
      </w:rPr>
      <w:fldChar w:fldCharType="begin"/>
    </w:r>
    <w:r w:rsidR="004C473D">
      <w:rPr>
        <w:rStyle w:val="slostrany"/>
      </w:rPr>
      <w:instrText xml:space="preserve">PAGE  </w:instrText>
    </w:r>
    <w:r>
      <w:rPr>
        <w:rStyle w:val="slostrany"/>
      </w:rPr>
      <w:fldChar w:fldCharType="separate"/>
    </w:r>
    <w:r w:rsidR="000F78EA">
      <w:rPr>
        <w:rStyle w:val="slostrany"/>
        <w:noProof/>
      </w:rPr>
      <w:t>7</w:t>
    </w:r>
    <w:r>
      <w:rPr>
        <w:rStyle w:val="slostrany"/>
      </w:rPr>
      <w:fldChar w:fldCharType="end"/>
    </w:r>
  </w:p>
  <w:p w:rsidR="004C473D" w:rsidRDefault="004C473D" w:rsidP="005421A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CC" w:rsidRDefault="00473CCC" w:rsidP="004C473D">
      <w:pPr>
        <w:spacing w:after="0" w:line="240" w:lineRule="auto"/>
      </w:pPr>
      <w:r>
        <w:separator/>
      </w:r>
    </w:p>
  </w:footnote>
  <w:footnote w:type="continuationSeparator" w:id="0">
    <w:p w:rsidR="00473CCC" w:rsidRDefault="00473CCC" w:rsidP="004C4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F5C"/>
    <w:multiLevelType w:val="hybridMultilevel"/>
    <w:tmpl w:val="44E22560"/>
    <w:lvl w:ilvl="0" w:tplc="6030968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D7287C"/>
    <w:multiLevelType w:val="hybridMultilevel"/>
    <w:tmpl w:val="D15C460A"/>
    <w:lvl w:ilvl="0" w:tplc="F5FC51AE">
      <w:start w:val="1"/>
      <w:numFmt w:val="lowerLetter"/>
      <w:lvlText w:val="%1)"/>
      <w:lvlJc w:val="left"/>
      <w:pPr>
        <w:tabs>
          <w:tab w:val="num" w:pos="1380"/>
        </w:tabs>
        <w:ind w:left="1380" w:hanging="360"/>
      </w:pPr>
      <w:rPr>
        <w:rFonts w:hint="default"/>
      </w:rPr>
    </w:lvl>
    <w:lvl w:ilvl="1" w:tplc="04050019" w:tentative="1">
      <w:start w:val="1"/>
      <w:numFmt w:val="lowerLetter"/>
      <w:lvlText w:val="%2."/>
      <w:lvlJc w:val="left"/>
      <w:pPr>
        <w:tabs>
          <w:tab w:val="num" w:pos="2100"/>
        </w:tabs>
        <w:ind w:left="2100" w:hanging="360"/>
      </w:pPr>
    </w:lvl>
    <w:lvl w:ilvl="2" w:tplc="0405001B" w:tentative="1">
      <w:start w:val="1"/>
      <w:numFmt w:val="lowerRoman"/>
      <w:lvlText w:val="%3."/>
      <w:lvlJc w:val="right"/>
      <w:pPr>
        <w:tabs>
          <w:tab w:val="num" w:pos="2820"/>
        </w:tabs>
        <w:ind w:left="2820" w:hanging="180"/>
      </w:pPr>
    </w:lvl>
    <w:lvl w:ilvl="3" w:tplc="0405000F" w:tentative="1">
      <w:start w:val="1"/>
      <w:numFmt w:val="decimal"/>
      <w:lvlText w:val="%4."/>
      <w:lvlJc w:val="left"/>
      <w:pPr>
        <w:tabs>
          <w:tab w:val="num" w:pos="3540"/>
        </w:tabs>
        <w:ind w:left="3540" w:hanging="360"/>
      </w:pPr>
    </w:lvl>
    <w:lvl w:ilvl="4" w:tplc="04050019" w:tentative="1">
      <w:start w:val="1"/>
      <w:numFmt w:val="lowerLetter"/>
      <w:lvlText w:val="%5."/>
      <w:lvlJc w:val="left"/>
      <w:pPr>
        <w:tabs>
          <w:tab w:val="num" w:pos="4260"/>
        </w:tabs>
        <w:ind w:left="4260" w:hanging="360"/>
      </w:pPr>
    </w:lvl>
    <w:lvl w:ilvl="5" w:tplc="0405001B" w:tentative="1">
      <w:start w:val="1"/>
      <w:numFmt w:val="lowerRoman"/>
      <w:lvlText w:val="%6."/>
      <w:lvlJc w:val="right"/>
      <w:pPr>
        <w:tabs>
          <w:tab w:val="num" w:pos="4980"/>
        </w:tabs>
        <w:ind w:left="4980" w:hanging="180"/>
      </w:pPr>
    </w:lvl>
    <w:lvl w:ilvl="6" w:tplc="0405000F" w:tentative="1">
      <w:start w:val="1"/>
      <w:numFmt w:val="decimal"/>
      <w:lvlText w:val="%7."/>
      <w:lvlJc w:val="left"/>
      <w:pPr>
        <w:tabs>
          <w:tab w:val="num" w:pos="5700"/>
        </w:tabs>
        <w:ind w:left="5700" w:hanging="360"/>
      </w:pPr>
    </w:lvl>
    <w:lvl w:ilvl="7" w:tplc="04050019" w:tentative="1">
      <w:start w:val="1"/>
      <w:numFmt w:val="lowerLetter"/>
      <w:lvlText w:val="%8."/>
      <w:lvlJc w:val="left"/>
      <w:pPr>
        <w:tabs>
          <w:tab w:val="num" w:pos="6420"/>
        </w:tabs>
        <w:ind w:left="6420" w:hanging="360"/>
      </w:pPr>
    </w:lvl>
    <w:lvl w:ilvl="8" w:tplc="0405001B" w:tentative="1">
      <w:start w:val="1"/>
      <w:numFmt w:val="lowerRoman"/>
      <w:lvlText w:val="%9."/>
      <w:lvlJc w:val="right"/>
      <w:pPr>
        <w:tabs>
          <w:tab w:val="num" w:pos="7140"/>
        </w:tabs>
        <w:ind w:left="7140" w:hanging="180"/>
      </w:pPr>
    </w:lvl>
  </w:abstractNum>
  <w:abstractNum w:abstractNumId="2">
    <w:nsid w:val="07AC0A42"/>
    <w:multiLevelType w:val="hybridMultilevel"/>
    <w:tmpl w:val="C2524EC2"/>
    <w:lvl w:ilvl="0" w:tplc="041B0013">
      <w:start w:val="1"/>
      <w:numFmt w:val="upperRoman"/>
      <w:lvlText w:val="%1."/>
      <w:lvlJc w:val="righ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44774E"/>
    <w:multiLevelType w:val="hybridMultilevel"/>
    <w:tmpl w:val="96023D68"/>
    <w:lvl w:ilvl="0" w:tplc="041B0013">
      <w:start w:val="1"/>
      <w:numFmt w:val="upperRoman"/>
      <w:lvlText w:val="%1."/>
      <w:lvlJc w:val="righ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593771"/>
    <w:multiLevelType w:val="hybridMultilevel"/>
    <w:tmpl w:val="E14E30C0"/>
    <w:lvl w:ilvl="0" w:tplc="F8D81FD0">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F2F30C4"/>
    <w:multiLevelType w:val="hybridMultilevel"/>
    <w:tmpl w:val="FF34285C"/>
    <w:lvl w:ilvl="0" w:tplc="19648DD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9328B6"/>
    <w:multiLevelType w:val="hybridMultilevel"/>
    <w:tmpl w:val="9C46D5EE"/>
    <w:lvl w:ilvl="0" w:tplc="FD8A4AF8">
      <w:start w:val="1"/>
      <w:numFmt w:val="lowerLetter"/>
      <w:lvlText w:val="%1."/>
      <w:lvlJc w:val="left"/>
      <w:pPr>
        <w:tabs>
          <w:tab w:val="num" w:pos="990"/>
        </w:tabs>
        <w:ind w:left="990" w:hanging="360"/>
      </w:pPr>
      <w:rPr>
        <w:rFonts w:hint="default"/>
      </w:rPr>
    </w:lvl>
    <w:lvl w:ilvl="1" w:tplc="04050019" w:tentative="1">
      <w:start w:val="1"/>
      <w:numFmt w:val="lowerLetter"/>
      <w:lvlText w:val="%2."/>
      <w:lvlJc w:val="left"/>
      <w:pPr>
        <w:tabs>
          <w:tab w:val="num" w:pos="1710"/>
        </w:tabs>
        <w:ind w:left="1710" w:hanging="360"/>
      </w:pPr>
    </w:lvl>
    <w:lvl w:ilvl="2" w:tplc="0405001B" w:tentative="1">
      <w:start w:val="1"/>
      <w:numFmt w:val="lowerRoman"/>
      <w:lvlText w:val="%3."/>
      <w:lvlJc w:val="right"/>
      <w:pPr>
        <w:tabs>
          <w:tab w:val="num" w:pos="2430"/>
        </w:tabs>
        <w:ind w:left="2430" w:hanging="180"/>
      </w:pPr>
    </w:lvl>
    <w:lvl w:ilvl="3" w:tplc="0405000F" w:tentative="1">
      <w:start w:val="1"/>
      <w:numFmt w:val="decimal"/>
      <w:lvlText w:val="%4."/>
      <w:lvlJc w:val="left"/>
      <w:pPr>
        <w:tabs>
          <w:tab w:val="num" w:pos="3150"/>
        </w:tabs>
        <w:ind w:left="3150" w:hanging="360"/>
      </w:pPr>
    </w:lvl>
    <w:lvl w:ilvl="4" w:tplc="04050019" w:tentative="1">
      <w:start w:val="1"/>
      <w:numFmt w:val="lowerLetter"/>
      <w:lvlText w:val="%5."/>
      <w:lvlJc w:val="left"/>
      <w:pPr>
        <w:tabs>
          <w:tab w:val="num" w:pos="3870"/>
        </w:tabs>
        <w:ind w:left="3870" w:hanging="360"/>
      </w:pPr>
    </w:lvl>
    <w:lvl w:ilvl="5" w:tplc="0405001B" w:tentative="1">
      <w:start w:val="1"/>
      <w:numFmt w:val="lowerRoman"/>
      <w:lvlText w:val="%6."/>
      <w:lvlJc w:val="right"/>
      <w:pPr>
        <w:tabs>
          <w:tab w:val="num" w:pos="4590"/>
        </w:tabs>
        <w:ind w:left="4590" w:hanging="180"/>
      </w:pPr>
    </w:lvl>
    <w:lvl w:ilvl="6" w:tplc="0405000F" w:tentative="1">
      <w:start w:val="1"/>
      <w:numFmt w:val="decimal"/>
      <w:lvlText w:val="%7."/>
      <w:lvlJc w:val="left"/>
      <w:pPr>
        <w:tabs>
          <w:tab w:val="num" w:pos="5310"/>
        </w:tabs>
        <w:ind w:left="5310" w:hanging="360"/>
      </w:pPr>
    </w:lvl>
    <w:lvl w:ilvl="7" w:tplc="04050019" w:tentative="1">
      <w:start w:val="1"/>
      <w:numFmt w:val="lowerLetter"/>
      <w:lvlText w:val="%8."/>
      <w:lvlJc w:val="left"/>
      <w:pPr>
        <w:tabs>
          <w:tab w:val="num" w:pos="6030"/>
        </w:tabs>
        <w:ind w:left="6030" w:hanging="360"/>
      </w:pPr>
    </w:lvl>
    <w:lvl w:ilvl="8" w:tplc="0405001B" w:tentative="1">
      <w:start w:val="1"/>
      <w:numFmt w:val="lowerRoman"/>
      <w:lvlText w:val="%9."/>
      <w:lvlJc w:val="right"/>
      <w:pPr>
        <w:tabs>
          <w:tab w:val="num" w:pos="6750"/>
        </w:tabs>
        <w:ind w:left="6750" w:hanging="180"/>
      </w:pPr>
    </w:lvl>
  </w:abstractNum>
  <w:abstractNum w:abstractNumId="7">
    <w:nsid w:val="16D35071"/>
    <w:multiLevelType w:val="hybridMultilevel"/>
    <w:tmpl w:val="C6065F30"/>
    <w:lvl w:ilvl="0" w:tplc="C898F320">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bullet"/>
      <w:lvlText w:val="o"/>
      <w:lvlJc w:val="left"/>
      <w:pPr>
        <w:tabs>
          <w:tab w:val="num" w:pos="1785"/>
        </w:tabs>
        <w:ind w:left="1785" w:hanging="360"/>
      </w:pPr>
      <w:rPr>
        <w:rFonts w:ascii="Courier New" w:hAnsi="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8">
    <w:nsid w:val="1D4F29D5"/>
    <w:multiLevelType w:val="hybridMultilevel"/>
    <w:tmpl w:val="FC7CEB80"/>
    <w:lvl w:ilvl="0" w:tplc="21E23C2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413FA8"/>
    <w:multiLevelType w:val="hybridMultilevel"/>
    <w:tmpl w:val="F38CD176"/>
    <w:lvl w:ilvl="0" w:tplc="AEE4D1EC">
      <w:start w:val="12"/>
      <w:numFmt w:val="upperRoman"/>
      <w:lvlText w:val="%1."/>
      <w:lvlJc w:val="left"/>
      <w:pPr>
        <w:tabs>
          <w:tab w:val="num" w:pos="1035"/>
        </w:tabs>
        <w:ind w:left="1035" w:hanging="795"/>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0">
    <w:nsid w:val="27454578"/>
    <w:multiLevelType w:val="hybridMultilevel"/>
    <w:tmpl w:val="F61E6C76"/>
    <w:lvl w:ilvl="0" w:tplc="6E4CC2C8">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nsid w:val="2DF01268"/>
    <w:multiLevelType w:val="hybridMultilevel"/>
    <w:tmpl w:val="B00E7BAC"/>
    <w:lvl w:ilvl="0" w:tplc="C87847B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ED71C2A"/>
    <w:multiLevelType w:val="hybridMultilevel"/>
    <w:tmpl w:val="88F8340E"/>
    <w:lvl w:ilvl="0" w:tplc="9812770C">
      <w:start w:val="1"/>
      <w:numFmt w:val="upperRoman"/>
      <w:lvlText w:val="%1."/>
      <w:lvlJc w:val="left"/>
      <w:pPr>
        <w:ind w:left="1272" w:hanging="720"/>
      </w:pPr>
      <w:rPr>
        <w:rFonts w:hint="default"/>
      </w:rPr>
    </w:lvl>
    <w:lvl w:ilvl="1" w:tplc="041B0019" w:tentative="1">
      <w:start w:val="1"/>
      <w:numFmt w:val="lowerLetter"/>
      <w:lvlText w:val="%2."/>
      <w:lvlJc w:val="left"/>
      <w:pPr>
        <w:ind w:left="1632" w:hanging="360"/>
      </w:pPr>
    </w:lvl>
    <w:lvl w:ilvl="2" w:tplc="041B001B" w:tentative="1">
      <w:start w:val="1"/>
      <w:numFmt w:val="lowerRoman"/>
      <w:lvlText w:val="%3."/>
      <w:lvlJc w:val="right"/>
      <w:pPr>
        <w:ind w:left="2352" w:hanging="180"/>
      </w:pPr>
    </w:lvl>
    <w:lvl w:ilvl="3" w:tplc="041B000F" w:tentative="1">
      <w:start w:val="1"/>
      <w:numFmt w:val="decimal"/>
      <w:lvlText w:val="%4."/>
      <w:lvlJc w:val="left"/>
      <w:pPr>
        <w:ind w:left="3072" w:hanging="360"/>
      </w:pPr>
    </w:lvl>
    <w:lvl w:ilvl="4" w:tplc="041B0019" w:tentative="1">
      <w:start w:val="1"/>
      <w:numFmt w:val="lowerLetter"/>
      <w:lvlText w:val="%5."/>
      <w:lvlJc w:val="left"/>
      <w:pPr>
        <w:ind w:left="3792" w:hanging="360"/>
      </w:pPr>
    </w:lvl>
    <w:lvl w:ilvl="5" w:tplc="041B001B" w:tentative="1">
      <w:start w:val="1"/>
      <w:numFmt w:val="lowerRoman"/>
      <w:lvlText w:val="%6."/>
      <w:lvlJc w:val="right"/>
      <w:pPr>
        <w:ind w:left="4512" w:hanging="180"/>
      </w:pPr>
    </w:lvl>
    <w:lvl w:ilvl="6" w:tplc="041B000F" w:tentative="1">
      <w:start w:val="1"/>
      <w:numFmt w:val="decimal"/>
      <w:lvlText w:val="%7."/>
      <w:lvlJc w:val="left"/>
      <w:pPr>
        <w:ind w:left="5232" w:hanging="360"/>
      </w:pPr>
    </w:lvl>
    <w:lvl w:ilvl="7" w:tplc="041B0019" w:tentative="1">
      <w:start w:val="1"/>
      <w:numFmt w:val="lowerLetter"/>
      <w:lvlText w:val="%8."/>
      <w:lvlJc w:val="left"/>
      <w:pPr>
        <w:ind w:left="5952" w:hanging="360"/>
      </w:pPr>
    </w:lvl>
    <w:lvl w:ilvl="8" w:tplc="041B001B" w:tentative="1">
      <w:start w:val="1"/>
      <w:numFmt w:val="lowerRoman"/>
      <w:lvlText w:val="%9."/>
      <w:lvlJc w:val="right"/>
      <w:pPr>
        <w:ind w:left="6672" w:hanging="180"/>
      </w:pPr>
    </w:lvl>
  </w:abstractNum>
  <w:abstractNum w:abstractNumId="13">
    <w:nsid w:val="352643FE"/>
    <w:multiLevelType w:val="hybridMultilevel"/>
    <w:tmpl w:val="3C5C27D2"/>
    <w:lvl w:ilvl="0" w:tplc="99A865BC">
      <w:start w:val="1"/>
      <w:numFmt w:val="lowerLetter"/>
      <w:lvlText w:val="%1."/>
      <w:lvlJc w:val="left"/>
      <w:pPr>
        <w:tabs>
          <w:tab w:val="num" w:pos="600"/>
        </w:tabs>
        <w:ind w:left="600" w:hanging="36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4">
    <w:nsid w:val="39A525D7"/>
    <w:multiLevelType w:val="hybridMultilevel"/>
    <w:tmpl w:val="482AC520"/>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FF44074"/>
    <w:multiLevelType w:val="hybridMultilevel"/>
    <w:tmpl w:val="26F0240E"/>
    <w:lvl w:ilvl="0" w:tplc="D7FC5ED2">
      <w:start w:val="1"/>
      <w:numFmt w:val="upp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90"/>
        </w:tabs>
        <w:ind w:left="1590" w:hanging="360"/>
      </w:pPr>
    </w:lvl>
    <w:lvl w:ilvl="2" w:tplc="0405001B" w:tentative="1">
      <w:start w:val="1"/>
      <w:numFmt w:val="lowerRoman"/>
      <w:lvlText w:val="%3."/>
      <w:lvlJc w:val="right"/>
      <w:pPr>
        <w:tabs>
          <w:tab w:val="num" w:pos="2310"/>
        </w:tabs>
        <w:ind w:left="2310" w:hanging="180"/>
      </w:pPr>
    </w:lvl>
    <w:lvl w:ilvl="3" w:tplc="0405000F" w:tentative="1">
      <w:start w:val="1"/>
      <w:numFmt w:val="decimal"/>
      <w:lvlText w:val="%4."/>
      <w:lvlJc w:val="left"/>
      <w:pPr>
        <w:tabs>
          <w:tab w:val="num" w:pos="3030"/>
        </w:tabs>
        <w:ind w:left="3030" w:hanging="360"/>
      </w:pPr>
    </w:lvl>
    <w:lvl w:ilvl="4" w:tplc="04050019" w:tentative="1">
      <w:start w:val="1"/>
      <w:numFmt w:val="lowerLetter"/>
      <w:lvlText w:val="%5."/>
      <w:lvlJc w:val="left"/>
      <w:pPr>
        <w:tabs>
          <w:tab w:val="num" w:pos="3750"/>
        </w:tabs>
        <w:ind w:left="3750" w:hanging="360"/>
      </w:pPr>
    </w:lvl>
    <w:lvl w:ilvl="5" w:tplc="0405001B" w:tentative="1">
      <w:start w:val="1"/>
      <w:numFmt w:val="lowerRoman"/>
      <w:lvlText w:val="%6."/>
      <w:lvlJc w:val="right"/>
      <w:pPr>
        <w:tabs>
          <w:tab w:val="num" w:pos="4470"/>
        </w:tabs>
        <w:ind w:left="4470" w:hanging="180"/>
      </w:pPr>
    </w:lvl>
    <w:lvl w:ilvl="6" w:tplc="0405000F" w:tentative="1">
      <w:start w:val="1"/>
      <w:numFmt w:val="decimal"/>
      <w:lvlText w:val="%7."/>
      <w:lvlJc w:val="left"/>
      <w:pPr>
        <w:tabs>
          <w:tab w:val="num" w:pos="5190"/>
        </w:tabs>
        <w:ind w:left="5190" w:hanging="360"/>
      </w:pPr>
    </w:lvl>
    <w:lvl w:ilvl="7" w:tplc="04050019" w:tentative="1">
      <w:start w:val="1"/>
      <w:numFmt w:val="lowerLetter"/>
      <w:lvlText w:val="%8."/>
      <w:lvlJc w:val="left"/>
      <w:pPr>
        <w:tabs>
          <w:tab w:val="num" w:pos="5910"/>
        </w:tabs>
        <w:ind w:left="5910" w:hanging="360"/>
      </w:pPr>
    </w:lvl>
    <w:lvl w:ilvl="8" w:tplc="0405001B" w:tentative="1">
      <w:start w:val="1"/>
      <w:numFmt w:val="lowerRoman"/>
      <w:lvlText w:val="%9."/>
      <w:lvlJc w:val="right"/>
      <w:pPr>
        <w:tabs>
          <w:tab w:val="num" w:pos="6630"/>
        </w:tabs>
        <w:ind w:left="6630" w:hanging="180"/>
      </w:pPr>
    </w:lvl>
  </w:abstractNum>
  <w:abstractNum w:abstractNumId="16">
    <w:nsid w:val="42C67709"/>
    <w:multiLevelType w:val="hybridMultilevel"/>
    <w:tmpl w:val="3356DF02"/>
    <w:lvl w:ilvl="0" w:tplc="C956629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5CD1AE0"/>
    <w:multiLevelType w:val="hybridMultilevel"/>
    <w:tmpl w:val="2BC6C628"/>
    <w:lvl w:ilvl="0" w:tplc="779C098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96C6E40"/>
    <w:multiLevelType w:val="hybridMultilevel"/>
    <w:tmpl w:val="F2843F12"/>
    <w:lvl w:ilvl="0" w:tplc="CB8AF3E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7411C6D"/>
    <w:multiLevelType w:val="hybridMultilevel"/>
    <w:tmpl w:val="E9ECBC7C"/>
    <w:lvl w:ilvl="0" w:tplc="00F28F36">
      <w:start w:val="1"/>
      <w:numFmt w:val="upperRoman"/>
      <w:lvlText w:val="%1."/>
      <w:lvlJc w:val="left"/>
      <w:pPr>
        <w:tabs>
          <w:tab w:val="num" w:pos="1080"/>
        </w:tabs>
        <w:ind w:left="1080" w:hanging="720"/>
      </w:pPr>
      <w:rPr>
        <w:rFonts w:hint="default"/>
      </w:rPr>
    </w:lvl>
    <w:lvl w:ilvl="1" w:tplc="77D494DC">
      <w:start w:val="1"/>
      <w:numFmt w:val="decimal"/>
      <w:lvlText w:val="%2."/>
      <w:lvlJc w:val="left"/>
      <w:pPr>
        <w:tabs>
          <w:tab w:val="num" w:pos="1440"/>
        </w:tabs>
        <w:ind w:left="1440" w:hanging="360"/>
      </w:pPr>
      <w:rPr>
        <w:rFonts w:hint="default"/>
      </w:rPr>
    </w:lvl>
    <w:lvl w:ilvl="2" w:tplc="9C5624D4">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59ED2710"/>
    <w:multiLevelType w:val="hybridMultilevel"/>
    <w:tmpl w:val="DD9A1D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F5E3D3F"/>
    <w:multiLevelType w:val="hybridMultilevel"/>
    <w:tmpl w:val="0BBA36E6"/>
    <w:lvl w:ilvl="0" w:tplc="4B2686F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6FA2915"/>
    <w:multiLevelType w:val="hybridMultilevel"/>
    <w:tmpl w:val="9750867E"/>
    <w:lvl w:ilvl="0" w:tplc="274013E4">
      <w:start w:val="1"/>
      <w:numFmt w:val="upp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365"/>
        </w:tabs>
        <w:ind w:left="1365" w:hanging="360"/>
      </w:pPr>
    </w:lvl>
    <w:lvl w:ilvl="2" w:tplc="0405001B" w:tentative="1">
      <w:start w:val="1"/>
      <w:numFmt w:val="lowerRoman"/>
      <w:lvlText w:val="%3."/>
      <w:lvlJc w:val="right"/>
      <w:pPr>
        <w:tabs>
          <w:tab w:val="num" w:pos="2085"/>
        </w:tabs>
        <w:ind w:left="2085" w:hanging="180"/>
      </w:pPr>
    </w:lvl>
    <w:lvl w:ilvl="3" w:tplc="0405000F" w:tentative="1">
      <w:start w:val="1"/>
      <w:numFmt w:val="decimal"/>
      <w:lvlText w:val="%4."/>
      <w:lvlJc w:val="left"/>
      <w:pPr>
        <w:tabs>
          <w:tab w:val="num" w:pos="2805"/>
        </w:tabs>
        <w:ind w:left="2805" w:hanging="360"/>
      </w:pPr>
    </w:lvl>
    <w:lvl w:ilvl="4" w:tplc="04050019" w:tentative="1">
      <w:start w:val="1"/>
      <w:numFmt w:val="lowerLetter"/>
      <w:lvlText w:val="%5."/>
      <w:lvlJc w:val="left"/>
      <w:pPr>
        <w:tabs>
          <w:tab w:val="num" w:pos="3525"/>
        </w:tabs>
        <w:ind w:left="3525" w:hanging="360"/>
      </w:pPr>
    </w:lvl>
    <w:lvl w:ilvl="5" w:tplc="0405001B" w:tentative="1">
      <w:start w:val="1"/>
      <w:numFmt w:val="lowerRoman"/>
      <w:lvlText w:val="%6."/>
      <w:lvlJc w:val="right"/>
      <w:pPr>
        <w:tabs>
          <w:tab w:val="num" w:pos="4245"/>
        </w:tabs>
        <w:ind w:left="4245" w:hanging="180"/>
      </w:pPr>
    </w:lvl>
    <w:lvl w:ilvl="6" w:tplc="0405000F" w:tentative="1">
      <w:start w:val="1"/>
      <w:numFmt w:val="decimal"/>
      <w:lvlText w:val="%7."/>
      <w:lvlJc w:val="left"/>
      <w:pPr>
        <w:tabs>
          <w:tab w:val="num" w:pos="4965"/>
        </w:tabs>
        <w:ind w:left="4965" w:hanging="360"/>
      </w:pPr>
    </w:lvl>
    <w:lvl w:ilvl="7" w:tplc="04050019" w:tentative="1">
      <w:start w:val="1"/>
      <w:numFmt w:val="lowerLetter"/>
      <w:lvlText w:val="%8."/>
      <w:lvlJc w:val="left"/>
      <w:pPr>
        <w:tabs>
          <w:tab w:val="num" w:pos="5685"/>
        </w:tabs>
        <w:ind w:left="5685" w:hanging="360"/>
      </w:pPr>
    </w:lvl>
    <w:lvl w:ilvl="8" w:tplc="0405001B" w:tentative="1">
      <w:start w:val="1"/>
      <w:numFmt w:val="lowerRoman"/>
      <w:lvlText w:val="%9."/>
      <w:lvlJc w:val="right"/>
      <w:pPr>
        <w:tabs>
          <w:tab w:val="num" w:pos="6405"/>
        </w:tabs>
        <w:ind w:left="6405" w:hanging="180"/>
      </w:pPr>
    </w:lvl>
  </w:abstractNum>
  <w:abstractNum w:abstractNumId="23">
    <w:nsid w:val="775121A0"/>
    <w:multiLevelType w:val="hybridMultilevel"/>
    <w:tmpl w:val="83549C66"/>
    <w:lvl w:ilvl="0" w:tplc="38AA53C8">
      <w:start w:val="1"/>
      <w:numFmt w:val="upperRoman"/>
      <w:lvlText w:val="%1."/>
      <w:lvlJc w:val="left"/>
      <w:pPr>
        <w:tabs>
          <w:tab w:val="num" w:pos="1050"/>
        </w:tabs>
        <w:ind w:left="1050" w:hanging="720"/>
      </w:pPr>
      <w:rPr>
        <w:rFonts w:hint="default"/>
      </w:rPr>
    </w:lvl>
    <w:lvl w:ilvl="1" w:tplc="04050019" w:tentative="1">
      <w:start w:val="1"/>
      <w:numFmt w:val="lowerLetter"/>
      <w:lvlText w:val="%2."/>
      <w:lvlJc w:val="left"/>
      <w:pPr>
        <w:tabs>
          <w:tab w:val="num" w:pos="1410"/>
        </w:tabs>
        <w:ind w:left="1410" w:hanging="360"/>
      </w:pPr>
    </w:lvl>
    <w:lvl w:ilvl="2" w:tplc="0405001B" w:tentative="1">
      <w:start w:val="1"/>
      <w:numFmt w:val="lowerRoman"/>
      <w:lvlText w:val="%3."/>
      <w:lvlJc w:val="right"/>
      <w:pPr>
        <w:tabs>
          <w:tab w:val="num" w:pos="2130"/>
        </w:tabs>
        <w:ind w:left="2130" w:hanging="180"/>
      </w:pPr>
    </w:lvl>
    <w:lvl w:ilvl="3" w:tplc="0405000F" w:tentative="1">
      <w:start w:val="1"/>
      <w:numFmt w:val="decimal"/>
      <w:lvlText w:val="%4."/>
      <w:lvlJc w:val="left"/>
      <w:pPr>
        <w:tabs>
          <w:tab w:val="num" w:pos="2850"/>
        </w:tabs>
        <w:ind w:left="2850" w:hanging="360"/>
      </w:pPr>
    </w:lvl>
    <w:lvl w:ilvl="4" w:tplc="04050019" w:tentative="1">
      <w:start w:val="1"/>
      <w:numFmt w:val="lowerLetter"/>
      <w:lvlText w:val="%5."/>
      <w:lvlJc w:val="left"/>
      <w:pPr>
        <w:tabs>
          <w:tab w:val="num" w:pos="3570"/>
        </w:tabs>
        <w:ind w:left="3570" w:hanging="360"/>
      </w:pPr>
    </w:lvl>
    <w:lvl w:ilvl="5" w:tplc="0405001B" w:tentative="1">
      <w:start w:val="1"/>
      <w:numFmt w:val="lowerRoman"/>
      <w:lvlText w:val="%6."/>
      <w:lvlJc w:val="right"/>
      <w:pPr>
        <w:tabs>
          <w:tab w:val="num" w:pos="4290"/>
        </w:tabs>
        <w:ind w:left="4290" w:hanging="180"/>
      </w:pPr>
    </w:lvl>
    <w:lvl w:ilvl="6" w:tplc="0405000F" w:tentative="1">
      <w:start w:val="1"/>
      <w:numFmt w:val="decimal"/>
      <w:lvlText w:val="%7."/>
      <w:lvlJc w:val="left"/>
      <w:pPr>
        <w:tabs>
          <w:tab w:val="num" w:pos="5010"/>
        </w:tabs>
        <w:ind w:left="5010" w:hanging="360"/>
      </w:pPr>
    </w:lvl>
    <w:lvl w:ilvl="7" w:tplc="04050019" w:tentative="1">
      <w:start w:val="1"/>
      <w:numFmt w:val="lowerLetter"/>
      <w:lvlText w:val="%8."/>
      <w:lvlJc w:val="left"/>
      <w:pPr>
        <w:tabs>
          <w:tab w:val="num" w:pos="5730"/>
        </w:tabs>
        <w:ind w:left="5730" w:hanging="360"/>
      </w:pPr>
    </w:lvl>
    <w:lvl w:ilvl="8" w:tplc="0405001B" w:tentative="1">
      <w:start w:val="1"/>
      <w:numFmt w:val="lowerRoman"/>
      <w:lvlText w:val="%9."/>
      <w:lvlJc w:val="right"/>
      <w:pPr>
        <w:tabs>
          <w:tab w:val="num" w:pos="6450"/>
        </w:tabs>
        <w:ind w:left="6450" w:hanging="180"/>
      </w:pPr>
    </w:lvl>
  </w:abstractNum>
  <w:num w:numId="1">
    <w:abstractNumId w:val="19"/>
  </w:num>
  <w:num w:numId="2">
    <w:abstractNumId w:val="4"/>
  </w:num>
  <w:num w:numId="3">
    <w:abstractNumId w:val="18"/>
  </w:num>
  <w:num w:numId="4">
    <w:abstractNumId w:val="5"/>
  </w:num>
  <w:num w:numId="5">
    <w:abstractNumId w:val="21"/>
  </w:num>
  <w:num w:numId="6">
    <w:abstractNumId w:val="6"/>
  </w:num>
  <w:num w:numId="7">
    <w:abstractNumId w:val="14"/>
  </w:num>
  <w:num w:numId="8">
    <w:abstractNumId w:val="8"/>
  </w:num>
  <w:num w:numId="9">
    <w:abstractNumId w:val="13"/>
  </w:num>
  <w:num w:numId="10">
    <w:abstractNumId w:val="22"/>
  </w:num>
  <w:num w:numId="11">
    <w:abstractNumId w:val="16"/>
  </w:num>
  <w:num w:numId="12">
    <w:abstractNumId w:val="23"/>
  </w:num>
  <w:num w:numId="13">
    <w:abstractNumId w:val="15"/>
  </w:num>
  <w:num w:numId="14">
    <w:abstractNumId w:val="12"/>
  </w:num>
  <w:num w:numId="15">
    <w:abstractNumId w:val="7"/>
  </w:num>
  <w:num w:numId="16">
    <w:abstractNumId w:val="17"/>
  </w:num>
  <w:num w:numId="17">
    <w:abstractNumId w:val="0"/>
  </w:num>
  <w:num w:numId="18">
    <w:abstractNumId w:val="1"/>
  </w:num>
  <w:num w:numId="19">
    <w:abstractNumId w:val="9"/>
  </w:num>
  <w:num w:numId="20">
    <w:abstractNumId w:val="10"/>
  </w:num>
  <w:num w:numId="21">
    <w:abstractNumId w:val="20"/>
  </w:num>
  <w:num w:numId="22">
    <w:abstractNumId w:val="11"/>
  </w:num>
  <w:num w:numId="23">
    <w:abstractNumId w:val="3"/>
  </w:num>
  <w:num w:numId="2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an">
    <w15:presenceInfo w15:providerId="None" w15:userId="Mi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F0671"/>
    <w:rsid w:val="000100DD"/>
    <w:rsid w:val="00011E2B"/>
    <w:rsid w:val="00013076"/>
    <w:rsid w:val="000169EF"/>
    <w:rsid w:val="000178A8"/>
    <w:rsid w:val="00022A50"/>
    <w:rsid w:val="00023631"/>
    <w:rsid w:val="0003199D"/>
    <w:rsid w:val="00034D8E"/>
    <w:rsid w:val="000352F2"/>
    <w:rsid w:val="00037A16"/>
    <w:rsid w:val="00071D0E"/>
    <w:rsid w:val="00075EEA"/>
    <w:rsid w:val="00076869"/>
    <w:rsid w:val="00077279"/>
    <w:rsid w:val="00082ED9"/>
    <w:rsid w:val="00083366"/>
    <w:rsid w:val="000A6B4F"/>
    <w:rsid w:val="000B060C"/>
    <w:rsid w:val="000D2035"/>
    <w:rsid w:val="000D6071"/>
    <w:rsid w:val="000E160E"/>
    <w:rsid w:val="000F1A53"/>
    <w:rsid w:val="000F7808"/>
    <w:rsid w:val="000F78EA"/>
    <w:rsid w:val="00105379"/>
    <w:rsid w:val="00111B17"/>
    <w:rsid w:val="00117337"/>
    <w:rsid w:val="001200DE"/>
    <w:rsid w:val="00126B1E"/>
    <w:rsid w:val="001306BE"/>
    <w:rsid w:val="00133B4D"/>
    <w:rsid w:val="00136375"/>
    <w:rsid w:val="001374E2"/>
    <w:rsid w:val="001400F3"/>
    <w:rsid w:val="001403AB"/>
    <w:rsid w:val="00141B0C"/>
    <w:rsid w:val="001503D6"/>
    <w:rsid w:val="0015285C"/>
    <w:rsid w:val="001530B2"/>
    <w:rsid w:val="00155B9F"/>
    <w:rsid w:val="00156854"/>
    <w:rsid w:val="0016528B"/>
    <w:rsid w:val="00180FBC"/>
    <w:rsid w:val="00182B1D"/>
    <w:rsid w:val="00184C3F"/>
    <w:rsid w:val="0019787B"/>
    <w:rsid w:val="001A089F"/>
    <w:rsid w:val="001A2AAF"/>
    <w:rsid w:val="001A35DD"/>
    <w:rsid w:val="001B390D"/>
    <w:rsid w:val="001B437E"/>
    <w:rsid w:val="001B497B"/>
    <w:rsid w:val="001C154A"/>
    <w:rsid w:val="001C4E3A"/>
    <w:rsid w:val="001C51C2"/>
    <w:rsid w:val="001D0221"/>
    <w:rsid w:val="001D17C7"/>
    <w:rsid w:val="001F5FE5"/>
    <w:rsid w:val="002063D4"/>
    <w:rsid w:val="00207029"/>
    <w:rsid w:val="00211F0D"/>
    <w:rsid w:val="00215CF0"/>
    <w:rsid w:val="0023059E"/>
    <w:rsid w:val="002318F4"/>
    <w:rsid w:val="00234569"/>
    <w:rsid w:val="002375A0"/>
    <w:rsid w:val="00240560"/>
    <w:rsid w:val="00245350"/>
    <w:rsid w:val="00246F6B"/>
    <w:rsid w:val="00247BC7"/>
    <w:rsid w:val="00253910"/>
    <w:rsid w:val="00256057"/>
    <w:rsid w:val="00256615"/>
    <w:rsid w:val="0025769C"/>
    <w:rsid w:val="0026511C"/>
    <w:rsid w:val="00277A0E"/>
    <w:rsid w:val="00293718"/>
    <w:rsid w:val="002A6EC4"/>
    <w:rsid w:val="002A74BD"/>
    <w:rsid w:val="002B0C2D"/>
    <w:rsid w:val="002B3816"/>
    <w:rsid w:val="002B6A8C"/>
    <w:rsid w:val="002C0EFA"/>
    <w:rsid w:val="002D6035"/>
    <w:rsid w:val="002E25F9"/>
    <w:rsid w:val="002F0AC4"/>
    <w:rsid w:val="002F3FAF"/>
    <w:rsid w:val="002F5362"/>
    <w:rsid w:val="00301299"/>
    <w:rsid w:val="00310EF9"/>
    <w:rsid w:val="00316CD6"/>
    <w:rsid w:val="00317C11"/>
    <w:rsid w:val="0032213B"/>
    <w:rsid w:val="00323E2B"/>
    <w:rsid w:val="0034071D"/>
    <w:rsid w:val="00345510"/>
    <w:rsid w:val="0037670B"/>
    <w:rsid w:val="0037755C"/>
    <w:rsid w:val="00387984"/>
    <w:rsid w:val="00392EE1"/>
    <w:rsid w:val="00394F47"/>
    <w:rsid w:val="00396CC8"/>
    <w:rsid w:val="0039767B"/>
    <w:rsid w:val="003A3F27"/>
    <w:rsid w:val="003C5D60"/>
    <w:rsid w:val="003D2025"/>
    <w:rsid w:val="003D7D7D"/>
    <w:rsid w:val="003E562F"/>
    <w:rsid w:val="003F2150"/>
    <w:rsid w:val="003F5173"/>
    <w:rsid w:val="003F5680"/>
    <w:rsid w:val="003F5B52"/>
    <w:rsid w:val="00402CCD"/>
    <w:rsid w:val="00407949"/>
    <w:rsid w:val="00414F2E"/>
    <w:rsid w:val="00425F55"/>
    <w:rsid w:val="0043391B"/>
    <w:rsid w:val="0043765F"/>
    <w:rsid w:val="004418B3"/>
    <w:rsid w:val="00441E11"/>
    <w:rsid w:val="004443A5"/>
    <w:rsid w:val="00451F29"/>
    <w:rsid w:val="0045264D"/>
    <w:rsid w:val="00454235"/>
    <w:rsid w:val="00457F4F"/>
    <w:rsid w:val="00463ADE"/>
    <w:rsid w:val="00466528"/>
    <w:rsid w:val="0047337C"/>
    <w:rsid w:val="00473CCC"/>
    <w:rsid w:val="00477158"/>
    <w:rsid w:val="00486412"/>
    <w:rsid w:val="004868A2"/>
    <w:rsid w:val="00490E13"/>
    <w:rsid w:val="004A0547"/>
    <w:rsid w:val="004B2382"/>
    <w:rsid w:val="004B2436"/>
    <w:rsid w:val="004B7BD4"/>
    <w:rsid w:val="004C05A5"/>
    <w:rsid w:val="004C473D"/>
    <w:rsid w:val="004C5DF5"/>
    <w:rsid w:val="004D1769"/>
    <w:rsid w:val="004D6032"/>
    <w:rsid w:val="004D6B63"/>
    <w:rsid w:val="004D787E"/>
    <w:rsid w:val="004D7DD4"/>
    <w:rsid w:val="004E22CC"/>
    <w:rsid w:val="004E3D15"/>
    <w:rsid w:val="004E4C8E"/>
    <w:rsid w:val="004F2F12"/>
    <w:rsid w:val="004F3282"/>
    <w:rsid w:val="005045AD"/>
    <w:rsid w:val="00504A40"/>
    <w:rsid w:val="00504D0D"/>
    <w:rsid w:val="00504EA6"/>
    <w:rsid w:val="00516606"/>
    <w:rsid w:val="0052117A"/>
    <w:rsid w:val="00524131"/>
    <w:rsid w:val="005258F9"/>
    <w:rsid w:val="00535E68"/>
    <w:rsid w:val="005421AC"/>
    <w:rsid w:val="0054389D"/>
    <w:rsid w:val="00544F3E"/>
    <w:rsid w:val="00550BB3"/>
    <w:rsid w:val="0055228E"/>
    <w:rsid w:val="0055294F"/>
    <w:rsid w:val="005727DD"/>
    <w:rsid w:val="00591929"/>
    <w:rsid w:val="005A0BBE"/>
    <w:rsid w:val="005A12F8"/>
    <w:rsid w:val="005B299C"/>
    <w:rsid w:val="005B7887"/>
    <w:rsid w:val="005D1D5E"/>
    <w:rsid w:val="005E4D9D"/>
    <w:rsid w:val="005F1298"/>
    <w:rsid w:val="005F2303"/>
    <w:rsid w:val="005F2E6B"/>
    <w:rsid w:val="005F32EA"/>
    <w:rsid w:val="005F486E"/>
    <w:rsid w:val="006209E7"/>
    <w:rsid w:val="006235D5"/>
    <w:rsid w:val="00623775"/>
    <w:rsid w:val="0066205B"/>
    <w:rsid w:val="00664CD3"/>
    <w:rsid w:val="00685603"/>
    <w:rsid w:val="00690848"/>
    <w:rsid w:val="00692E20"/>
    <w:rsid w:val="0069446D"/>
    <w:rsid w:val="006A1D4C"/>
    <w:rsid w:val="006A2263"/>
    <w:rsid w:val="006A26E2"/>
    <w:rsid w:val="006A2A6F"/>
    <w:rsid w:val="006A2E54"/>
    <w:rsid w:val="006A46EC"/>
    <w:rsid w:val="006A59D9"/>
    <w:rsid w:val="006B5A47"/>
    <w:rsid w:val="006C6BAF"/>
    <w:rsid w:val="006C6C18"/>
    <w:rsid w:val="006C7094"/>
    <w:rsid w:val="006D2040"/>
    <w:rsid w:val="006D6270"/>
    <w:rsid w:val="006E1439"/>
    <w:rsid w:val="006E17E1"/>
    <w:rsid w:val="006E36ED"/>
    <w:rsid w:val="006F044E"/>
    <w:rsid w:val="006F05CD"/>
    <w:rsid w:val="006F0B87"/>
    <w:rsid w:val="006F56B5"/>
    <w:rsid w:val="006F6CE1"/>
    <w:rsid w:val="006F7042"/>
    <w:rsid w:val="007033EC"/>
    <w:rsid w:val="007034AB"/>
    <w:rsid w:val="00703CC2"/>
    <w:rsid w:val="00706706"/>
    <w:rsid w:val="00706A44"/>
    <w:rsid w:val="007141AD"/>
    <w:rsid w:val="00720757"/>
    <w:rsid w:val="00722E22"/>
    <w:rsid w:val="00731754"/>
    <w:rsid w:val="00734845"/>
    <w:rsid w:val="007349D8"/>
    <w:rsid w:val="007355D6"/>
    <w:rsid w:val="0073696F"/>
    <w:rsid w:val="00741FE8"/>
    <w:rsid w:val="007579B3"/>
    <w:rsid w:val="0076171C"/>
    <w:rsid w:val="007668BC"/>
    <w:rsid w:val="00782579"/>
    <w:rsid w:val="00784772"/>
    <w:rsid w:val="00787E29"/>
    <w:rsid w:val="00790370"/>
    <w:rsid w:val="00795261"/>
    <w:rsid w:val="007A30E1"/>
    <w:rsid w:val="007A3EA2"/>
    <w:rsid w:val="007A5C6B"/>
    <w:rsid w:val="007A7D6B"/>
    <w:rsid w:val="007B0238"/>
    <w:rsid w:val="007B148B"/>
    <w:rsid w:val="007B2C30"/>
    <w:rsid w:val="007B4D8F"/>
    <w:rsid w:val="007C0335"/>
    <w:rsid w:val="007D0B5E"/>
    <w:rsid w:val="007D2BDD"/>
    <w:rsid w:val="007E02B8"/>
    <w:rsid w:val="007E0468"/>
    <w:rsid w:val="007E207B"/>
    <w:rsid w:val="007E33AF"/>
    <w:rsid w:val="007E4B71"/>
    <w:rsid w:val="007E5844"/>
    <w:rsid w:val="007E5F97"/>
    <w:rsid w:val="007E7568"/>
    <w:rsid w:val="007F6C18"/>
    <w:rsid w:val="00800DC1"/>
    <w:rsid w:val="00801D18"/>
    <w:rsid w:val="00802A0E"/>
    <w:rsid w:val="00806B02"/>
    <w:rsid w:val="00822711"/>
    <w:rsid w:val="008242C8"/>
    <w:rsid w:val="00836E9D"/>
    <w:rsid w:val="008433B8"/>
    <w:rsid w:val="00854E2D"/>
    <w:rsid w:val="0085546C"/>
    <w:rsid w:val="00861A12"/>
    <w:rsid w:val="00863712"/>
    <w:rsid w:val="008638EC"/>
    <w:rsid w:val="0086743A"/>
    <w:rsid w:val="0087338C"/>
    <w:rsid w:val="00873BBE"/>
    <w:rsid w:val="008822E7"/>
    <w:rsid w:val="008828AF"/>
    <w:rsid w:val="0089530C"/>
    <w:rsid w:val="00895F05"/>
    <w:rsid w:val="008967B1"/>
    <w:rsid w:val="008A22B9"/>
    <w:rsid w:val="008A6756"/>
    <w:rsid w:val="008B0579"/>
    <w:rsid w:val="008B2CA7"/>
    <w:rsid w:val="008B31FD"/>
    <w:rsid w:val="008B4F3D"/>
    <w:rsid w:val="008B7B22"/>
    <w:rsid w:val="008C0496"/>
    <w:rsid w:val="008C50A5"/>
    <w:rsid w:val="008C5744"/>
    <w:rsid w:val="008D7AF8"/>
    <w:rsid w:val="008D7DCC"/>
    <w:rsid w:val="008E3B7F"/>
    <w:rsid w:val="008F2827"/>
    <w:rsid w:val="008F453A"/>
    <w:rsid w:val="008F74BA"/>
    <w:rsid w:val="009019B9"/>
    <w:rsid w:val="00906C94"/>
    <w:rsid w:val="0091413B"/>
    <w:rsid w:val="00916794"/>
    <w:rsid w:val="00927CC7"/>
    <w:rsid w:val="00931574"/>
    <w:rsid w:val="00932F0A"/>
    <w:rsid w:val="00937B52"/>
    <w:rsid w:val="00937B9E"/>
    <w:rsid w:val="00940834"/>
    <w:rsid w:val="00946986"/>
    <w:rsid w:val="00952253"/>
    <w:rsid w:val="00957BB4"/>
    <w:rsid w:val="00963E18"/>
    <w:rsid w:val="00964AC5"/>
    <w:rsid w:val="00965367"/>
    <w:rsid w:val="00971564"/>
    <w:rsid w:val="009722FD"/>
    <w:rsid w:val="00974340"/>
    <w:rsid w:val="00976765"/>
    <w:rsid w:val="009767D3"/>
    <w:rsid w:val="00977CA2"/>
    <w:rsid w:val="00980280"/>
    <w:rsid w:val="00981405"/>
    <w:rsid w:val="00981A50"/>
    <w:rsid w:val="00982383"/>
    <w:rsid w:val="00985399"/>
    <w:rsid w:val="00985CA1"/>
    <w:rsid w:val="00985E1A"/>
    <w:rsid w:val="0099299A"/>
    <w:rsid w:val="00993492"/>
    <w:rsid w:val="00995E8D"/>
    <w:rsid w:val="009A0362"/>
    <w:rsid w:val="009A1A3C"/>
    <w:rsid w:val="009B0FE0"/>
    <w:rsid w:val="009B340E"/>
    <w:rsid w:val="009B5E29"/>
    <w:rsid w:val="009C0091"/>
    <w:rsid w:val="009D100E"/>
    <w:rsid w:val="009D4FEC"/>
    <w:rsid w:val="009E30A9"/>
    <w:rsid w:val="009F309C"/>
    <w:rsid w:val="009F5BDE"/>
    <w:rsid w:val="00A15716"/>
    <w:rsid w:val="00A216C2"/>
    <w:rsid w:val="00A31D93"/>
    <w:rsid w:val="00A35DEC"/>
    <w:rsid w:val="00A410C2"/>
    <w:rsid w:val="00A429B1"/>
    <w:rsid w:val="00A42D8D"/>
    <w:rsid w:val="00A43F2E"/>
    <w:rsid w:val="00A45D20"/>
    <w:rsid w:val="00A526F5"/>
    <w:rsid w:val="00A52B69"/>
    <w:rsid w:val="00A608E4"/>
    <w:rsid w:val="00A621E8"/>
    <w:rsid w:val="00A63329"/>
    <w:rsid w:val="00A76CFD"/>
    <w:rsid w:val="00A84432"/>
    <w:rsid w:val="00A8524C"/>
    <w:rsid w:val="00A864FA"/>
    <w:rsid w:val="00A91843"/>
    <w:rsid w:val="00A94481"/>
    <w:rsid w:val="00A95AD7"/>
    <w:rsid w:val="00A96DF9"/>
    <w:rsid w:val="00AA01F8"/>
    <w:rsid w:val="00AA037C"/>
    <w:rsid w:val="00AA2AE6"/>
    <w:rsid w:val="00AA2DEC"/>
    <w:rsid w:val="00AA509A"/>
    <w:rsid w:val="00AC2F1D"/>
    <w:rsid w:val="00AC3687"/>
    <w:rsid w:val="00AD251F"/>
    <w:rsid w:val="00AD54BD"/>
    <w:rsid w:val="00AE6DF6"/>
    <w:rsid w:val="00AF0953"/>
    <w:rsid w:val="00AF2389"/>
    <w:rsid w:val="00B02ED8"/>
    <w:rsid w:val="00B12302"/>
    <w:rsid w:val="00B128A7"/>
    <w:rsid w:val="00B12BA0"/>
    <w:rsid w:val="00B16D18"/>
    <w:rsid w:val="00B21413"/>
    <w:rsid w:val="00B32C9B"/>
    <w:rsid w:val="00B346F6"/>
    <w:rsid w:val="00B3773A"/>
    <w:rsid w:val="00B44FA4"/>
    <w:rsid w:val="00B45DE3"/>
    <w:rsid w:val="00B47FC6"/>
    <w:rsid w:val="00B50769"/>
    <w:rsid w:val="00B56D97"/>
    <w:rsid w:val="00B61283"/>
    <w:rsid w:val="00B63D4C"/>
    <w:rsid w:val="00B664DB"/>
    <w:rsid w:val="00B711E1"/>
    <w:rsid w:val="00B71F9B"/>
    <w:rsid w:val="00B73318"/>
    <w:rsid w:val="00B756F0"/>
    <w:rsid w:val="00B7713E"/>
    <w:rsid w:val="00B83DF2"/>
    <w:rsid w:val="00B87EF4"/>
    <w:rsid w:val="00B90A5D"/>
    <w:rsid w:val="00B926C4"/>
    <w:rsid w:val="00B94614"/>
    <w:rsid w:val="00BA0144"/>
    <w:rsid w:val="00BA35E8"/>
    <w:rsid w:val="00BA4480"/>
    <w:rsid w:val="00BB3B4F"/>
    <w:rsid w:val="00BC5F44"/>
    <w:rsid w:val="00BC6EF0"/>
    <w:rsid w:val="00BD43E7"/>
    <w:rsid w:val="00BD6355"/>
    <w:rsid w:val="00BE577A"/>
    <w:rsid w:val="00BF2C45"/>
    <w:rsid w:val="00BF47B1"/>
    <w:rsid w:val="00BF48C4"/>
    <w:rsid w:val="00BF4A87"/>
    <w:rsid w:val="00C02DDD"/>
    <w:rsid w:val="00C05D11"/>
    <w:rsid w:val="00C169FD"/>
    <w:rsid w:val="00C25A9E"/>
    <w:rsid w:val="00C31707"/>
    <w:rsid w:val="00C34508"/>
    <w:rsid w:val="00C50F08"/>
    <w:rsid w:val="00C52BEC"/>
    <w:rsid w:val="00C70BBF"/>
    <w:rsid w:val="00C70F22"/>
    <w:rsid w:val="00C73593"/>
    <w:rsid w:val="00C73EE7"/>
    <w:rsid w:val="00C757BD"/>
    <w:rsid w:val="00C75BB4"/>
    <w:rsid w:val="00C87746"/>
    <w:rsid w:val="00C91C2C"/>
    <w:rsid w:val="00CA35DF"/>
    <w:rsid w:val="00CB4AC9"/>
    <w:rsid w:val="00CC0D20"/>
    <w:rsid w:val="00CD285E"/>
    <w:rsid w:val="00CD4C5B"/>
    <w:rsid w:val="00CD6920"/>
    <w:rsid w:val="00CE4BC3"/>
    <w:rsid w:val="00CE5071"/>
    <w:rsid w:val="00CE5D11"/>
    <w:rsid w:val="00CF52CA"/>
    <w:rsid w:val="00CF6BC3"/>
    <w:rsid w:val="00D07DAC"/>
    <w:rsid w:val="00D12C8D"/>
    <w:rsid w:val="00D13611"/>
    <w:rsid w:val="00D179C9"/>
    <w:rsid w:val="00D218A0"/>
    <w:rsid w:val="00D22420"/>
    <w:rsid w:val="00D66864"/>
    <w:rsid w:val="00D71C72"/>
    <w:rsid w:val="00D72EF1"/>
    <w:rsid w:val="00D74365"/>
    <w:rsid w:val="00D75A30"/>
    <w:rsid w:val="00D842EB"/>
    <w:rsid w:val="00D90EAC"/>
    <w:rsid w:val="00D938CA"/>
    <w:rsid w:val="00D953BB"/>
    <w:rsid w:val="00DA2DB7"/>
    <w:rsid w:val="00DB36EA"/>
    <w:rsid w:val="00DC1B28"/>
    <w:rsid w:val="00DC3F60"/>
    <w:rsid w:val="00DD2577"/>
    <w:rsid w:val="00DD430A"/>
    <w:rsid w:val="00DD6FC9"/>
    <w:rsid w:val="00DE14D0"/>
    <w:rsid w:val="00DE4383"/>
    <w:rsid w:val="00DE64B9"/>
    <w:rsid w:val="00DE7F7A"/>
    <w:rsid w:val="00DE7FCB"/>
    <w:rsid w:val="00DF0671"/>
    <w:rsid w:val="00DF5E16"/>
    <w:rsid w:val="00E001B7"/>
    <w:rsid w:val="00E002DE"/>
    <w:rsid w:val="00E04ED2"/>
    <w:rsid w:val="00E1274A"/>
    <w:rsid w:val="00E1718E"/>
    <w:rsid w:val="00E2495A"/>
    <w:rsid w:val="00E265A3"/>
    <w:rsid w:val="00E26AEF"/>
    <w:rsid w:val="00E31B93"/>
    <w:rsid w:val="00E3204F"/>
    <w:rsid w:val="00E32943"/>
    <w:rsid w:val="00E33621"/>
    <w:rsid w:val="00E33D1D"/>
    <w:rsid w:val="00E35B45"/>
    <w:rsid w:val="00E45F14"/>
    <w:rsid w:val="00E607FA"/>
    <w:rsid w:val="00E721D3"/>
    <w:rsid w:val="00E72B8D"/>
    <w:rsid w:val="00E76A78"/>
    <w:rsid w:val="00E83A87"/>
    <w:rsid w:val="00E93227"/>
    <w:rsid w:val="00E9388A"/>
    <w:rsid w:val="00E96DD1"/>
    <w:rsid w:val="00EA448D"/>
    <w:rsid w:val="00EB0343"/>
    <w:rsid w:val="00EB0B70"/>
    <w:rsid w:val="00EC27D4"/>
    <w:rsid w:val="00ED1E0A"/>
    <w:rsid w:val="00ED2BC2"/>
    <w:rsid w:val="00EE3E59"/>
    <w:rsid w:val="00EE46A3"/>
    <w:rsid w:val="00EE5DDE"/>
    <w:rsid w:val="00EF1544"/>
    <w:rsid w:val="00EF1790"/>
    <w:rsid w:val="00F000E7"/>
    <w:rsid w:val="00F01588"/>
    <w:rsid w:val="00F02283"/>
    <w:rsid w:val="00F02CBD"/>
    <w:rsid w:val="00F02E12"/>
    <w:rsid w:val="00F05D95"/>
    <w:rsid w:val="00F1600B"/>
    <w:rsid w:val="00F24A26"/>
    <w:rsid w:val="00F3062B"/>
    <w:rsid w:val="00F35B11"/>
    <w:rsid w:val="00F420CE"/>
    <w:rsid w:val="00F44CE5"/>
    <w:rsid w:val="00F50208"/>
    <w:rsid w:val="00F53F19"/>
    <w:rsid w:val="00F54D1D"/>
    <w:rsid w:val="00F55955"/>
    <w:rsid w:val="00F612A2"/>
    <w:rsid w:val="00F619E9"/>
    <w:rsid w:val="00F65061"/>
    <w:rsid w:val="00F74B54"/>
    <w:rsid w:val="00F77C69"/>
    <w:rsid w:val="00F8338A"/>
    <w:rsid w:val="00F94D7B"/>
    <w:rsid w:val="00FA1F4A"/>
    <w:rsid w:val="00FA3C3F"/>
    <w:rsid w:val="00FB274E"/>
    <w:rsid w:val="00FB3244"/>
    <w:rsid w:val="00FB48EC"/>
    <w:rsid w:val="00FB77BC"/>
    <w:rsid w:val="00FC3B85"/>
    <w:rsid w:val="00FD493E"/>
    <w:rsid w:val="00FD5E6C"/>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B0B70"/>
    <w:pPr>
      <w:spacing w:after="200" w:line="276" w:lineRule="auto"/>
    </w:pPr>
    <w:rPr>
      <w:rFonts w:cs="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A1571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5421AC"/>
    <w:pPr>
      <w:tabs>
        <w:tab w:val="center" w:pos="4536"/>
        <w:tab w:val="right" w:pos="9072"/>
      </w:tabs>
    </w:pPr>
  </w:style>
  <w:style w:type="character" w:customStyle="1" w:styleId="PtaChar">
    <w:name w:val="Päta Char"/>
    <w:link w:val="Pta"/>
    <w:uiPriority w:val="99"/>
    <w:semiHidden/>
    <w:rsid w:val="00DA5BA0"/>
    <w:rPr>
      <w:rFonts w:cs="Calibri"/>
      <w:lang w:val="sk-SK"/>
    </w:rPr>
  </w:style>
  <w:style w:type="character" w:styleId="slostrany">
    <w:name w:val="page number"/>
    <w:basedOn w:val="Predvolenpsmoodseku"/>
    <w:uiPriority w:val="99"/>
    <w:rsid w:val="005421AC"/>
  </w:style>
  <w:style w:type="paragraph" w:styleId="Normlnywebov">
    <w:name w:val="Normal (Web)"/>
    <w:basedOn w:val="Normlny"/>
    <w:uiPriority w:val="99"/>
    <w:semiHidden/>
    <w:rsid w:val="0082271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semiHidden/>
    <w:rsid w:val="00801D18"/>
    <w:pPr>
      <w:spacing w:after="0" w:line="360" w:lineRule="auto"/>
      <w:ind w:firstLine="708"/>
    </w:pPr>
    <w:rPr>
      <w:rFonts w:ascii="Georgia" w:eastAsia="Times New Roman" w:hAnsi="Georgia" w:cs="Times New Roman"/>
      <w:sz w:val="24"/>
      <w:szCs w:val="24"/>
      <w:lang w:val="cs-CZ" w:eastAsia="cs-CZ"/>
    </w:rPr>
  </w:style>
  <w:style w:type="character" w:customStyle="1" w:styleId="ZarkazkladnhotextuChar">
    <w:name w:val="Zarážka základného textu Char"/>
    <w:link w:val="Zarkazkladnhotextu"/>
    <w:semiHidden/>
    <w:rsid w:val="00801D18"/>
    <w:rPr>
      <w:rFonts w:ascii="Georgia" w:eastAsia="Times New Roman" w:hAnsi="Georgia"/>
      <w:sz w:val="24"/>
      <w:szCs w:val="24"/>
      <w:lang w:val="cs-CZ" w:eastAsia="cs-CZ"/>
    </w:rPr>
  </w:style>
  <w:style w:type="character" w:styleId="Odkaznakomentr">
    <w:name w:val="annotation reference"/>
    <w:uiPriority w:val="99"/>
    <w:semiHidden/>
    <w:unhideWhenUsed/>
    <w:rsid w:val="00215CF0"/>
    <w:rPr>
      <w:sz w:val="16"/>
      <w:szCs w:val="16"/>
    </w:rPr>
  </w:style>
  <w:style w:type="paragraph" w:styleId="Textkomentra">
    <w:name w:val="annotation text"/>
    <w:basedOn w:val="Normlny"/>
    <w:link w:val="TextkomentraChar"/>
    <w:uiPriority w:val="99"/>
    <w:semiHidden/>
    <w:unhideWhenUsed/>
    <w:rsid w:val="00215CF0"/>
    <w:rPr>
      <w:sz w:val="20"/>
      <w:szCs w:val="20"/>
    </w:rPr>
  </w:style>
  <w:style w:type="character" w:customStyle="1" w:styleId="TextkomentraChar">
    <w:name w:val="Text komentára Char"/>
    <w:link w:val="Textkomentra"/>
    <w:uiPriority w:val="99"/>
    <w:semiHidden/>
    <w:rsid w:val="00215CF0"/>
    <w:rPr>
      <w:rFonts w:cs="Calibri"/>
      <w:lang w:eastAsia="en-US"/>
    </w:rPr>
  </w:style>
  <w:style w:type="paragraph" w:styleId="Predmetkomentra">
    <w:name w:val="annotation subject"/>
    <w:basedOn w:val="Textkomentra"/>
    <w:next w:val="Textkomentra"/>
    <w:link w:val="PredmetkomentraChar"/>
    <w:uiPriority w:val="99"/>
    <w:semiHidden/>
    <w:unhideWhenUsed/>
    <w:rsid w:val="00215CF0"/>
    <w:rPr>
      <w:b/>
      <w:bCs/>
    </w:rPr>
  </w:style>
  <w:style w:type="character" w:customStyle="1" w:styleId="PredmetkomentraChar">
    <w:name w:val="Predmet komentára Char"/>
    <w:link w:val="Predmetkomentra"/>
    <w:uiPriority w:val="99"/>
    <w:semiHidden/>
    <w:rsid w:val="00215CF0"/>
    <w:rPr>
      <w:rFonts w:cs="Calibri"/>
      <w:b/>
      <w:bCs/>
      <w:lang w:eastAsia="en-US"/>
    </w:rPr>
  </w:style>
  <w:style w:type="paragraph" w:styleId="Textbubliny">
    <w:name w:val="Balloon Text"/>
    <w:basedOn w:val="Normlny"/>
    <w:link w:val="TextbublinyChar"/>
    <w:uiPriority w:val="99"/>
    <w:semiHidden/>
    <w:unhideWhenUsed/>
    <w:rsid w:val="00215CF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15CF0"/>
    <w:rPr>
      <w:rFonts w:ascii="Tahoma" w:hAnsi="Tahoma" w:cs="Tahoma"/>
      <w:sz w:val="16"/>
      <w:szCs w:val="16"/>
      <w:lang w:eastAsia="en-US"/>
    </w:rPr>
  </w:style>
  <w:style w:type="character" w:styleId="Hypertextovprepojenie">
    <w:name w:val="Hyperlink"/>
    <w:basedOn w:val="Predvolenpsmoodseku"/>
    <w:uiPriority w:val="99"/>
    <w:unhideWhenUsed/>
    <w:rsid w:val="00690848"/>
    <w:rPr>
      <w:color w:val="0000FF"/>
      <w:u w:val="single"/>
    </w:rPr>
  </w:style>
  <w:style w:type="character" w:customStyle="1" w:styleId="admngr-c-black-50">
    <w:name w:val="admngr-c-black-50"/>
    <w:basedOn w:val="Predvolenpsmoodseku"/>
    <w:rsid w:val="00690848"/>
  </w:style>
  <w:style w:type="paragraph" w:styleId="Odsekzoznamu">
    <w:name w:val="List Paragraph"/>
    <w:basedOn w:val="Normlny"/>
    <w:uiPriority w:val="34"/>
    <w:qFormat/>
    <w:rsid w:val="0037755C"/>
    <w:pPr>
      <w:ind w:left="720"/>
      <w:contextualSpacing/>
    </w:pPr>
  </w:style>
  <w:style w:type="paragraph" w:styleId="Textpoznmkypodiarou">
    <w:name w:val="footnote text"/>
    <w:basedOn w:val="Normlny"/>
    <w:link w:val="TextpoznmkypodiarouChar"/>
    <w:uiPriority w:val="99"/>
    <w:semiHidden/>
    <w:unhideWhenUsed/>
    <w:rsid w:val="00EC27D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C27D4"/>
    <w:rPr>
      <w:rFonts w:cs="Calibri"/>
      <w:lang w:eastAsia="en-US"/>
    </w:rPr>
  </w:style>
  <w:style w:type="character" w:styleId="Odkaznapoznmkupodiarou">
    <w:name w:val="footnote reference"/>
    <w:basedOn w:val="Predvolenpsmoodseku"/>
    <w:uiPriority w:val="99"/>
    <w:semiHidden/>
    <w:unhideWhenUsed/>
    <w:rsid w:val="00EC27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68988">
      <w:bodyDiv w:val="1"/>
      <w:marLeft w:val="0"/>
      <w:marRight w:val="0"/>
      <w:marTop w:val="0"/>
      <w:marBottom w:val="0"/>
      <w:divBdr>
        <w:top w:val="none" w:sz="0" w:space="0" w:color="auto"/>
        <w:left w:val="none" w:sz="0" w:space="0" w:color="auto"/>
        <w:bottom w:val="none" w:sz="0" w:space="0" w:color="auto"/>
        <w:right w:val="none" w:sz="0" w:space="0" w:color="auto"/>
      </w:divBdr>
      <w:divsChild>
        <w:div w:id="28071234">
          <w:marLeft w:val="0"/>
          <w:marRight w:val="0"/>
          <w:marTop w:val="0"/>
          <w:marBottom w:val="156"/>
          <w:divBdr>
            <w:top w:val="none" w:sz="0" w:space="0" w:color="auto"/>
            <w:left w:val="none" w:sz="0" w:space="0" w:color="auto"/>
            <w:bottom w:val="none" w:sz="0" w:space="0" w:color="auto"/>
            <w:right w:val="none" w:sz="0" w:space="0" w:color="auto"/>
          </w:divBdr>
        </w:div>
        <w:div w:id="1889493503">
          <w:marLeft w:val="0"/>
          <w:marRight w:val="0"/>
          <w:marTop w:val="100"/>
          <w:marBottom w:val="100"/>
          <w:divBdr>
            <w:top w:val="none" w:sz="0" w:space="0" w:color="auto"/>
            <w:left w:val="none" w:sz="0" w:space="0" w:color="auto"/>
            <w:bottom w:val="none" w:sz="0" w:space="0" w:color="auto"/>
            <w:right w:val="none" w:sz="0" w:space="0" w:color="auto"/>
          </w:divBdr>
        </w:div>
        <w:div w:id="424620436">
          <w:marLeft w:val="0"/>
          <w:marRight w:val="0"/>
          <w:marTop w:val="0"/>
          <w:marBottom w:val="195"/>
          <w:divBdr>
            <w:top w:val="none" w:sz="0" w:space="0" w:color="auto"/>
            <w:left w:val="none" w:sz="0" w:space="0" w:color="auto"/>
            <w:bottom w:val="single" w:sz="4" w:space="5" w:color="EFEFEF"/>
            <w:right w:val="none" w:sz="0" w:space="0" w:color="auto"/>
          </w:divBdr>
        </w:div>
      </w:divsChild>
    </w:div>
    <w:div w:id="1215117586">
      <w:marLeft w:val="0"/>
      <w:marRight w:val="0"/>
      <w:marTop w:val="0"/>
      <w:marBottom w:val="0"/>
      <w:divBdr>
        <w:top w:val="none" w:sz="0" w:space="0" w:color="auto"/>
        <w:left w:val="none" w:sz="0" w:space="0" w:color="auto"/>
        <w:bottom w:val="none" w:sz="0" w:space="0" w:color="auto"/>
        <w:right w:val="none" w:sz="0" w:space="0" w:color="auto"/>
      </w:divBdr>
    </w:div>
    <w:div w:id="1389107783">
      <w:bodyDiv w:val="1"/>
      <w:marLeft w:val="0"/>
      <w:marRight w:val="0"/>
      <w:marTop w:val="0"/>
      <w:marBottom w:val="0"/>
      <w:divBdr>
        <w:top w:val="none" w:sz="0" w:space="0" w:color="auto"/>
        <w:left w:val="none" w:sz="0" w:space="0" w:color="auto"/>
        <w:bottom w:val="none" w:sz="0" w:space="0" w:color="auto"/>
        <w:right w:val="none" w:sz="0" w:space="0" w:color="auto"/>
      </w:divBdr>
    </w:div>
    <w:div w:id="1673869360">
      <w:bodyDiv w:val="1"/>
      <w:marLeft w:val="0"/>
      <w:marRight w:val="0"/>
      <w:marTop w:val="0"/>
      <w:marBottom w:val="0"/>
      <w:divBdr>
        <w:top w:val="none" w:sz="0" w:space="0" w:color="auto"/>
        <w:left w:val="none" w:sz="0" w:space="0" w:color="auto"/>
        <w:bottom w:val="none" w:sz="0" w:space="0" w:color="auto"/>
        <w:right w:val="none" w:sz="0" w:space="0" w:color="auto"/>
      </w:divBdr>
      <w:divsChild>
        <w:div w:id="176846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024C-E5C4-47C5-8BBC-4BB77FB3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2181</Words>
  <Characters>12433</Characters>
  <Application>Microsoft Office Word</Application>
  <DocSecurity>0</DocSecurity>
  <Lines>103</Lines>
  <Paragraphs>29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Štátne zastupiteľstvo v Bratislave 1919-1949 (1950)</vt:lpstr>
      <vt:lpstr>Štátne zastupiteľstvo v Bratislave 1919-1949 (1950)</vt:lpstr>
    </vt:vector>
  </TitlesOfParts>
  <Company>MV SR</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Štátne zastupiteľstvo v Bratislave 1919-1949 (1950)</dc:title>
  <dc:creator>M</dc:creator>
  <cp:lastModifiedBy>Edina Turanová</cp:lastModifiedBy>
  <cp:revision>9</cp:revision>
  <dcterms:created xsi:type="dcterms:W3CDTF">2021-03-19T09:05:00Z</dcterms:created>
  <dcterms:modified xsi:type="dcterms:W3CDTF">2021-04-07T08:41:00Z</dcterms:modified>
</cp:coreProperties>
</file>